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87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24560F"/>
          <w:spacing w:val="11"/>
          <w:w w:val="125"/>
          <w:sz w:val="70"/>
        </w:rPr>
        <w:t>Daniel</w:t>
      </w:r>
      <w:r>
        <w:rPr>
          <w:rFonts w:ascii="Calibri"/>
          <w:b/>
          <w:color w:val="24560F"/>
          <w:spacing w:val="45"/>
          <w:w w:val="150"/>
          <w:sz w:val="70"/>
        </w:rPr>
        <w:t> </w:t>
      </w:r>
      <w:r>
        <w:rPr>
          <w:rFonts w:ascii="Calibri"/>
          <w:color w:val="24560F"/>
          <w:spacing w:val="-2"/>
          <w:w w:val="125"/>
          <w:sz w:val="70"/>
        </w:rPr>
        <w:t>Wright</w:t>
      </w:r>
    </w:p>
    <w:p>
      <w:pPr>
        <w:pStyle w:val="Heading1"/>
        <w:spacing w:before="135"/>
        <w:ind w:left="873"/>
      </w:pPr>
      <w:r>
        <w:rPr>
          <w:color w:val="24560F"/>
          <w:w w:val="130"/>
        </w:rPr>
        <w:t>Hospice</w:t>
      </w:r>
      <w:r>
        <w:rPr>
          <w:color w:val="24560F"/>
          <w:spacing w:val="44"/>
          <w:w w:val="130"/>
        </w:rPr>
        <w:t> </w:t>
      </w:r>
      <w:r>
        <w:rPr>
          <w:color w:val="24560F"/>
          <w:w w:val="130"/>
        </w:rPr>
        <w:t>Registered</w:t>
      </w:r>
      <w:r>
        <w:rPr>
          <w:color w:val="24560F"/>
          <w:spacing w:val="44"/>
          <w:w w:val="130"/>
        </w:rPr>
        <w:t> </w:t>
      </w:r>
      <w:r>
        <w:rPr>
          <w:color w:val="24560F"/>
          <w:spacing w:val="-2"/>
          <w:w w:val="130"/>
        </w:rPr>
        <w:t>Nurse</w:t>
      </w:r>
    </w:p>
    <w:p>
      <w:pPr>
        <w:spacing w:before="147"/>
        <w:ind w:left="87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Hospice</w:t>
      </w:r>
      <w:r>
        <w:rPr>
          <w:b/>
          <w:spacing w:val="25"/>
          <w:w w:val="105"/>
          <w:sz w:val="16"/>
        </w:rPr>
        <w:t> </w:t>
      </w:r>
      <w:r>
        <w:rPr>
          <w:b/>
          <w:w w:val="105"/>
          <w:sz w:val="16"/>
        </w:rPr>
        <w:t>Registered</w:t>
      </w:r>
      <w:r>
        <w:rPr>
          <w:b/>
          <w:spacing w:val="25"/>
          <w:w w:val="105"/>
          <w:sz w:val="16"/>
        </w:rPr>
        <w:t> </w:t>
      </w:r>
      <w:r>
        <w:rPr>
          <w:b/>
          <w:w w:val="105"/>
          <w:sz w:val="16"/>
        </w:rPr>
        <w:t>Nurse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25"/>
          <w:w w:val="105"/>
          <w:sz w:val="16"/>
        </w:rPr>
        <w:t> </w:t>
      </w:r>
      <w:r>
        <w:rPr>
          <w:b/>
          <w:w w:val="105"/>
          <w:sz w:val="16"/>
        </w:rPr>
        <w:t>12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26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25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26"/>
          <w:w w:val="105"/>
          <w:sz w:val="16"/>
        </w:rPr>
        <w:t> </w:t>
      </w:r>
      <w:r>
        <w:rPr>
          <w:b/>
          <w:w w:val="105"/>
          <w:sz w:val="16"/>
        </w:rPr>
        <w:t>End-of-Life</w:t>
      </w:r>
      <w:r>
        <w:rPr>
          <w:b/>
          <w:spacing w:val="25"/>
          <w:w w:val="105"/>
          <w:sz w:val="16"/>
        </w:rPr>
        <w:t> </w:t>
      </w:r>
      <w:r>
        <w:rPr>
          <w:b/>
          <w:spacing w:val="-4"/>
          <w:w w:val="105"/>
          <w:sz w:val="16"/>
        </w:rPr>
        <w:t>Care</w:t>
      </w:r>
    </w:p>
    <w:p>
      <w:pPr>
        <w:spacing w:line="271" w:lineRule="auto" w:before="24"/>
        <w:ind w:left="873" w:right="625" w:firstLine="0"/>
        <w:jc w:val="left"/>
        <w:rPr>
          <w:sz w:val="16"/>
        </w:rPr>
      </w:pPr>
      <w:r>
        <w:rPr>
          <w:w w:val="105"/>
          <w:sz w:val="16"/>
        </w:rPr>
        <w:t>Compassionate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hospice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decade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palliative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end-of-life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terminally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ill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patients. Skilled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pain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emotional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support,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interdisciplinary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collaboration.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Dedicated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comfort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 dignity in hospice and palliative care settings.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4"/>
      </w:pPr>
    </w:p>
    <w:p>
      <w:pPr>
        <w:pStyle w:val="Heading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-91070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24560F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2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7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170915pt;width:183pt;height:34.5pt;mso-position-horizontal-relative:page;mso-position-vertical-relative:paragraph;z-index:15730176" type="#_x0000_t202" id="docshape1" filled="true" fillcolor="#24560f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2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7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4560F"/>
          <w:w w:val="135"/>
        </w:rPr>
        <w:t>PROFESSIONAL</w:t>
      </w:r>
      <w:r>
        <w:rPr>
          <w:color w:val="24560F"/>
          <w:spacing w:val="45"/>
          <w:w w:val="135"/>
        </w:rPr>
        <w:t> </w:t>
      </w:r>
      <w:r>
        <w:rPr>
          <w:color w:val="24560F"/>
          <w:spacing w:val="-2"/>
          <w:w w:val="135"/>
        </w:rPr>
        <w:t>EXPERIENCE</w:t>
      </w:r>
    </w:p>
    <w:p>
      <w:pPr>
        <w:pStyle w:val="BodyText"/>
        <w:spacing w:before="32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840" w:bottom="280" w:left="0" w:right="141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57"/>
        <w:rPr>
          <w:rFonts w:ascii="Calibri"/>
          <w:b/>
        </w:rPr>
      </w:pPr>
    </w:p>
    <w:p>
      <w:pPr>
        <w:pStyle w:val="BodyText"/>
        <w:ind w:left="1078"/>
      </w:pPr>
      <w:r>
        <w:rPr/>
        <w:t>(555)</w:t>
      </w:r>
      <w:r>
        <w:rPr>
          <w:spacing w:val="-1"/>
        </w:rPr>
        <w:t> </w:t>
      </w:r>
      <w:r>
        <w:rPr/>
        <w:t>901-</w:t>
      </w:r>
      <w:r>
        <w:rPr>
          <w:spacing w:val="-4"/>
        </w:rPr>
        <w:t>2345</w:t>
      </w:r>
    </w:p>
    <w:p>
      <w:pPr>
        <w:pStyle w:val="BodyText"/>
        <w:spacing w:line="264" w:lineRule="auto" w:before="105"/>
        <w:ind w:left="1078" w:right="190"/>
        <w:rPr>
          <w:position w:val="1"/>
        </w:rPr>
      </w:pPr>
      <w:r>
        <w:rPr/>
        <w:br w:type="column"/>
      </w:r>
      <w:r>
        <w:rPr/>
        <w:t>Hospice</w:t>
      </w:r>
      <w:r>
        <w:rPr>
          <w:spacing w:val="49"/>
        </w:rPr>
        <w:t> </w:t>
      </w:r>
      <w:r>
        <w:rPr/>
        <w:t>Registered</w:t>
      </w:r>
      <w:r>
        <w:rPr>
          <w:spacing w:val="49"/>
        </w:rPr>
        <w:t> </w:t>
      </w:r>
      <w:r>
        <w:rPr/>
        <w:t>Nurse</w:t>
      </w:r>
      <w:r>
        <w:rPr>
          <w:spacing w:val="33"/>
          <w:w w:val="130"/>
        </w:rPr>
        <w:t> </w:t>
      </w:r>
      <w:r>
        <w:rPr>
          <w:w w:val="130"/>
        </w:rPr>
        <w:t>–</w:t>
      </w:r>
      <w:r>
        <w:rPr>
          <w:spacing w:val="33"/>
          <w:w w:val="130"/>
        </w:rPr>
        <w:t> </w:t>
      </w:r>
      <w:r>
        <w:rPr/>
        <w:t>Home</w:t>
      </w:r>
      <w:r>
        <w:rPr>
          <w:spacing w:val="49"/>
        </w:rPr>
        <w:t> </w:t>
      </w:r>
      <w:r>
        <w:rPr/>
        <w:t>Hospice</w:t>
      </w:r>
      <w:r>
        <w:rPr>
          <w:spacing w:val="49"/>
        </w:rPr>
        <w:t> </w:t>
      </w:r>
      <w:r>
        <w:rPr/>
        <w:t>Program</w:t>
      </w:r>
      <w:r>
        <w:rPr>
          <w:spacing w:val="59"/>
        </w:rPr>
        <w:t> </w:t>
      </w:r>
      <w:r>
        <w:rPr>
          <w:w w:val="85"/>
          <w:position w:val="1"/>
        </w:rPr>
        <w:t>|</w:t>
      </w:r>
      <w:r>
        <w:rPr>
          <w:spacing w:val="59"/>
          <w:position w:val="1"/>
        </w:rPr>
        <w:t> </w:t>
      </w:r>
      <w:r>
        <w:rPr/>
        <w:t>Providence</w:t>
      </w:r>
      <w:r>
        <w:rPr>
          <w:spacing w:val="49"/>
        </w:rPr>
        <w:t> </w:t>
      </w:r>
      <w:r>
        <w:rPr/>
        <w:t>Hospice,</w:t>
      </w:r>
      <w:r>
        <w:rPr>
          <w:spacing w:val="40"/>
        </w:rPr>
        <w:t> </w:t>
      </w:r>
      <w:r>
        <w:rPr/>
        <w:t>Portland, OR </w:t>
      </w:r>
      <w:r>
        <w:rPr>
          <w:w w:val="85"/>
          <w:position w:val="1"/>
        </w:rPr>
        <w:t>|</w:t>
      </w:r>
    </w:p>
    <w:p>
      <w:pPr>
        <w:pStyle w:val="BodyText"/>
        <w:spacing w:before="2"/>
        <w:ind w:left="1078"/>
      </w:pPr>
      <w:r>
        <w:rPr>
          <w:w w:val="110"/>
        </w:rPr>
        <w:t>April</w:t>
      </w:r>
      <w:r>
        <w:rPr>
          <w:spacing w:val="-8"/>
          <w:w w:val="110"/>
        </w:rPr>
        <w:t> </w:t>
      </w:r>
      <w:r>
        <w:rPr>
          <w:w w:val="110"/>
        </w:rPr>
        <w:t>2018</w:t>
      </w:r>
      <w:r>
        <w:rPr>
          <w:spacing w:val="-1"/>
          <w:w w:val="110"/>
        </w:rPr>
        <w:t> </w:t>
      </w:r>
      <w:r>
        <w:rPr>
          <w:w w:val="110"/>
        </w:rPr>
        <w:t>–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0" w:right="141"/>
          <w:cols w:num="2" w:equalWidth="0">
            <w:col w:w="2347" w:space="1039"/>
            <w:col w:w="8393"/>
          </w:cols>
        </w:sectPr>
      </w:pPr>
    </w:p>
    <w:p>
      <w:pPr>
        <w:pStyle w:val="BodyText"/>
        <w:spacing w:before="136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</w:rPr>
          <w:t>daniel.wright@email.com</w:t>
        </w:r>
      </w:hyperlink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spacing w:before="1"/>
        <w:ind w:left="1078"/>
      </w:pPr>
      <w:r>
        <w:rPr>
          <w:w w:val="105"/>
        </w:rPr>
        <w:t>Portland,</w:t>
      </w:r>
      <w:r>
        <w:rPr>
          <w:spacing w:val="-13"/>
          <w:w w:val="105"/>
        </w:rPr>
        <w:t> </w:t>
      </w:r>
      <w:r>
        <w:rPr>
          <w:w w:val="105"/>
        </w:rPr>
        <w:t>OR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97201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203" w:after="0"/>
        <w:ind w:left="1375" w:right="11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compassionate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end-of-life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of 10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hospice patients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 week,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symptom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control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dignity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59" w:after="0"/>
        <w:ind w:left="1375" w:right="289" w:hanging="298"/>
        <w:jc w:val="left"/>
        <w:rPr>
          <w:sz w:val="18"/>
        </w:rPr>
      </w:pPr>
      <w:r>
        <w:rPr>
          <w:sz w:val="18"/>
        </w:rPr>
        <w:t>Administer</w:t>
      </w:r>
      <w:r>
        <w:rPr>
          <w:spacing w:val="39"/>
          <w:sz w:val="18"/>
        </w:rPr>
        <w:t> </w:t>
      </w:r>
      <w:r>
        <w:rPr>
          <w:sz w:val="18"/>
        </w:rPr>
        <w:t>pain</w:t>
      </w:r>
      <w:r>
        <w:rPr>
          <w:spacing w:val="40"/>
          <w:sz w:val="18"/>
        </w:rPr>
        <w:t> </w:t>
      </w:r>
      <w:r>
        <w:rPr>
          <w:sz w:val="18"/>
        </w:rPr>
        <w:t>management</w:t>
      </w:r>
      <w:r>
        <w:rPr>
          <w:spacing w:val="40"/>
          <w:sz w:val="18"/>
        </w:rPr>
        <w:t> </w:t>
      </w:r>
      <w:r>
        <w:rPr>
          <w:sz w:val="18"/>
        </w:rPr>
        <w:t>interventions,</w:t>
      </w:r>
      <w:r>
        <w:rPr>
          <w:spacing w:val="40"/>
          <w:sz w:val="18"/>
        </w:rPr>
        <w:t> </w:t>
      </w:r>
      <w:r>
        <w:rPr>
          <w:sz w:val="18"/>
        </w:rPr>
        <w:t>reducing</w:t>
      </w:r>
      <w:r>
        <w:rPr>
          <w:spacing w:val="40"/>
          <w:sz w:val="18"/>
        </w:rPr>
        <w:t> </w:t>
      </w:r>
      <w:r>
        <w:rPr>
          <w:sz w:val="18"/>
        </w:rPr>
        <w:t>patient</w:t>
      </w:r>
      <w:r>
        <w:rPr>
          <w:spacing w:val="40"/>
          <w:sz w:val="18"/>
        </w:rPr>
        <w:t> </w:t>
      </w:r>
      <w:r>
        <w:rPr>
          <w:sz w:val="18"/>
        </w:rPr>
        <w:t>discomfort</w:t>
      </w:r>
      <w:r>
        <w:rPr>
          <w:spacing w:val="80"/>
          <w:w w:val="110"/>
          <w:sz w:val="18"/>
        </w:rPr>
        <w:t> </w:t>
      </w:r>
      <w:r>
        <w:rPr>
          <w:w w:val="110"/>
          <w:sz w:val="18"/>
        </w:rPr>
        <w:t>levels by 40% based on family and patient feedback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40" w:after="0"/>
        <w:ind w:left="1375" w:right="288" w:hanging="298"/>
        <w:jc w:val="left"/>
        <w:rPr>
          <w:sz w:val="18"/>
        </w:rPr>
      </w:pPr>
      <w:r>
        <w:rPr>
          <w:w w:val="105"/>
          <w:sz w:val="18"/>
        </w:rPr>
        <w:t>Educate families on caregiving techniques and end-of-life expectations,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caregiver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preparedness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confidence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71" w:after="0"/>
        <w:ind w:left="1375" w:right="664" w:hanging="298"/>
        <w:jc w:val="left"/>
        <w:rPr>
          <w:sz w:val="18"/>
        </w:rPr>
      </w:pPr>
      <w:r>
        <w:rPr>
          <w:w w:val="105"/>
          <w:sz w:val="18"/>
        </w:rPr>
        <w:t>Coordinate with physicians, chaplains, and social workers to provide holistic hospice care tailored to patient and family needs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40" w:bottom="280" w:left="0" w:right="141"/>
          <w:cols w:num="2" w:equalWidth="0">
            <w:col w:w="3249" w:space="452"/>
            <w:col w:w="8078"/>
          </w:cols>
        </w:sectPr>
      </w:pPr>
    </w:p>
    <w:p>
      <w:pPr>
        <w:pStyle w:val="BodyText"/>
        <w:spacing w:before="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0" w:right="141"/>
        </w:sectPr>
      </w:pPr>
    </w:p>
    <w:p>
      <w:pPr>
        <w:pStyle w:val="BodyText"/>
        <w:spacing w:line="259" w:lineRule="auto" w:before="136"/>
        <w:ind w:left="557" w:right="4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7648562"/>
                                </a:moveTo>
                                <a:lnTo>
                                  <a:pt x="0" y="764856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764856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7315187"/>
                                </a:lnTo>
                                <a:lnTo>
                                  <a:pt x="4901171" y="73151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76225"/>
                            <a:ext cx="756856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66925">
                                <a:moveTo>
                                  <a:pt x="7568183" y="2066924"/>
                                </a:moveTo>
                                <a:lnTo>
                                  <a:pt x="0" y="2066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66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343162"/>
                            <a:ext cx="4901565" cy="717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172325">
                                <a:moveTo>
                                  <a:pt x="4901184" y="5305412"/>
                                </a:moveTo>
                                <a:lnTo>
                                  <a:pt x="0" y="5305412"/>
                                </a:lnTo>
                                <a:lnTo>
                                  <a:pt x="0" y="7172312"/>
                                </a:lnTo>
                                <a:lnTo>
                                  <a:pt x="4901184" y="7172312"/>
                                </a:lnTo>
                                <a:lnTo>
                                  <a:pt x="4901184" y="5305412"/>
                                </a:lnTo>
                                <a:close/>
                              </a:path>
                              <a:path w="4901565" h="7172325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4972037"/>
                                </a:lnTo>
                                <a:lnTo>
                                  <a:pt x="4901184" y="4972037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71723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14649" y="263842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66999" y="263842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14649" y="7315199"/>
                            <a:ext cx="465391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33375">
                                <a:moveTo>
                                  <a:pt x="0" y="333374"/>
                                </a:moveTo>
                                <a:lnTo>
                                  <a:pt x="4653533" y="3333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7315199"/>
                            <a:ext cx="2476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33375">
                                <a:moveTo>
                                  <a:pt x="24764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1470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52442" y="370522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4133850"/>
                            <a:ext cx="224229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0592" id="docshapegroup2" coordorigin="0,0" coordsize="11919,16858">
                <v:shape style="position:absolute;left:4200;top:0;width:7719;height:16858" id="docshape3" coordorigin="4200,0" coordsize="7719,16858" path="m11918,12045l4200,12045,4200,16858,11918,16858,11918,12045xm11918,8360l4200,8360,4200,11520,11918,1152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255" id="docshape4" filled="true" fillcolor="#24560f" stroked="false">
                  <v:fill opacity="32899f" type="solid"/>
                </v:rect>
                <v:shape style="position:absolute;left:4199;top:3690;width:7719;height:11295" id="docshape5" coordorigin="4200,3690" coordsize="7719,11295" path="m11918,12045l4200,12045,4200,14985,11918,14985,11918,12045xm11918,4665l4200,4665,4200,11520,11918,11520,11918,4665xm11918,3690l4200,3690,4200,4155,11918,4155,11918,3690xe" filled="true" fillcolor="#f5f5f5" stroked="false">
                  <v:path arrowok="t"/>
                  <v:fill type="solid"/>
                </v:shape>
                <v:rect style="position:absolute;left:4590;top:4155;width:7329;height:510" id="docshape6" filled="true" fillcolor="#d9d9d9" stroked="false">
                  <v:fill type="solid"/>
                </v:rect>
                <v:rect style="position:absolute;left:4200;top:4155;width:390;height:510" id="docshape7" filled="true" fillcolor="#24560f" stroked="false">
                  <v:fill type="solid"/>
                </v:rect>
                <v:rect style="position:absolute;left:4590;top:11520;width:7329;height:525" id="docshape8" filled="true" fillcolor="#d9d9d9" stroked="false">
                  <v:fill type="solid"/>
                </v:rect>
                <v:rect style="position:absolute;left:4200;top:11520;width:390;height:525" id="docshape9" filled="true" fillcolor="#24560f" stroked="false">
                  <v:fill type="solid"/>
                </v:rect>
                <v:shape style="position:absolute;left:555;top:5220;width:354;height:354" type="#_x0000_t75" id="docshape10" stroked="false">
                  <v:imagedata r:id="rId6" o:title=""/>
                </v:shape>
                <v:shape style="position:absolute;left:555;top:5835;width:354;height:407" id="docshape11" coordorigin="555,5835" coordsize="354,407" path="m790,5887l673,5887,732,5835,790,5887xm908,6242l555,6242,555,5991,617,5936,617,5887,846,5887,846,5908,638,5908,638,6012,576,6012,576,6200,598,6200,576,6221,908,6221,908,6242xm795,6096l773,6096,825,6050,825,5908,846,5908,846,5936,908,5991,908,6012,887,6012,795,6096xm804,5950l659,5950,659,5929,804,5929,804,5950xm804,5991l659,5991,659,5971,804,5971,804,5991xm598,6200l576,6200,680,6106,576,6012,638,6012,638,6050,690,6096,795,6096,784,6106,789,6111,693,6111,598,6200xm804,6033l659,6033,659,6012,804,6012,804,6033xm908,6200l887,6200,887,6012,908,6012,908,6200xm908,6221l887,6221,770,6111,789,6111,887,6200,908,6200,908,6221xe" filled="true" fillcolor="#000000" stroked="false">
                  <v:path arrowok="t"/>
                  <v:fill type="solid"/>
                </v:shape>
                <v:shape style="position:absolute;left:555;top:6510;width:354;height:345" type="#_x0000_t75" id="docshape12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-596767</wp:posOffset>
                </wp:positionV>
                <wp:extent cx="2324100" cy="43815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24560F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6.989597pt;width:183pt;height:34.5pt;mso-position-horizontal-relative:page;mso-position-vertical-relative:paragraph;z-index:15729664" type="#_x0000_t202" id="docshape13" filled="true" fillcolor="#24560f" stroked="false">
                <v:textbox inset="0,0,0,0">
                  <w:txbxContent>
                    <w:p>
                      <w:pPr>
                        <w:pStyle w:val="BodyText"/>
                        <w:spacing w:before="9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May 2013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Bachelor of Science in Nursing (BSN)</w:t>
      </w:r>
    </w:p>
    <w:p>
      <w:pPr>
        <w:pStyle w:val="BodyText"/>
        <w:spacing w:before="104"/>
      </w:pPr>
    </w:p>
    <w:p>
      <w:pPr>
        <w:pStyle w:val="BodyText"/>
        <w:spacing w:line="259" w:lineRule="auto"/>
        <w:ind w:left="557" w:right="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545944</wp:posOffset>
                </wp:positionV>
                <wp:extent cx="2324100" cy="447675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447675"/>
                        </a:xfrm>
                        <a:prstGeom prst="rect">
                          <a:avLst/>
                        </a:prstGeom>
                        <a:solidFill>
                          <a:srgbClr val="24560F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2.987774pt;width:183pt;height:35.25pt;mso-position-horizontal-relative:page;mso-position-vertical-relative:paragraph;z-index:15729152" type="#_x0000_t202" id="docshape14" filled="true" fillcolor="#24560f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Oregon Health &amp; Science University, Portland, OR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0"/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3" w:lineRule="auto" w:before="0" w:after="0"/>
        <w:ind w:left="855" w:right="297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Palliative and end-of-life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4" w:lineRule="auto" w:before="74" w:after="0"/>
        <w:ind w:left="855" w:right="834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Pain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symptom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59" w:after="0"/>
        <w:ind w:left="855" w:right="617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Emotional and family </w:t>
      </w:r>
      <w:r>
        <w:rPr>
          <w:w w:val="110"/>
          <w:sz w:val="18"/>
        </w:rPr>
        <w:t>support counseling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40" w:after="0"/>
        <w:ind w:left="855" w:right="185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Medication administration and titration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4" w:lineRule="auto" w:before="71" w:after="0"/>
        <w:ind w:left="855" w:right="5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Advance care planning and patient advocacy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59" w:after="0"/>
        <w:ind w:left="855" w:right="17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Coordination with hospice teams and social workers</w:t>
      </w:r>
    </w:p>
    <w:p>
      <w:pPr>
        <w:pStyle w:val="BodyText"/>
        <w:spacing w:line="266" w:lineRule="auto" w:before="104"/>
        <w:ind w:left="557" w:right="117"/>
      </w:pPr>
      <w:r>
        <w:rPr/>
        <w:br w:type="column"/>
      </w:r>
      <w:r>
        <w:rPr>
          <w:w w:val="105"/>
        </w:rPr>
        <w:t>Registered Nurse </w:t>
      </w:r>
      <w:r>
        <w:rPr>
          <w:w w:val="130"/>
        </w:rPr>
        <w:t>– </w:t>
      </w:r>
      <w:r>
        <w:rPr>
          <w:w w:val="105"/>
        </w:rPr>
        <w:t>Inpatient Palliative Care Unit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OHSU Hospital, Portland, OR </w:t>
      </w:r>
      <w:r>
        <w:rPr>
          <w:w w:val="85"/>
          <w:position w:val="1"/>
        </w:rPr>
        <w:t>| </w:t>
      </w:r>
      <w:r>
        <w:rPr>
          <w:w w:val="105"/>
        </w:rPr>
        <w:t>July 2013 </w:t>
      </w:r>
      <w:r>
        <w:rPr>
          <w:w w:val="130"/>
        </w:rPr>
        <w:t>– </w:t>
      </w:r>
      <w:r>
        <w:rPr>
          <w:w w:val="105"/>
        </w:rPr>
        <w:t>April 2018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04" w:lineRule="auto" w:before="180" w:after="0"/>
        <w:ind w:left="1171" w:right="51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 pain and symptom relief for patients with terminal illnesses, adjusting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align with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patient wishes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comfort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needs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04" w:lineRule="auto" w:before="75" w:after="0"/>
        <w:ind w:left="1171" w:right="13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advance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planning,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80%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of patients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establish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clear directives for end-of-life care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8" w:lineRule="auto" w:before="58" w:after="0"/>
        <w:ind w:left="1171" w:right="24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Provided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bereavement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counseling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families,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them navigate the grief process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3" w:lineRule="auto" w:before="49" w:after="0"/>
        <w:ind w:left="1171" w:right="531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Developed a nurse training program for palliative care best practices, </w:t>
      </w:r>
      <w:r>
        <w:rPr>
          <w:w w:val="105"/>
          <w:sz w:val="18"/>
        </w:rPr>
        <w:t>increasing unit efficiency and patient satisfaction scores</w:t>
      </w:r>
    </w:p>
    <w:p>
      <w:pPr>
        <w:pStyle w:val="BodyText"/>
      </w:pPr>
    </w:p>
    <w:p>
      <w:pPr>
        <w:pStyle w:val="BodyText"/>
        <w:spacing w:before="111"/>
      </w:pPr>
    </w:p>
    <w:p>
      <w:pPr>
        <w:pStyle w:val="Heading1"/>
        <w:ind w:left="1041"/>
      </w:pPr>
      <w:r>
        <w:rPr>
          <w:color w:val="24560F"/>
          <w:spacing w:val="-2"/>
          <w:w w:val="135"/>
        </w:rPr>
        <w:t>CERTIFICATIONS</w:t>
      </w:r>
    </w:p>
    <w:p>
      <w:pPr>
        <w:pStyle w:val="BodyText"/>
        <w:spacing w:before="95"/>
        <w:rPr>
          <w:rFonts w:ascii="Calibri"/>
          <w:b/>
        </w:rPr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0" w:after="0"/>
        <w:ind w:left="855" w:right="205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Hospice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Palliative</w:t>
      </w:r>
      <w:r>
        <w:rPr>
          <w:spacing w:val="40"/>
          <w:sz w:val="18"/>
        </w:rPr>
        <w:t> </w:t>
      </w:r>
      <w:r>
        <w:rPr>
          <w:sz w:val="18"/>
        </w:rPr>
        <w:t>Nurse</w:t>
      </w:r>
      <w:r>
        <w:rPr>
          <w:spacing w:val="40"/>
          <w:sz w:val="18"/>
        </w:rPr>
        <w:t> </w:t>
      </w:r>
      <w:r>
        <w:rPr>
          <w:sz w:val="18"/>
        </w:rPr>
        <w:t>(CHPN),</w:t>
      </w:r>
      <w:r>
        <w:rPr>
          <w:spacing w:val="40"/>
          <w:sz w:val="18"/>
        </w:rPr>
        <w:t> </w:t>
      </w:r>
      <w:r>
        <w:rPr>
          <w:sz w:val="18"/>
        </w:rPr>
        <w:t>Hospice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Palliative</w:t>
      </w:r>
      <w:r>
        <w:rPr>
          <w:spacing w:val="40"/>
          <w:sz w:val="18"/>
        </w:rPr>
        <w:t> </w:t>
      </w:r>
      <w:r>
        <w:rPr>
          <w:sz w:val="18"/>
        </w:rPr>
        <w:t>Nurses</w:t>
      </w:r>
      <w:r>
        <w:rPr>
          <w:spacing w:val="40"/>
          <w:sz w:val="18"/>
        </w:rPr>
        <w:t> </w:t>
      </w:r>
      <w:r>
        <w:rPr>
          <w:sz w:val="18"/>
        </w:rPr>
        <w:t>Association </w:t>
      </w:r>
      <w:r>
        <w:rPr>
          <w:w w:val="85"/>
          <w:sz w:val="18"/>
        </w:rPr>
        <w:t>| </w:t>
      </w:r>
      <w:r>
        <w:rPr>
          <w:sz w:val="18"/>
        </w:rPr>
        <w:t>July 2013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32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Basic</w:t>
      </w:r>
      <w:r>
        <w:rPr>
          <w:spacing w:val="45"/>
          <w:sz w:val="18"/>
        </w:rPr>
        <w:t> </w:t>
      </w:r>
      <w:r>
        <w:rPr>
          <w:sz w:val="18"/>
        </w:rPr>
        <w:t>Life</w:t>
      </w:r>
      <w:r>
        <w:rPr>
          <w:spacing w:val="46"/>
          <w:sz w:val="18"/>
        </w:rPr>
        <w:t> </w:t>
      </w:r>
      <w:r>
        <w:rPr>
          <w:sz w:val="18"/>
        </w:rPr>
        <w:t>Support</w:t>
      </w:r>
      <w:r>
        <w:rPr>
          <w:spacing w:val="46"/>
          <w:sz w:val="18"/>
        </w:rPr>
        <w:t> </w:t>
      </w:r>
      <w:r>
        <w:rPr>
          <w:sz w:val="18"/>
        </w:rPr>
        <w:t>(BLS),</w:t>
      </w:r>
      <w:r>
        <w:rPr>
          <w:spacing w:val="34"/>
          <w:sz w:val="18"/>
        </w:rPr>
        <w:t> </w:t>
      </w:r>
      <w:r>
        <w:rPr>
          <w:sz w:val="18"/>
        </w:rPr>
        <w:t>American</w:t>
      </w:r>
      <w:r>
        <w:rPr>
          <w:spacing w:val="46"/>
          <w:sz w:val="18"/>
        </w:rPr>
        <w:t> </w:t>
      </w:r>
      <w:r>
        <w:rPr>
          <w:sz w:val="18"/>
        </w:rPr>
        <w:t>Heart</w:t>
      </w:r>
      <w:r>
        <w:rPr>
          <w:spacing w:val="35"/>
          <w:sz w:val="18"/>
        </w:rPr>
        <w:t> </w:t>
      </w:r>
      <w:r>
        <w:rPr>
          <w:sz w:val="18"/>
        </w:rPr>
        <w:t>Association</w:t>
      </w:r>
      <w:r>
        <w:rPr>
          <w:spacing w:val="45"/>
          <w:sz w:val="18"/>
        </w:rPr>
        <w:t> </w:t>
      </w:r>
      <w:r>
        <w:rPr>
          <w:w w:val="85"/>
          <w:sz w:val="18"/>
        </w:rPr>
        <w:t>|</w:t>
      </w:r>
      <w:r>
        <w:rPr>
          <w:spacing w:val="37"/>
          <w:sz w:val="18"/>
        </w:rPr>
        <w:t> </w:t>
      </w:r>
      <w:r>
        <w:rPr>
          <w:sz w:val="18"/>
        </w:rPr>
        <w:t>July</w:t>
      </w:r>
      <w:r>
        <w:rPr>
          <w:spacing w:val="36"/>
          <w:sz w:val="18"/>
        </w:rPr>
        <w:t> </w:t>
      </w:r>
      <w:r>
        <w:rPr>
          <w:spacing w:val="-4"/>
          <w:sz w:val="18"/>
        </w:rPr>
        <w:t>2013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8" w:lineRule="auto" w:before="3" w:after="0"/>
        <w:ind w:left="855" w:right="662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Pain</w:t>
      </w:r>
      <w:r>
        <w:rPr>
          <w:spacing w:val="48"/>
          <w:sz w:val="18"/>
        </w:rPr>
        <w:t> </w:t>
      </w:r>
      <w:r>
        <w:rPr>
          <w:sz w:val="18"/>
        </w:rPr>
        <w:t>Management</w:t>
      </w:r>
      <w:r>
        <w:rPr>
          <w:spacing w:val="48"/>
          <w:sz w:val="18"/>
        </w:rPr>
        <w:t> </w:t>
      </w:r>
      <w:r>
        <w:rPr>
          <w:sz w:val="18"/>
        </w:rPr>
        <w:t>Certification,</w:t>
      </w:r>
      <w:r>
        <w:rPr>
          <w:spacing w:val="36"/>
          <w:sz w:val="18"/>
        </w:rPr>
        <w:t> </w:t>
      </w:r>
      <w:r>
        <w:rPr>
          <w:sz w:val="18"/>
        </w:rPr>
        <w:t>American</w:t>
      </w:r>
      <w:r>
        <w:rPr>
          <w:spacing w:val="48"/>
          <w:sz w:val="18"/>
        </w:rPr>
        <w:t> </w:t>
      </w:r>
      <w:r>
        <w:rPr>
          <w:sz w:val="18"/>
        </w:rPr>
        <w:t>Society</w:t>
      </w:r>
      <w:r>
        <w:rPr>
          <w:spacing w:val="38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Pain</w:t>
      </w:r>
      <w:r>
        <w:rPr>
          <w:spacing w:val="48"/>
          <w:sz w:val="18"/>
        </w:rPr>
        <w:t> </w:t>
      </w:r>
      <w:r>
        <w:rPr>
          <w:sz w:val="18"/>
        </w:rPr>
        <w:t>Management</w:t>
      </w:r>
      <w:r>
        <w:rPr>
          <w:spacing w:val="40"/>
          <w:sz w:val="18"/>
        </w:rPr>
        <w:t> </w:t>
      </w:r>
      <w:r>
        <w:rPr>
          <w:sz w:val="18"/>
        </w:rPr>
        <w:t>Nursing </w:t>
      </w:r>
      <w:r>
        <w:rPr>
          <w:w w:val="85"/>
          <w:sz w:val="18"/>
        </w:rPr>
        <w:t>| </w:t>
      </w:r>
      <w:r>
        <w:rPr>
          <w:sz w:val="18"/>
        </w:rPr>
        <w:t>July 2013</w:t>
      </w:r>
    </w:p>
    <w:sectPr>
      <w:type w:val="continuous"/>
      <w:pgSz w:w="11920" w:h="16860"/>
      <w:pgMar w:top="840" w:bottom="280" w:left="0" w:right="141"/>
      <w:cols w:num="2" w:equalWidth="0">
        <w:col w:w="3348" w:space="558"/>
        <w:col w:w="78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7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2026-02-15T13:35:17Z</dcterms:created>
  <dcterms:modified xsi:type="dcterms:W3CDTF">2026-02-15T13:35:17Z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