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" w:right="11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9"/>
          <w:w w:val="105"/>
          <w:sz w:val="74"/>
        </w:rPr>
        <w:t>Natalie</w:t>
      </w:r>
      <w:r>
        <w:rPr>
          <w:rFonts w:ascii="Arial"/>
          <w:b/>
          <w:color w:val="FFFFFF"/>
          <w:spacing w:val="37"/>
          <w:w w:val="105"/>
          <w:sz w:val="74"/>
        </w:rPr>
        <w:t> </w:t>
      </w:r>
      <w:r>
        <w:rPr>
          <w:rFonts w:ascii="Microsoft Sans Serif"/>
          <w:color w:val="FFFFFF"/>
          <w:spacing w:val="8"/>
          <w:w w:val="105"/>
          <w:sz w:val="74"/>
        </w:rPr>
        <w:t>Rivera</w:t>
      </w:r>
    </w:p>
    <w:p>
      <w:pPr>
        <w:pStyle w:val="Heading1"/>
      </w:pPr>
      <w:r>
        <w:rPr>
          <w:color w:val="FFFFFF"/>
        </w:rPr>
        <w:t>Plastic</w:t>
      </w:r>
      <w:r>
        <w:rPr>
          <w:color w:val="FFFFFF"/>
          <w:spacing w:val="-3"/>
        </w:rPr>
        <w:t> </w:t>
      </w:r>
      <w:r>
        <w:rPr>
          <w:color w:val="FFFFFF"/>
        </w:rPr>
        <w:t>Surgery</w:t>
      </w:r>
      <w:r>
        <w:rPr>
          <w:color w:val="FFFFFF"/>
          <w:spacing w:val="-2"/>
        </w:rPr>
        <w:t> </w:t>
      </w:r>
      <w:r>
        <w:rPr>
          <w:color w:val="FFFFFF"/>
        </w:rPr>
        <w:t>Medical</w:t>
      </w:r>
      <w:r>
        <w:rPr>
          <w:color w:val="FFFFFF"/>
          <w:spacing w:val="-2"/>
        </w:rPr>
        <w:t> Assistant</w:t>
      </w:r>
    </w:p>
    <w:p>
      <w:pPr>
        <w:spacing w:line="271" w:lineRule="auto" w:before="178"/>
        <w:ind w:left="590" w:right="25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Plastic surgery medical assistant with four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 of experience assisting in cosmetic and reconstructive procedures. Skilled in pre-operative patient prep, post-op care, and surgical instrument sterilization.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6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00184F"/>
          <w:w w:val="105"/>
        </w:rPr>
        <w:t>Personal</w:t>
      </w:r>
      <w:r>
        <w:rPr>
          <w:color w:val="00184F"/>
          <w:spacing w:val="18"/>
          <w:w w:val="110"/>
        </w:rPr>
        <w:t> </w:t>
      </w:r>
      <w:r>
        <w:rPr>
          <w:color w:val="00184F"/>
          <w:spacing w:val="-2"/>
          <w:w w:val="110"/>
        </w:rPr>
        <w:t>Information</w:t>
      </w:r>
      <w:r>
        <w:rPr>
          <w:color w:val="00184F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4"/>
        <w:rPr>
          <w:rFonts w:ascii="Microsoft Sans Serif"/>
          <w:sz w:val="15"/>
        </w:rPr>
      </w:pPr>
    </w:p>
    <w:p>
      <w:pPr>
        <w:pStyle w:val="BodyText"/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69882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90"/>
        </w:rPr>
        <w:t>(123)</w:t>
      </w:r>
      <w:r>
        <w:rPr>
          <w:color w:val="424242"/>
          <w:spacing w:val="22"/>
        </w:rPr>
        <w:t> </w:t>
      </w:r>
      <w:r>
        <w:rPr>
          <w:color w:val="424242"/>
          <w:w w:val="90"/>
        </w:rPr>
        <w:t>111-</w:t>
      </w:r>
      <w:r>
        <w:rPr>
          <w:color w:val="424242"/>
          <w:spacing w:val="-4"/>
          <w:w w:val="90"/>
        </w:rPr>
        <w:t>2222</w:t>
      </w:r>
    </w:p>
    <w:p>
      <w:pPr>
        <w:pStyle w:val="BodyText"/>
        <w:spacing w:line="266" w:lineRule="auto" w:before="104"/>
        <w:ind w:left="346" w:right="259"/>
      </w:pPr>
      <w:r>
        <w:rPr/>
        <w:br w:type="column"/>
      </w:r>
      <w:r>
        <w:rPr>
          <w:w w:val="110"/>
        </w:rPr>
        <w:t>PLASTIC</w:t>
      </w:r>
      <w:r>
        <w:rPr>
          <w:spacing w:val="40"/>
          <w:w w:val="110"/>
        </w:rPr>
        <w:t> </w:t>
      </w:r>
      <w:r>
        <w:rPr>
          <w:w w:val="110"/>
        </w:rPr>
        <w:t>SURGERY</w:t>
      </w:r>
      <w:r>
        <w:rPr>
          <w:spacing w:val="30"/>
          <w:w w:val="110"/>
        </w:rPr>
        <w:t> </w:t>
      </w:r>
      <w:r>
        <w:rPr>
          <w:w w:val="110"/>
        </w:rPr>
        <w:t>MEDICAL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MIAMI</w:t>
      </w:r>
      <w:r>
        <w:rPr>
          <w:spacing w:val="32"/>
          <w:w w:val="110"/>
        </w:rPr>
        <w:t> </w:t>
      </w:r>
      <w:r>
        <w:rPr>
          <w:w w:val="110"/>
        </w:rPr>
        <w:t>AESTHETIC</w:t>
      </w:r>
      <w:r>
        <w:rPr>
          <w:spacing w:val="40"/>
          <w:w w:val="110"/>
        </w:rPr>
        <w:t> </w:t>
      </w:r>
      <w:r>
        <w:rPr>
          <w:w w:val="110"/>
        </w:rPr>
        <w:t>SURGERY,</w:t>
      </w:r>
      <w:r>
        <w:rPr>
          <w:spacing w:val="40"/>
          <w:w w:val="110"/>
        </w:rPr>
        <w:t> </w:t>
      </w:r>
      <w:r>
        <w:rPr>
          <w:w w:val="110"/>
        </w:rPr>
        <w:t>MIAMI,</w:t>
      </w:r>
      <w:r>
        <w:rPr>
          <w:spacing w:val="40"/>
          <w:w w:val="110"/>
        </w:rPr>
        <w:t> </w:t>
      </w:r>
      <w:r>
        <w:rPr>
          <w:w w:val="110"/>
        </w:rPr>
        <w:t>FL JUNE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009" w:space="1379"/>
            <w:col w:w="7966"/>
          </w:cols>
        </w:sectPr>
      </w:pPr>
    </w:p>
    <w:p>
      <w:pPr>
        <w:pStyle w:val="BodyText"/>
        <w:spacing w:line="516" w:lineRule="auto" w:before="8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spacing w:before="86"/>
        <w:ind w:left="346" w:right="0" w:firstLine="0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  <w:sz w:val="18"/>
        </w:rPr>
        <w:t>Miami, FL</w:t>
      </w:r>
    </w:p>
    <w:p>
      <w:pPr>
        <w:pStyle w:val="BodyText"/>
        <w:spacing w:before="83"/>
      </w:pPr>
    </w:p>
    <w:p>
      <w:pPr>
        <w:pStyle w:val="Heading2"/>
      </w:pPr>
      <w:r>
        <w:rPr>
          <w:color w:val="00184F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64" w:after="0"/>
        <w:ind w:left="349" w:right="96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in cosmetic procedures such as Botox, dermal fillers, and laser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2" w:after="0"/>
        <w:ind w:left="349" w:right="573" w:hanging="298"/>
        <w:jc w:val="left"/>
        <w:rPr>
          <w:sz w:val="18"/>
        </w:rPr>
      </w:pPr>
      <w:r>
        <w:rPr>
          <w:w w:val="105"/>
          <w:sz w:val="18"/>
        </w:rPr>
        <w:t>Prepare patients for surgery, ensuring they understand risks and recovery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35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suture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removal,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healing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spacing w:val="2"/>
          <w:sz w:val="18"/>
        </w:rPr>
        <w:t>Maintain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sterile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fields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surgical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instruments,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reducing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infection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rates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42" w:space="1283"/>
            <w:col w:w="7429"/>
          </w:cols>
        </w:sectPr>
      </w:pP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57" w:hanging="298"/>
        <w:jc w:val="left"/>
        <w:rPr>
          <w:sz w:val="18"/>
        </w:rPr>
      </w:pPr>
      <w:r>
        <w:rPr>
          <w:w w:val="105"/>
          <w:sz w:val="18"/>
        </w:rPr>
        <w:t>Associate of Applied Science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Medical Assisting</w:t>
      </w:r>
    </w:p>
    <w:p>
      <w:pPr>
        <w:pStyle w:val="BodyText"/>
        <w:spacing w:before="128"/>
      </w:pPr>
    </w:p>
    <w:p>
      <w:pPr>
        <w:pStyle w:val="BodyText"/>
        <w:ind w:left="646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30"/>
        </w:rPr>
        <w:t> </w:t>
      </w:r>
      <w:r>
        <w:rPr/>
        <w:t>Miami,</w:t>
      </w:r>
      <w:r>
        <w:rPr>
          <w:spacing w:val="36"/>
        </w:rPr>
        <w:t> </w:t>
      </w:r>
      <w:r>
        <w:rPr/>
        <w:t>Miami,</w:t>
      </w:r>
      <w:r>
        <w:rPr>
          <w:spacing w:val="36"/>
        </w:rPr>
        <w:t> </w:t>
      </w:r>
      <w:r>
        <w:rPr>
          <w:spacing w:val="-5"/>
        </w:rPr>
        <w:t>FL</w:t>
      </w:r>
    </w:p>
    <w:p>
      <w:pPr>
        <w:pStyle w:val="BodyText"/>
      </w:pPr>
    </w:p>
    <w:p>
      <w:pPr>
        <w:pStyle w:val="BodyText"/>
        <w:spacing w:before="179"/>
      </w:pPr>
    </w:p>
    <w:p>
      <w:pPr>
        <w:pStyle w:val="Heading2"/>
      </w:pPr>
      <w:r>
        <w:rPr>
          <w:color w:val="00184F"/>
          <w:w w:val="105"/>
        </w:rPr>
        <w:t>Key</w:t>
      </w:r>
      <w:r>
        <w:rPr>
          <w:color w:val="00184F"/>
          <w:spacing w:val="-3"/>
          <w:w w:val="105"/>
        </w:rPr>
        <w:t> </w:t>
      </w:r>
      <w:r>
        <w:rPr>
          <w:color w:val="00184F"/>
          <w:spacing w:val="-2"/>
          <w:w w:val="110"/>
        </w:rPr>
        <w:t>Skills</w:t>
      </w:r>
    </w:p>
    <w:p>
      <w:pPr>
        <w:pStyle w:val="BodyText"/>
        <w:spacing w:line="266" w:lineRule="auto" w:before="53"/>
        <w:ind w:left="51" w:right="121"/>
      </w:pPr>
      <w:r>
        <w:rPr/>
        <w:br w:type="column"/>
      </w:r>
      <w:r>
        <w:rPr>
          <w:w w:val="105"/>
        </w:rPr>
        <w:t>MEDICAL</w:t>
      </w:r>
      <w:r>
        <w:rPr>
          <w:spacing w:val="40"/>
          <w:w w:val="105"/>
        </w:rPr>
        <w:t> </w:t>
      </w:r>
      <w:r>
        <w:rPr>
          <w:w w:val="105"/>
        </w:rPr>
        <w:t>ASSISTANT</w:t>
      </w:r>
      <w:r>
        <w:rPr>
          <w:spacing w:val="54"/>
          <w:w w:val="105"/>
        </w:rPr>
        <w:t> </w:t>
      </w:r>
      <w:r>
        <w:rPr>
          <w:w w:val="105"/>
        </w:rPr>
        <w:t>INTERN</w:t>
      </w:r>
      <w:r>
        <w:rPr>
          <w:spacing w:val="7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77"/>
          <w:w w:val="105"/>
          <w:position w:val="1"/>
        </w:rPr>
        <w:t> </w:t>
      </w:r>
      <w:r>
        <w:rPr>
          <w:w w:val="105"/>
        </w:rPr>
        <w:t>SOUTH</w:t>
      </w:r>
      <w:r>
        <w:rPr>
          <w:spacing w:val="65"/>
          <w:w w:val="105"/>
        </w:rPr>
        <w:t> </w:t>
      </w:r>
      <w:r>
        <w:rPr>
          <w:w w:val="105"/>
        </w:rPr>
        <w:t>FLORIDA</w:t>
      </w:r>
      <w:r>
        <w:rPr>
          <w:spacing w:val="51"/>
          <w:w w:val="105"/>
        </w:rPr>
        <w:t> </w:t>
      </w:r>
      <w:r>
        <w:rPr>
          <w:w w:val="105"/>
        </w:rPr>
        <w:t>RECONSTRUCTIVE</w:t>
      </w:r>
      <w:r>
        <w:rPr>
          <w:spacing w:val="65"/>
          <w:w w:val="105"/>
        </w:rPr>
        <w:t> </w:t>
      </w:r>
      <w:r>
        <w:rPr>
          <w:w w:val="105"/>
        </w:rPr>
        <w:t>CENTER,</w:t>
      </w:r>
      <w:r>
        <w:rPr>
          <w:spacing w:val="66"/>
          <w:w w:val="105"/>
        </w:rPr>
        <w:t> </w:t>
      </w:r>
      <w:r>
        <w:rPr>
          <w:w w:val="105"/>
        </w:rPr>
        <w:t>MIAMI,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FL</w:t>
      </w:r>
    </w:p>
    <w:p>
      <w:pPr>
        <w:pStyle w:val="BodyText"/>
        <w:spacing w:before="8"/>
        <w:ind w:left="51"/>
      </w:pPr>
      <w:r>
        <w:rPr>
          <w:w w:val="115"/>
        </w:rPr>
        <w:t>JANUARY</w:t>
      </w:r>
      <w:r>
        <w:rPr>
          <w:spacing w:val="-7"/>
          <w:w w:val="115"/>
        </w:rPr>
        <w:t> </w:t>
      </w:r>
      <w:r>
        <w:rPr>
          <w:w w:val="115"/>
        </w:rPr>
        <w:t>2018</w:t>
      </w:r>
      <w:r>
        <w:rPr>
          <w:spacing w:val="1"/>
          <w:w w:val="115"/>
        </w:rPr>
        <w:t> </w:t>
      </w:r>
      <w:r>
        <w:rPr>
          <w:w w:val="115"/>
        </w:rPr>
        <w:t>–</w:t>
      </w:r>
      <w:r>
        <w:rPr>
          <w:spacing w:val="2"/>
          <w:w w:val="115"/>
        </w:rPr>
        <w:t> </w:t>
      </w:r>
      <w:r>
        <w:rPr>
          <w:w w:val="115"/>
        </w:rPr>
        <w:t>MAY</w:t>
      </w:r>
      <w:r>
        <w:rPr>
          <w:spacing w:val="-7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36" w:lineRule="exact" w:before="179" w:after="0"/>
        <w:ind w:left="5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consultations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pre-surgical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23" w:lineRule="exact" w:before="0" w:after="0"/>
        <w:ind w:left="589" w:right="0" w:hanging="296"/>
        <w:jc w:val="left"/>
        <w:rPr>
          <w:sz w:val="18"/>
        </w:rPr>
      </w:pPr>
      <w:r>
        <w:rPr>
          <w:w w:val="110"/>
          <w:sz w:val="18"/>
        </w:rPr>
        <w:t>Managed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medical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supplies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ensured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operating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rooms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were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stocked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0" w:after="0"/>
        <w:ind w:left="589" w:right="0" w:hanging="296"/>
        <w:jc w:val="left"/>
        <w:rPr>
          <w:sz w:val="18"/>
        </w:rPr>
      </w:pPr>
      <w:r>
        <w:rPr>
          <w:spacing w:val="2"/>
          <w:sz w:val="18"/>
        </w:rPr>
        <w:t>Educated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patients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on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post-op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care,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increasing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satisfaction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scores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by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291" w:space="392"/>
            <w:col w:w="7671"/>
          </w:cols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220074"/>
                            <a:ext cx="5172710" cy="2484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484755">
                                <a:moveTo>
                                  <a:pt x="0" y="2484501"/>
                                </a:moveTo>
                                <a:lnTo>
                                  <a:pt x="5172110" y="24845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84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285999"/>
                            <a:ext cx="5168265" cy="593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934075">
                                <a:moveTo>
                                  <a:pt x="5167883" y="5934074"/>
                                </a:moveTo>
                                <a:lnTo>
                                  <a:pt x="0" y="59340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93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52687" y="3286124"/>
                            <a:ext cx="228600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143250">
                                <a:moveTo>
                                  <a:pt x="66675" y="3095625"/>
                                </a:moveTo>
                                <a:lnTo>
                                  <a:pt x="0" y="3095625"/>
                                </a:lnTo>
                                <a:lnTo>
                                  <a:pt x="0" y="3143250"/>
                                </a:lnTo>
                                <a:lnTo>
                                  <a:pt x="66675" y="3143250"/>
                                </a:lnTo>
                                <a:lnTo>
                                  <a:pt x="66675" y="3095625"/>
                                </a:lnTo>
                                <a:close/>
                              </a:path>
                              <a:path w="228600" h="3143250">
                                <a:moveTo>
                                  <a:pt x="66675" y="2886075"/>
                                </a:moveTo>
                                <a:lnTo>
                                  <a:pt x="0" y="2886075"/>
                                </a:lnTo>
                                <a:lnTo>
                                  <a:pt x="0" y="2933700"/>
                                </a:lnTo>
                                <a:lnTo>
                                  <a:pt x="66675" y="2933700"/>
                                </a:lnTo>
                                <a:lnTo>
                                  <a:pt x="66675" y="288607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2238375"/>
                                </a:moveTo>
                                <a:lnTo>
                                  <a:pt x="152400" y="2238375"/>
                                </a:lnTo>
                                <a:lnTo>
                                  <a:pt x="152400" y="2286000"/>
                                </a:lnTo>
                                <a:lnTo>
                                  <a:pt x="228600" y="2286000"/>
                                </a:lnTo>
                                <a:lnTo>
                                  <a:pt x="228600" y="223837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2028825"/>
                                </a:moveTo>
                                <a:lnTo>
                                  <a:pt x="152400" y="2028825"/>
                                </a:lnTo>
                                <a:lnTo>
                                  <a:pt x="152400" y="2076450"/>
                                </a:lnTo>
                                <a:lnTo>
                                  <a:pt x="228600" y="2076450"/>
                                </a:lnTo>
                                <a:lnTo>
                                  <a:pt x="228600" y="202882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1828800"/>
                                </a:moveTo>
                                <a:lnTo>
                                  <a:pt x="152400" y="1828800"/>
                                </a:lnTo>
                                <a:lnTo>
                                  <a:pt x="152400" y="1876425"/>
                                </a:lnTo>
                                <a:lnTo>
                                  <a:pt x="228600" y="1876425"/>
                                </a:lnTo>
                                <a:lnTo>
                                  <a:pt x="228600" y="1828800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923925"/>
                                </a:moveTo>
                                <a:lnTo>
                                  <a:pt x="152400" y="923925"/>
                                </a:lnTo>
                                <a:lnTo>
                                  <a:pt x="152400" y="971550"/>
                                </a:lnTo>
                                <a:lnTo>
                                  <a:pt x="228600" y="971550"/>
                                </a:lnTo>
                                <a:lnTo>
                                  <a:pt x="228600" y="92392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361950"/>
                                </a:moveTo>
                                <a:lnTo>
                                  <a:pt x="152400" y="361950"/>
                                </a:lnTo>
                                <a:lnTo>
                                  <a:pt x="152400" y="409575"/>
                                </a:lnTo>
                                <a:lnTo>
                                  <a:pt x="228600" y="409575"/>
                                </a:lnTo>
                                <a:lnTo>
                                  <a:pt x="228600" y="361950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1" coordorigin="0,0" coordsize="11919,16858">
                <v:rect style="position:absolute;left:3773;top:12945;width:8146;height:3913" id="docshape2" filled="true" fillcolor="#00184f" stroked="false">
                  <v:fill opacity="32899f" type="solid"/>
                </v:rect>
                <v:rect style="position:absolute;left:0;top:0;width:11919;height:3600" id="docshape3" filled="true" fillcolor="#424242" stroked="false">
                  <v:fill type="solid"/>
                </v:rect>
                <v:rect style="position:absolute;left:3780;top:3600;width:8139;height:9345" id="docshape4" filled="true" fillcolor="#00184f" stroked="false">
                  <v:fill opacity="32899f" type="solid"/>
                </v:rect>
                <v:shape style="position:absolute;left:4019;top:5175;width:360;height:4950" id="docshape5" coordorigin="4020,5175" coordsize="360,4950" path="m4125,10050l4020,10050,4020,10125,4125,10125,4125,10050xm4125,9720l4020,9720,4020,9795,4125,9795,4125,9720xm4380,8700l4260,8700,4260,8775,4380,8775,4380,8700xm4380,8370l4260,8370,4260,8445,4380,8445,4380,8370xm4380,8055l4260,8055,4260,8130,4380,8130,4380,8055xm4380,6630l4260,6630,4260,6705,4380,6705,4380,6630xm4380,6300l4260,6300,4260,6375,4380,6375,4380,6300xm4380,5745l4260,5745,4260,5820,4380,5820,4380,5745xm4380,5175l4260,5175,4260,5250,4380,5250,4380,5175xe" filled="true" fillcolor="#0018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21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74378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5.856552pt;width:6.0pt;height:3.75pt;mso-position-horizontal-relative:page;mso-position-vertical-relative:paragraph;z-index:-15777280" id="docshape6" filled="true" fillcolor="#00184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Assisting in cosmetic and reconstructive surgery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121588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73920pt;width:6.0pt;height:3.75pt;mso-position-horizontal-relative:page;mso-position-vertical-relative:paragraph;z-index:-15776768" id="docshape7" filled="true" fillcolor="#00184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Pre-op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post-op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patient </w:t>
      </w:r>
      <w:r>
        <w:rPr>
          <w:spacing w:val="-4"/>
          <w:w w:val="11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28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119314</wp:posOffset>
                </wp:positionV>
                <wp:extent cx="76200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94868pt;width:6.0pt;height:3.0pt;mso-position-horizontal-relative:page;mso-position-vertical-relative:paragraph;z-index:-15776256" id="docshape8" filled="true" fillcolor="#00184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Sterilization and surgical instrument preparation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4" w:after="0"/>
        <w:ind w:left="646" w:right="28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121440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62237pt;width:6.0pt;height:3.75pt;mso-position-horizontal-relative:page;mso-position-vertical-relative:paragraph;z-index:-15775744" id="docshape9" filled="true" fillcolor="#00184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Administering local anesthesia and numbing</w:t>
      </w:r>
    </w:p>
    <w:p>
      <w:pPr>
        <w:pStyle w:val="BodyText"/>
        <w:spacing w:before="37"/>
        <w:ind w:left="646"/>
      </w:pPr>
      <w:r>
        <w:rPr>
          <w:spacing w:val="-2"/>
          <w:w w:val="110"/>
        </w:rPr>
        <w:t>agents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69" w:after="0"/>
        <w:ind w:left="646" w:right="37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117848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79408pt;width:6.0pt;height:3.75pt;mso-position-horizontal-relative:page;mso-position-vertical-relative:paragraph;z-index:-15775232" id="docshape10" filled="true" fillcolor="#00184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Wound care and suture </w:t>
      </w:r>
      <w:r>
        <w:rPr>
          <w:spacing w:val="-2"/>
          <w:w w:val="110"/>
          <w:sz w:val="18"/>
        </w:rPr>
        <w:t>removal</w:t>
      </w:r>
    </w:p>
    <w:p>
      <w:pPr>
        <w:pStyle w:val="Heading2"/>
        <w:spacing w:before="51"/>
        <w:ind w:left="349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8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Advanced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Wound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Care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Certification</w:t>
      </w:r>
    </w:p>
    <w:sectPr>
      <w:type w:val="continuous"/>
      <w:pgSz w:w="11920" w:h="16860"/>
      <w:pgMar w:top="780" w:bottom="280" w:left="283" w:right="283"/>
      <w:cols w:num="2" w:equalWidth="0">
        <w:col w:w="3115" w:space="270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1" w:right="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2026-02-20T16:53:23Z</dcterms:created>
  <dcterms:modified xsi:type="dcterms:W3CDTF">2026-02-20T16:53:23Z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