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72"/>
        <w:rPr>
          <w:rFonts w:ascii="Times New Roman"/>
          <w:sz w:val="74"/>
        </w:rPr>
      </w:pPr>
    </w:p>
    <w:p>
      <w:pPr>
        <w:spacing w:before="0"/>
        <w:ind w:left="4902" w:right="0" w:firstLine="0"/>
        <w:jc w:val="left"/>
        <w:rPr>
          <w:rFonts w:ascii="Microsoft Sans Serif"/>
          <w:sz w:val="74"/>
        </w:rPr>
      </w:pPr>
      <w:r>
        <w:rPr>
          <w:rFonts w:ascii="Arial"/>
          <w:b/>
          <w:color w:val="4D5278"/>
          <w:sz w:val="74"/>
        </w:rPr>
        <w:t>Daniel</w:t>
      </w:r>
      <w:r>
        <w:rPr>
          <w:rFonts w:ascii="Arial"/>
          <w:b/>
          <w:color w:val="4D5278"/>
          <w:spacing w:val="14"/>
          <w:sz w:val="74"/>
        </w:rPr>
        <w:t> </w:t>
      </w:r>
      <w:r>
        <w:rPr>
          <w:rFonts w:ascii="Microsoft Sans Serif"/>
          <w:color w:val="4D5278"/>
          <w:spacing w:val="-2"/>
          <w:sz w:val="74"/>
        </w:rPr>
        <w:t>Thompson</w:t>
      </w:r>
    </w:p>
    <w:p>
      <w:pPr>
        <w:spacing w:before="30"/>
        <w:ind w:left="6788" w:right="0" w:firstLine="0"/>
        <w:jc w:val="left"/>
        <w:rPr>
          <w:rFonts w:ascii="Microsoft Sans Serif"/>
          <w:sz w:val="22"/>
        </w:rPr>
      </w:pPr>
      <w:r>
        <w:rPr>
          <w:rFonts w:ascii="Microsoft Sans Serif"/>
          <w:sz w:val="22"/>
        </w:rPr>
        <w:t>Pediatric</w:t>
      </w:r>
      <w:r>
        <w:rPr>
          <w:rFonts w:ascii="Microsoft Sans Serif"/>
          <w:spacing w:val="13"/>
          <w:sz w:val="22"/>
        </w:rPr>
        <w:t> </w:t>
      </w:r>
      <w:r>
        <w:rPr>
          <w:rFonts w:ascii="Microsoft Sans Serif"/>
          <w:sz w:val="22"/>
        </w:rPr>
        <w:t>Medical</w:t>
      </w:r>
      <w:r>
        <w:rPr>
          <w:rFonts w:ascii="Microsoft Sans Serif"/>
          <w:spacing w:val="14"/>
          <w:sz w:val="22"/>
        </w:rPr>
        <w:t> </w:t>
      </w:r>
      <w:r>
        <w:rPr>
          <w:rFonts w:ascii="Microsoft Sans Serif"/>
          <w:spacing w:val="-2"/>
          <w:sz w:val="22"/>
        </w:rPr>
        <w:t>Assistant</w:t>
      </w:r>
    </w:p>
    <w:p>
      <w:pPr>
        <w:pStyle w:val="BodyText"/>
        <w:spacing w:line="259" w:lineRule="auto" w:before="220"/>
        <w:ind w:left="4737" w:right="815"/>
        <w:jc w:val="center"/>
      </w:pPr>
      <w:r>
        <w:rPr/>
        <w:t>Experienced pediatric medical assistant with three years of experience in child-focused clinical care, including vaccinations, growth tracking, and parent education. Known for providing a friendly and supportive environment, leading to a 40% increase in positive parent feedback.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167904</wp:posOffset>
                </wp:positionV>
                <wp:extent cx="4615815" cy="28575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285750"/>
                        </a:xfrm>
                        <a:prstGeom prst="rect">
                          <a:avLst/>
                        </a:prstGeom>
                        <a:solidFill>
                          <a:srgbClr val="4D5278"/>
                        </a:solidFill>
                      </wps:spPr>
                      <wps:txbx>
                        <w:txbxContent>
                          <w:p>
                            <w:pPr>
                              <w:spacing w:before="93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w w:val="90"/>
                                <w:sz w:val="24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1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4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32.499969pt;margin-top:13.220862pt;width:363.45pt;height:22.5pt;mso-position-horizontal-relative:page;mso-position-vertical-relative:paragraph;z-index:-15728640;mso-wrap-distance-left:0;mso-wrap-distance-right:0" type="#_x0000_t202" id="docshape1" filled="true" fillcolor="#4d5278" stroked="false">
                <v:textbox inset="0,0,0,0">
                  <w:txbxContent>
                    <w:p>
                      <w:pPr>
                        <w:spacing w:before="93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24"/>
                        </w:rPr>
                      </w:pPr>
                      <w:r>
                        <w:rPr>
                          <w:rFonts w:ascii="Microsoft Sans Serif"/>
                          <w:color w:val="FFFFFF"/>
                          <w:w w:val="90"/>
                          <w:sz w:val="24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15"/>
                          <w:sz w:val="24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24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Heading1"/>
        <w:spacing w:before="277"/>
      </w:pPr>
      <w:r>
        <w:rPr>
          <w:color w:val="FFFFFF"/>
          <w:w w:val="90"/>
        </w:rPr>
        <w:t>PERSONAL</w:t>
      </w:r>
      <w:r>
        <w:rPr>
          <w:color w:val="FFFFFF"/>
          <w:spacing w:val="17"/>
        </w:rPr>
        <w:t> </w:t>
      </w:r>
      <w:r>
        <w:rPr>
          <w:color w:val="FFFFFF"/>
          <w:spacing w:val="-2"/>
          <w:w w:val="95"/>
        </w:rPr>
        <w:t>INFORMATION</w:t>
      </w:r>
    </w:p>
    <w:p>
      <w:pPr>
        <w:pStyle w:val="BodyText"/>
        <w:spacing w:before="64"/>
        <w:rPr>
          <w:rFonts w:ascii="Microsoft Sans Serif"/>
          <w:sz w:val="24"/>
        </w:rPr>
      </w:pPr>
    </w:p>
    <w:p>
      <w:pPr>
        <w:pStyle w:val="BodyText"/>
        <w:ind w:left="1050"/>
      </w:pPr>
      <w:r>
        <w:rPr>
          <w:color w:val="FFFFFF"/>
          <w:spacing w:val="-2"/>
        </w:rPr>
        <w:t>(123)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654-</w:t>
      </w:r>
      <w:r>
        <w:rPr>
          <w:color w:val="FFFFFF"/>
          <w:spacing w:val="-4"/>
        </w:rPr>
        <w:t>7890</w:t>
      </w:r>
    </w:p>
    <w:p>
      <w:pPr>
        <w:pStyle w:val="BodyText"/>
        <w:spacing w:before="122"/>
      </w:pPr>
    </w:p>
    <w:p>
      <w:pPr>
        <w:pStyle w:val="BodyText"/>
        <w:spacing w:line="619" w:lineRule="auto"/>
        <w:ind w:left="1050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LinkedIn</w:t>
      </w:r>
    </w:p>
    <w:p>
      <w:pPr>
        <w:pStyle w:val="BodyText"/>
        <w:spacing w:before="2"/>
        <w:ind w:left="1050"/>
      </w:pPr>
      <w:r>
        <w:rPr>
          <w:color w:val="FFFFFF"/>
          <w:spacing w:val="-2"/>
        </w:rPr>
        <w:t>Atlanta,</w:t>
      </w:r>
      <w:r>
        <w:rPr>
          <w:color w:val="FFFFFF"/>
          <w:spacing w:val="-6"/>
        </w:rPr>
        <w:t> </w:t>
      </w:r>
      <w:r>
        <w:rPr>
          <w:color w:val="FFFFFF"/>
          <w:spacing w:val="-5"/>
        </w:rPr>
        <w:t>GA</w:t>
      </w:r>
    </w:p>
    <w:p>
      <w:pPr>
        <w:pStyle w:val="BodyText"/>
      </w:pPr>
    </w:p>
    <w:p>
      <w:pPr>
        <w:pStyle w:val="BodyText"/>
        <w:spacing w:before="100"/>
      </w:pPr>
    </w:p>
    <w:p>
      <w:pPr>
        <w:pStyle w:val="Heading1"/>
        <w:spacing w:before="1"/>
      </w:pPr>
      <w:r>
        <w:rPr>
          <w:color w:val="FFFFFF"/>
          <w:spacing w:val="-2"/>
        </w:rPr>
        <w:t>EDUCATION</w:t>
      </w:r>
    </w:p>
    <w:p>
      <w:pPr>
        <w:pStyle w:val="BodyText"/>
        <w:spacing w:before="108"/>
        <w:ind w:left="139"/>
        <w:rPr>
          <w:rFonts w:ascii="Microsoft Sans Serif"/>
        </w:rPr>
      </w:pPr>
      <w:r>
        <w:rPr/>
        <w:br w:type="column"/>
      </w:r>
      <w:r>
        <w:rPr>
          <w:rFonts w:ascii="Microsoft Sans Serif"/>
        </w:rPr>
        <w:t>Pediatric</w:t>
      </w:r>
      <w:r>
        <w:rPr>
          <w:rFonts w:ascii="Microsoft Sans Serif"/>
          <w:spacing w:val="12"/>
        </w:rPr>
        <w:t> </w:t>
      </w:r>
      <w:r>
        <w:rPr>
          <w:rFonts w:ascii="Microsoft Sans Serif"/>
        </w:rPr>
        <w:t>medical</w:t>
      </w:r>
      <w:r>
        <w:rPr>
          <w:rFonts w:ascii="Microsoft Sans Serif"/>
          <w:spacing w:val="12"/>
        </w:rPr>
        <w:t> </w:t>
      </w:r>
      <w:r>
        <w:rPr>
          <w:rFonts w:ascii="Microsoft Sans Serif"/>
        </w:rPr>
        <w:t>assistant</w:t>
      </w:r>
      <w:r>
        <w:rPr>
          <w:rFonts w:ascii="Microsoft Sans Serif"/>
          <w:spacing w:val="12"/>
        </w:rPr>
        <w:t> </w:t>
      </w:r>
      <w:r>
        <w:rPr>
          <w:rFonts w:ascii="Microsoft Sans Serif"/>
        </w:rPr>
        <w:t>|</w:t>
      </w:r>
      <w:r>
        <w:rPr>
          <w:rFonts w:ascii="Microsoft Sans Serif"/>
          <w:spacing w:val="13"/>
        </w:rPr>
        <w:t> </w:t>
      </w:r>
      <w:r>
        <w:rPr>
          <w:rFonts w:ascii="Microsoft Sans Serif"/>
        </w:rPr>
        <w:t>August</w:t>
      </w:r>
      <w:r>
        <w:rPr>
          <w:rFonts w:ascii="Microsoft Sans Serif"/>
          <w:spacing w:val="12"/>
        </w:rPr>
        <w:t> </w:t>
      </w:r>
      <w:r>
        <w:rPr>
          <w:rFonts w:ascii="Microsoft Sans Serif"/>
        </w:rPr>
        <w:t>2020</w:t>
      </w:r>
      <w:r>
        <w:rPr>
          <w:rFonts w:ascii="Microsoft Sans Serif"/>
          <w:spacing w:val="12"/>
        </w:rPr>
        <w:t> </w:t>
      </w:r>
      <w:r>
        <w:rPr>
          <w:rFonts w:ascii="Microsoft Sans Serif"/>
        </w:rPr>
        <w:t>-</w:t>
      </w:r>
      <w:r>
        <w:rPr>
          <w:rFonts w:ascii="Microsoft Sans Serif"/>
          <w:spacing w:val="12"/>
        </w:rPr>
        <w:t> </w:t>
      </w:r>
      <w:r>
        <w:rPr>
          <w:rFonts w:ascii="Microsoft Sans Serif"/>
          <w:spacing w:val="-2"/>
        </w:rPr>
        <w:t>Present</w:t>
      </w:r>
    </w:p>
    <w:p>
      <w:pPr>
        <w:pStyle w:val="BodyText"/>
        <w:spacing w:before="18"/>
        <w:ind w:left="139"/>
      </w:pPr>
      <w:r>
        <w:rPr/>
        <w:t>Children’s</w:t>
      </w:r>
      <w:r>
        <w:rPr>
          <w:spacing w:val="-8"/>
        </w:rPr>
        <w:t> </w:t>
      </w:r>
      <w:r>
        <w:rPr/>
        <w:t>Health</w:t>
      </w:r>
      <w:r>
        <w:rPr>
          <w:spacing w:val="-7"/>
        </w:rPr>
        <w:t> </w:t>
      </w:r>
      <w:r>
        <w:rPr/>
        <w:t>Center,</w:t>
      </w:r>
      <w:r>
        <w:rPr>
          <w:spacing w:val="-14"/>
        </w:rPr>
        <w:t> </w:t>
      </w:r>
      <w:r>
        <w:rPr/>
        <w:t>Atlanta,</w:t>
      </w:r>
      <w:r>
        <w:rPr>
          <w:spacing w:val="-7"/>
        </w:rPr>
        <w:t> </w:t>
      </w:r>
      <w:r>
        <w:rPr>
          <w:spacing w:val="-5"/>
        </w:rPr>
        <w:t>GA</w:t>
      </w:r>
    </w:p>
    <w:p>
      <w:pPr>
        <w:pStyle w:val="BodyText"/>
        <w:spacing w:before="62"/>
      </w:pPr>
    </w:p>
    <w:p>
      <w:pPr>
        <w:pStyle w:val="BodyText"/>
        <w:tabs>
          <w:tab w:pos="715" w:val="left" w:leader="none"/>
        </w:tabs>
        <w:spacing w:line="259" w:lineRule="auto"/>
        <w:ind w:left="715" w:right="843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Assist</w:t>
      </w:r>
      <w:r>
        <w:rPr>
          <w:spacing w:val="-6"/>
          <w:w w:val="105"/>
        </w:rPr>
        <w:t> </w:t>
      </w:r>
      <w:r>
        <w:rPr>
          <w:w w:val="105"/>
        </w:rPr>
        <w:t>with pediatric checkups and</w:t>
      </w:r>
      <w:r>
        <w:rPr>
          <w:spacing w:val="-5"/>
          <w:w w:val="105"/>
        </w:rPr>
        <w:t> </w:t>
      </w:r>
      <w:r>
        <w:rPr>
          <w:w w:val="105"/>
        </w:rPr>
        <w:t>vaccinations, ensuring a child-friendly approach to care</w:t>
      </w:r>
    </w:p>
    <w:p>
      <w:pPr>
        <w:pStyle w:val="BodyText"/>
        <w:tabs>
          <w:tab w:pos="715" w:val="left" w:leader="none"/>
        </w:tabs>
        <w:spacing w:line="259" w:lineRule="auto" w:before="88"/>
        <w:ind w:left="715" w:right="347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Educate</w:t>
      </w:r>
      <w:r>
        <w:rPr>
          <w:spacing w:val="34"/>
        </w:rPr>
        <w:t> </w:t>
      </w:r>
      <w:r>
        <w:rPr/>
        <w:t>parents</w:t>
      </w:r>
      <w:r>
        <w:rPr>
          <w:spacing w:val="34"/>
        </w:rPr>
        <w:t> </w:t>
      </w:r>
      <w:r>
        <w:rPr/>
        <w:t>on</w:t>
      </w:r>
      <w:r>
        <w:rPr>
          <w:spacing w:val="34"/>
        </w:rPr>
        <w:t> </w:t>
      </w:r>
      <w:r>
        <w:rPr/>
        <w:t>childhood</w:t>
      </w:r>
      <w:r>
        <w:rPr>
          <w:spacing w:val="34"/>
        </w:rPr>
        <w:t> </w:t>
      </w:r>
      <w:r>
        <w:rPr/>
        <w:t>nutrition</w:t>
      </w:r>
      <w:r>
        <w:rPr>
          <w:spacing w:val="34"/>
        </w:rPr>
        <w:t> </w:t>
      </w:r>
      <w:r>
        <w:rPr/>
        <w:t>and</w:t>
      </w:r>
      <w:r>
        <w:rPr>
          <w:spacing w:val="34"/>
        </w:rPr>
        <w:t> </w:t>
      </w:r>
      <w:r>
        <w:rPr/>
        <w:t>developmental milestones, </w:t>
      </w:r>
      <w:r>
        <w:rPr>
          <w:w w:val="110"/>
        </w:rPr>
        <w:t>increasing engagement by 30%</w:t>
      </w:r>
    </w:p>
    <w:p>
      <w:pPr>
        <w:pStyle w:val="BodyText"/>
        <w:tabs>
          <w:tab w:pos="715" w:val="left" w:leader="none"/>
        </w:tabs>
        <w:spacing w:line="259" w:lineRule="auto" w:before="104"/>
        <w:ind w:left="715" w:right="623" w:hanging="298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Manage patient records and scheduling, reducing appointment</w:t>
      </w:r>
      <w:r>
        <w:rPr>
          <w:spacing w:val="-1"/>
          <w:w w:val="105"/>
        </w:rPr>
        <w:t> </w:t>
      </w:r>
      <w:r>
        <w:rPr>
          <w:w w:val="105"/>
        </w:rPr>
        <w:t>wait times by 20%</w:t>
      </w:r>
    </w:p>
    <w:p>
      <w:pPr>
        <w:pStyle w:val="BodyText"/>
        <w:tabs>
          <w:tab w:pos="715" w:val="left" w:leader="none"/>
        </w:tabs>
        <w:spacing w:line="259" w:lineRule="auto" w:before="88"/>
        <w:ind w:left="715" w:right="710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Provide emotional</w:t>
      </w:r>
      <w:r>
        <w:rPr>
          <w:spacing w:val="-8"/>
          <w:w w:val="105"/>
        </w:rPr>
        <w:t> </w:t>
      </w:r>
      <w:r>
        <w:rPr>
          <w:w w:val="105"/>
        </w:rPr>
        <w:t>support to</w:t>
      </w:r>
      <w:r>
        <w:rPr>
          <w:spacing w:val="-7"/>
          <w:w w:val="105"/>
        </w:rPr>
        <w:t> </w:t>
      </w:r>
      <w:r>
        <w:rPr>
          <w:w w:val="105"/>
        </w:rPr>
        <w:t>young patients, easing anxiety</w:t>
      </w:r>
      <w:r>
        <w:rPr>
          <w:spacing w:val="-7"/>
          <w:w w:val="105"/>
        </w:rPr>
        <w:t> </w:t>
      </w:r>
      <w:r>
        <w:rPr>
          <w:w w:val="105"/>
        </w:rPr>
        <w:t>during </w:t>
      </w:r>
      <w:r>
        <w:rPr>
          <w:spacing w:val="-2"/>
          <w:w w:val="105"/>
        </w:rPr>
        <w:t>procedures</w:t>
      </w:r>
    </w:p>
    <w:p>
      <w:pPr>
        <w:pStyle w:val="BodyText"/>
        <w:spacing w:before="197"/>
        <w:ind w:left="139"/>
        <w:rPr>
          <w:rFonts w:ascii="Microsoft Sans Serif"/>
        </w:rPr>
      </w:pPr>
      <w:r>
        <w:rPr>
          <w:rFonts w:ascii="Microsoft Sans Serif"/>
          <w:w w:val="105"/>
        </w:rPr>
        <w:t>Medical</w:t>
      </w:r>
      <w:r>
        <w:rPr>
          <w:rFonts w:ascii="Microsoft Sans Serif"/>
          <w:spacing w:val="-10"/>
          <w:w w:val="105"/>
        </w:rPr>
        <w:t> </w:t>
      </w:r>
      <w:r>
        <w:rPr>
          <w:rFonts w:ascii="Microsoft Sans Serif"/>
          <w:w w:val="105"/>
        </w:rPr>
        <w:t>assistant</w:t>
      </w:r>
      <w:r>
        <w:rPr>
          <w:rFonts w:ascii="Microsoft Sans Serif"/>
          <w:spacing w:val="-9"/>
          <w:w w:val="105"/>
        </w:rPr>
        <w:t> </w:t>
      </w:r>
      <w:r>
        <w:rPr>
          <w:rFonts w:ascii="Microsoft Sans Serif"/>
          <w:w w:val="105"/>
        </w:rPr>
        <w:t>intern</w:t>
      </w:r>
      <w:r>
        <w:rPr>
          <w:rFonts w:ascii="Microsoft Sans Serif"/>
          <w:spacing w:val="-9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-10"/>
          <w:w w:val="105"/>
        </w:rPr>
        <w:t> </w:t>
      </w:r>
      <w:r>
        <w:rPr>
          <w:rFonts w:ascii="Microsoft Sans Serif"/>
          <w:w w:val="105"/>
        </w:rPr>
        <w:t>January</w:t>
      </w:r>
      <w:r>
        <w:rPr>
          <w:rFonts w:ascii="Microsoft Sans Serif"/>
          <w:spacing w:val="-9"/>
          <w:w w:val="105"/>
        </w:rPr>
        <w:t> </w:t>
      </w:r>
      <w:r>
        <w:rPr>
          <w:rFonts w:ascii="Microsoft Sans Serif"/>
          <w:w w:val="105"/>
        </w:rPr>
        <w:t>2019</w:t>
      </w:r>
      <w:r>
        <w:rPr>
          <w:rFonts w:ascii="Microsoft Sans Serif"/>
          <w:spacing w:val="-9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10"/>
          <w:w w:val="105"/>
        </w:rPr>
        <w:t> </w:t>
      </w:r>
      <w:r>
        <w:rPr>
          <w:rFonts w:ascii="Microsoft Sans Serif"/>
          <w:w w:val="105"/>
        </w:rPr>
        <w:t>July</w:t>
      </w:r>
      <w:r>
        <w:rPr>
          <w:rFonts w:ascii="Microsoft Sans Serif"/>
          <w:spacing w:val="-9"/>
          <w:w w:val="105"/>
        </w:rPr>
        <w:t> </w:t>
      </w:r>
      <w:r>
        <w:rPr>
          <w:rFonts w:ascii="Microsoft Sans Serif"/>
          <w:spacing w:val="-4"/>
          <w:w w:val="105"/>
        </w:rPr>
        <w:t>2020</w:t>
      </w:r>
    </w:p>
    <w:p>
      <w:pPr>
        <w:pStyle w:val="BodyText"/>
        <w:spacing w:before="18"/>
        <w:ind w:left="139"/>
      </w:pPr>
      <w:r>
        <w:rPr/>
        <w:t>Peachtree</w:t>
      </w:r>
      <w:r>
        <w:rPr>
          <w:spacing w:val="6"/>
        </w:rPr>
        <w:t> </w:t>
      </w:r>
      <w:r>
        <w:rPr/>
        <w:t>Pediatrics,</w:t>
      </w:r>
      <w:r>
        <w:rPr>
          <w:spacing w:val="-1"/>
        </w:rPr>
        <w:t> </w:t>
      </w:r>
      <w:r>
        <w:rPr/>
        <w:t>Atlanta,</w:t>
      </w:r>
      <w:r>
        <w:rPr>
          <w:spacing w:val="7"/>
        </w:rPr>
        <w:t> </w:t>
      </w:r>
      <w:r>
        <w:rPr>
          <w:spacing w:val="-5"/>
        </w:rPr>
        <w:t>GA</w:t>
      </w:r>
    </w:p>
    <w:p>
      <w:pPr>
        <w:pStyle w:val="BodyText"/>
        <w:spacing w:after="0"/>
        <w:sectPr>
          <w:type w:val="continuous"/>
          <w:pgSz w:w="11920" w:h="16860"/>
          <w:pgMar w:top="0" w:bottom="0" w:left="141" w:right="0"/>
          <w:cols w:num="2" w:equalWidth="0">
            <w:col w:w="3079" w:space="1553"/>
            <w:col w:w="7147"/>
          </w:cols>
        </w:sectPr>
      </w:pPr>
    </w:p>
    <w:p>
      <w:pPr>
        <w:pStyle w:val="BodyText"/>
        <w:spacing w:before="4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Heading2"/>
        <w:spacing w:line="261" w:lineRule="auto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9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4194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623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1187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4481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57187" y="5343524"/>
                            <a:ext cx="47625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533650">
                                <a:moveTo>
                                  <a:pt x="47625" y="2506497"/>
                                </a:moveTo>
                                <a:lnTo>
                                  <a:pt x="27165" y="2486025"/>
                                </a:lnTo>
                                <a:lnTo>
                                  <a:pt x="20472" y="2486025"/>
                                </a:lnTo>
                                <a:lnTo>
                                  <a:pt x="0" y="2506497"/>
                                </a:lnTo>
                                <a:lnTo>
                                  <a:pt x="0" y="2510066"/>
                                </a:lnTo>
                                <a:lnTo>
                                  <a:pt x="0" y="2513190"/>
                                </a:lnTo>
                                <a:lnTo>
                                  <a:pt x="20472" y="2533650"/>
                                </a:lnTo>
                                <a:lnTo>
                                  <a:pt x="27165" y="2533650"/>
                                </a:lnTo>
                                <a:lnTo>
                                  <a:pt x="47625" y="2513190"/>
                                </a:lnTo>
                                <a:lnTo>
                                  <a:pt x="47625" y="2506497"/>
                                </a:lnTo>
                                <a:close/>
                              </a:path>
                              <a:path w="47625" h="2533650">
                                <a:moveTo>
                                  <a:pt x="47625" y="2306472"/>
                                </a:moveTo>
                                <a:lnTo>
                                  <a:pt x="27165" y="2286000"/>
                                </a:lnTo>
                                <a:lnTo>
                                  <a:pt x="20472" y="2286000"/>
                                </a:lnTo>
                                <a:lnTo>
                                  <a:pt x="0" y="2306472"/>
                                </a:lnTo>
                                <a:lnTo>
                                  <a:pt x="0" y="2310041"/>
                                </a:lnTo>
                                <a:lnTo>
                                  <a:pt x="0" y="2313165"/>
                                </a:lnTo>
                                <a:lnTo>
                                  <a:pt x="20472" y="2333625"/>
                                </a:lnTo>
                                <a:lnTo>
                                  <a:pt x="27165" y="2333625"/>
                                </a:lnTo>
                                <a:lnTo>
                                  <a:pt x="47625" y="2313165"/>
                                </a:lnTo>
                                <a:lnTo>
                                  <a:pt x="47625" y="2306472"/>
                                </a:lnTo>
                                <a:close/>
                              </a:path>
                              <a:path w="47625" h="2533650">
                                <a:moveTo>
                                  <a:pt x="47625" y="1963572"/>
                                </a:moveTo>
                                <a:lnTo>
                                  <a:pt x="27165" y="1943100"/>
                                </a:lnTo>
                                <a:lnTo>
                                  <a:pt x="20472" y="1943100"/>
                                </a:lnTo>
                                <a:lnTo>
                                  <a:pt x="0" y="1963572"/>
                                </a:lnTo>
                                <a:lnTo>
                                  <a:pt x="0" y="1967141"/>
                                </a:lnTo>
                                <a:lnTo>
                                  <a:pt x="0" y="1970265"/>
                                </a:lnTo>
                                <a:lnTo>
                                  <a:pt x="20472" y="1990725"/>
                                </a:lnTo>
                                <a:lnTo>
                                  <a:pt x="27165" y="1990725"/>
                                </a:lnTo>
                                <a:lnTo>
                                  <a:pt x="47625" y="1970265"/>
                                </a:lnTo>
                                <a:lnTo>
                                  <a:pt x="47625" y="1963572"/>
                                </a:lnTo>
                                <a:close/>
                              </a:path>
                              <a:path w="47625" h="2533650">
                                <a:moveTo>
                                  <a:pt x="47625" y="1620672"/>
                                </a:moveTo>
                                <a:lnTo>
                                  <a:pt x="27165" y="1600200"/>
                                </a:lnTo>
                                <a:lnTo>
                                  <a:pt x="20472" y="1600200"/>
                                </a:lnTo>
                                <a:lnTo>
                                  <a:pt x="0" y="1620672"/>
                                </a:lnTo>
                                <a:lnTo>
                                  <a:pt x="0" y="1624241"/>
                                </a:lnTo>
                                <a:lnTo>
                                  <a:pt x="0" y="1627365"/>
                                </a:lnTo>
                                <a:lnTo>
                                  <a:pt x="20472" y="1647825"/>
                                </a:lnTo>
                                <a:lnTo>
                                  <a:pt x="27165" y="1647825"/>
                                </a:lnTo>
                                <a:lnTo>
                                  <a:pt x="47625" y="1627365"/>
                                </a:lnTo>
                                <a:lnTo>
                                  <a:pt x="47625" y="1620672"/>
                                </a:lnTo>
                                <a:close/>
                              </a:path>
                              <a:path w="47625" h="2533650">
                                <a:moveTo>
                                  <a:pt x="47625" y="1411122"/>
                                </a:moveTo>
                                <a:lnTo>
                                  <a:pt x="27165" y="1390650"/>
                                </a:lnTo>
                                <a:lnTo>
                                  <a:pt x="20472" y="1390650"/>
                                </a:lnTo>
                                <a:lnTo>
                                  <a:pt x="0" y="1411122"/>
                                </a:lnTo>
                                <a:lnTo>
                                  <a:pt x="0" y="1414691"/>
                                </a:lnTo>
                                <a:lnTo>
                                  <a:pt x="0" y="1417815"/>
                                </a:lnTo>
                                <a:lnTo>
                                  <a:pt x="20472" y="1438275"/>
                                </a:lnTo>
                                <a:lnTo>
                                  <a:pt x="27165" y="1438275"/>
                                </a:lnTo>
                                <a:lnTo>
                                  <a:pt x="47625" y="1417815"/>
                                </a:lnTo>
                                <a:lnTo>
                                  <a:pt x="47625" y="1411122"/>
                                </a:lnTo>
                                <a:close/>
                              </a:path>
                              <a:path w="47625" h="25336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86496" id="docshapegroup2" coordorigin="0,0" coordsize="4410,16860">
                <v:rect style="position:absolute;left:0;top:0;width:4410;height:16860" id="docshape3" filled="true" fillcolor="#4d5278" stroked="false">
                  <v:fill type="solid"/>
                </v:rect>
                <v:rect style="position:absolute;left:855;top:930;width:2700;height:3135" id="docshape4" filled="false" stroked="true" strokeweight="3.0pt" strokecolor="#ffffff">
                  <v:stroke dashstyle="solid"/>
                </v:rect>
                <v:shape style="position:absolute;left:885;top:960;width:2640;height:3075" type="#_x0000_t75" id="docshape5" stroked="false">
                  <v:imagedata r:id="rId8" o:title=""/>
                </v:shape>
                <v:shape style="position:absolute;left:720;top:5385;width:317;height:317" type="#_x0000_t75" id="docshape6" stroked="false">
                  <v:imagedata r:id="rId9" o:title=""/>
                </v:shape>
                <v:shape style="position:absolute;left:740;top:5925;width:275;height:317" type="#_x0000_t75" id="docshape7" stroked="false">
                  <v:imagedata r:id="rId10" o:title=""/>
                </v:shape>
                <v:shape style="position:absolute;left:720;top:6486;width:317;height:274" type="#_x0000_t75" id="docshape8" stroked="false">
                  <v:imagedata r:id="rId11" o:title=""/>
                </v:shape>
                <v:shape style="position:absolute;left:721;top:7005;width:315;height:317" type="#_x0000_t75" id="docshape9" stroked="false">
                  <v:imagedata r:id="rId12" o:title=""/>
                </v:shape>
                <v:shape style="position:absolute;left:719;top:8415;width:75;height:3990" id="docshape10" coordorigin="720,8415" coordsize="75,3990" path="m795,12362l794,12357,790,12348,788,12344,781,12337,777,12335,768,12331,763,12330,752,12330,747,12331,738,12335,734,12337,727,12344,725,12348,721,12357,720,12362,720,12368,720,12373,721,12378,725,12387,727,12391,734,12398,738,12400,747,12404,752,12405,763,12405,768,12404,777,12400,781,12398,788,12391,790,12387,794,12378,795,12373,795,12362xm795,12047l794,12042,790,12033,788,12029,781,12022,777,12020,768,12016,763,12015,752,12015,747,12016,738,12020,734,12022,727,12029,725,12033,721,12042,720,12047,720,12053,720,12058,721,12063,725,12072,727,12076,734,12083,738,12085,747,12089,752,12090,763,12090,768,12089,777,12085,781,12083,788,12076,790,12072,794,12063,795,12058,795,12047xm795,11507l794,11502,790,11493,788,11489,781,11482,777,11480,768,11476,763,11475,752,11475,747,11476,738,11480,734,11482,727,11489,725,11493,721,11502,720,11507,720,11513,720,11518,721,11523,725,11532,727,11536,734,11543,738,11545,747,11549,752,11550,763,11550,768,11549,777,11545,781,11543,788,11536,790,11532,794,11523,795,11518,795,11507xm795,10967l794,10962,790,10953,788,10949,781,10942,777,10940,768,10936,763,10935,752,10935,747,10936,738,10940,734,10942,727,10949,725,10953,721,10962,720,10967,720,10973,720,10978,721,10983,725,10992,727,10996,734,11003,738,11005,747,11009,752,11010,763,11010,768,11009,777,11005,781,11003,788,10996,790,10992,794,10983,795,10978,795,10967xm795,10637l794,10632,790,10623,788,10619,781,10612,777,10610,768,10606,763,10605,752,10605,747,10606,738,10610,734,10612,727,10619,725,10623,721,10632,720,10637,720,10643,720,10648,721,10653,725,10662,727,10666,734,10673,738,10675,747,10679,752,10680,763,10680,768,10679,777,10675,781,10673,788,10666,790,10662,794,10653,795,10648,795,10637xm795,8447l794,8442,790,8433,788,8429,781,8422,777,8420,768,8416,763,8415,752,8415,747,8416,738,8420,734,8422,727,8429,725,8433,721,8442,720,8447,720,8453,720,8458,721,8463,725,8472,727,8476,734,8483,738,8485,747,8489,752,8490,763,8490,768,8489,777,8485,781,8483,788,8476,790,8472,794,8463,795,8458,795,844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Associate of Applied Science in </w:t>
      </w:r>
      <w:r>
        <w:rPr>
          <w:color w:val="FFFFFF"/>
          <w:w w:val="105"/>
        </w:rPr>
        <w:t>Medical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Assisting</w:t>
      </w:r>
    </w:p>
    <w:p>
      <w:pPr>
        <w:pStyle w:val="BodyText"/>
        <w:spacing w:before="106"/>
        <w:rPr>
          <w:rFonts w:ascii="Arial"/>
          <w:b/>
        </w:rPr>
      </w:pPr>
    </w:p>
    <w:p>
      <w:pPr>
        <w:pStyle w:val="BodyText"/>
        <w:spacing w:before="1"/>
        <w:ind w:left="882"/>
      </w:pPr>
      <w:r>
        <w:rPr>
          <w:color w:val="FFFFFF"/>
        </w:rPr>
        <w:t>Georgia</w:t>
      </w:r>
      <w:r>
        <w:rPr>
          <w:color w:val="FFFFFF"/>
          <w:spacing w:val="3"/>
        </w:rPr>
        <w:t> </w:t>
      </w:r>
      <w:r>
        <w:rPr>
          <w:color w:val="FFFFFF"/>
        </w:rPr>
        <w:t>State</w:t>
      </w:r>
      <w:r>
        <w:rPr>
          <w:color w:val="FFFFFF"/>
          <w:spacing w:val="3"/>
        </w:rPr>
        <w:t> </w:t>
      </w:r>
      <w:r>
        <w:rPr>
          <w:color w:val="FFFFFF"/>
        </w:rPr>
        <w:t>University,</w:t>
      </w:r>
      <w:r>
        <w:rPr>
          <w:color w:val="FFFFFF"/>
          <w:spacing w:val="-4"/>
        </w:rPr>
        <w:t> </w:t>
      </w:r>
      <w:r>
        <w:rPr>
          <w:color w:val="FFFFFF"/>
        </w:rPr>
        <w:t>Atlanta,</w:t>
      </w:r>
      <w:r>
        <w:rPr>
          <w:color w:val="FFFFFF"/>
          <w:spacing w:val="4"/>
        </w:rPr>
        <w:t> </w:t>
      </w:r>
      <w:r>
        <w:rPr>
          <w:color w:val="FFFFFF"/>
          <w:spacing w:val="-5"/>
        </w:rPr>
        <w:t>GA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1"/>
      </w:pPr>
    </w:p>
    <w:p>
      <w:pPr>
        <w:pStyle w:val="Heading1"/>
      </w:pPr>
      <w:r>
        <w:rPr>
          <w:color w:val="FFFFFF"/>
          <w:w w:val="90"/>
        </w:rPr>
        <w:t>KEY</w:t>
      </w:r>
      <w:r>
        <w:rPr>
          <w:color w:val="FFFFFF"/>
          <w:spacing w:val="-4"/>
          <w:w w:val="90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4"/>
        <w:rPr>
          <w:rFonts w:ascii="Microsoft Sans Serif"/>
          <w:sz w:val="24"/>
        </w:rPr>
      </w:pPr>
    </w:p>
    <w:p>
      <w:pPr>
        <w:pStyle w:val="BodyText"/>
        <w:ind w:left="882"/>
      </w:pPr>
      <w:r>
        <w:rPr>
          <w:color w:val="FFFFFF"/>
          <w:spacing w:val="-2"/>
          <w:w w:val="105"/>
        </w:rPr>
        <w:t>Assisting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with</w:t>
      </w:r>
      <w:r>
        <w:rPr>
          <w:color w:val="FFFFFF"/>
          <w:spacing w:val="3"/>
          <w:w w:val="105"/>
        </w:rPr>
        <w:t> </w:t>
      </w:r>
      <w:r>
        <w:rPr>
          <w:color w:val="FFFFFF"/>
          <w:spacing w:val="-2"/>
          <w:w w:val="105"/>
        </w:rPr>
        <w:t>pediatric</w:t>
      </w:r>
      <w:r>
        <w:rPr>
          <w:color w:val="FFFFFF"/>
          <w:spacing w:val="2"/>
          <w:w w:val="105"/>
        </w:rPr>
        <w:t> </w:t>
      </w:r>
      <w:r>
        <w:rPr>
          <w:color w:val="FFFFFF"/>
          <w:spacing w:val="-2"/>
          <w:w w:val="105"/>
        </w:rPr>
        <w:t>exams</w:t>
      </w:r>
    </w:p>
    <w:p>
      <w:pPr>
        <w:pStyle w:val="BodyText"/>
        <w:spacing w:line="259" w:lineRule="auto" w:before="121"/>
        <w:ind w:left="882" w:right="231"/>
      </w:pPr>
      <w:r>
        <w:rPr>
          <w:color w:val="FFFFFF"/>
          <w:w w:val="105"/>
        </w:rPr>
        <w:t>Administering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childhood </w:t>
      </w:r>
      <w:r>
        <w:rPr>
          <w:color w:val="FFFFFF"/>
          <w:spacing w:val="-2"/>
          <w:w w:val="105"/>
        </w:rPr>
        <w:t>vaccinations</w:t>
      </w:r>
    </w:p>
    <w:p>
      <w:pPr>
        <w:pStyle w:val="BodyText"/>
        <w:spacing w:line="259" w:lineRule="auto" w:before="89"/>
        <w:ind w:left="882" w:right="231"/>
      </w:pPr>
      <w:r>
        <w:rPr>
          <w:color w:val="FFFFFF"/>
          <w:w w:val="105"/>
        </w:rPr>
        <w:t>Growth and development </w:t>
      </w:r>
      <w:r>
        <w:rPr>
          <w:color w:val="FFFFFF"/>
          <w:spacing w:val="-2"/>
          <w:w w:val="105"/>
        </w:rPr>
        <w:t>monitoring</w:t>
      </w:r>
    </w:p>
    <w:p>
      <w:pPr>
        <w:pStyle w:val="BodyText"/>
        <w:spacing w:line="362" w:lineRule="auto" w:before="88"/>
        <w:ind w:left="882" w:right="231"/>
      </w:pPr>
      <w:r>
        <w:rPr>
          <w:color w:val="FFFFFF"/>
          <w:w w:val="110"/>
        </w:rPr>
        <w:t>Parent education and guidance EHR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and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appointment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scheduling</w:t>
      </w:r>
    </w:p>
    <w:p>
      <w:pPr>
        <w:pStyle w:val="BodyText"/>
        <w:tabs>
          <w:tab w:pos="417" w:val="left" w:leader="none"/>
        </w:tabs>
        <w:spacing w:before="120"/>
        <w:ind w:left="120"/>
      </w:pPr>
      <w:r>
        <w:rPr/>
        <w:br w:type="column"/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Assisted</w:t>
      </w:r>
      <w:r>
        <w:rPr>
          <w:spacing w:val="4"/>
          <w:w w:val="105"/>
        </w:rPr>
        <w:t> </w:t>
      </w:r>
      <w:r>
        <w:rPr>
          <w:w w:val="105"/>
        </w:rPr>
        <w:t>in</w:t>
      </w:r>
      <w:r>
        <w:rPr>
          <w:spacing w:val="4"/>
          <w:w w:val="105"/>
        </w:rPr>
        <w:t> </w:t>
      </w:r>
      <w:r>
        <w:rPr>
          <w:w w:val="105"/>
        </w:rPr>
        <w:t>newborn</w:t>
      </w:r>
      <w:r>
        <w:rPr>
          <w:spacing w:val="-4"/>
          <w:w w:val="105"/>
        </w:rPr>
        <w:t> </w:t>
      </w:r>
      <w:r>
        <w:rPr>
          <w:w w:val="105"/>
        </w:rPr>
        <w:t>wellness</w:t>
      </w:r>
      <w:r>
        <w:rPr>
          <w:spacing w:val="-2"/>
          <w:w w:val="105"/>
        </w:rPr>
        <w:t> </w:t>
      </w:r>
      <w:r>
        <w:rPr>
          <w:w w:val="105"/>
        </w:rPr>
        <w:t>visits</w:t>
      </w:r>
      <w:r>
        <w:rPr>
          <w:spacing w:val="4"/>
          <w:w w:val="105"/>
        </w:rPr>
        <w:t> </w:t>
      </w:r>
      <w:r>
        <w:rPr>
          <w:w w:val="105"/>
        </w:rPr>
        <w:t>and</w:t>
      </w:r>
      <w:r>
        <w:rPr>
          <w:spacing w:val="4"/>
          <w:w w:val="105"/>
        </w:rPr>
        <w:t> </w:t>
      </w:r>
      <w:r>
        <w:rPr>
          <w:w w:val="105"/>
        </w:rPr>
        <w:t>growth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monitoring</w:t>
      </w:r>
    </w:p>
    <w:p>
      <w:pPr>
        <w:pStyle w:val="BodyText"/>
        <w:tabs>
          <w:tab w:pos="417" w:val="left" w:leader="none"/>
        </w:tabs>
        <w:spacing w:before="106"/>
        <w:ind w:left="12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Supported</w:t>
      </w:r>
      <w:r>
        <w:rPr>
          <w:spacing w:val="-4"/>
          <w:w w:val="105"/>
        </w:rPr>
        <w:t> </w:t>
      </w:r>
      <w:r>
        <w:rPr>
          <w:w w:val="105"/>
        </w:rPr>
        <w:t>physicians</w:t>
      </w:r>
      <w:r>
        <w:rPr>
          <w:spacing w:val="-3"/>
          <w:w w:val="105"/>
        </w:rPr>
        <w:t> </w:t>
      </w:r>
      <w:r>
        <w:rPr>
          <w:w w:val="105"/>
        </w:rPr>
        <w:t>in</w:t>
      </w:r>
      <w:r>
        <w:rPr>
          <w:spacing w:val="-3"/>
          <w:w w:val="105"/>
        </w:rPr>
        <w:t> </w:t>
      </w:r>
      <w:r>
        <w:rPr>
          <w:w w:val="105"/>
        </w:rPr>
        <w:t>administering</w:t>
      </w:r>
      <w:r>
        <w:rPr>
          <w:spacing w:val="-3"/>
          <w:w w:val="105"/>
        </w:rPr>
        <w:t> </w:t>
      </w:r>
      <w:r>
        <w:rPr>
          <w:w w:val="105"/>
        </w:rPr>
        <w:t>routine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immunizations</w:t>
      </w:r>
    </w:p>
    <w:p>
      <w:pPr>
        <w:pStyle w:val="BodyText"/>
        <w:tabs>
          <w:tab w:pos="417" w:val="left" w:leader="none"/>
        </w:tabs>
        <w:spacing w:line="259" w:lineRule="auto" w:before="106"/>
        <w:ind w:left="417" w:right="350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Handled</w:t>
      </w:r>
      <w:r>
        <w:rPr>
          <w:spacing w:val="-2"/>
          <w:w w:val="105"/>
        </w:rPr>
        <w:t> </w:t>
      </w:r>
      <w:r>
        <w:rPr>
          <w:w w:val="105"/>
        </w:rPr>
        <w:t>clerical</w:t>
      </w:r>
      <w:r>
        <w:rPr>
          <w:spacing w:val="-9"/>
          <w:w w:val="105"/>
        </w:rPr>
        <w:t> </w:t>
      </w:r>
      <w:r>
        <w:rPr>
          <w:w w:val="105"/>
        </w:rPr>
        <w:t>tasks,</w:t>
      </w:r>
      <w:r>
        <w:rPr>
          <w:spacing w:val="-2"/>
          <w:w w:val="105"/>
        </w:rPr>
        <w:t> </w:t>
      </w:r>
      <w:r>
        <w:rPr>
          <w:w w:val="105"/>
        </w:rPr>
        <w:t>including</w:t>
      </w:r>
      <w:r>
        <w:rPr>
          <w:spacing w:val="-2"/>
          <w:w w:val="105"/>
        </w:rPr>
        <w:t> </w:t>
      </w:r>
      <w:r>
        <w:rPr>
          <w:w w:val="105"/>
        </w:rPr>
        <w:t>updating</w:t>
      </w:r>
      <w:r>
        <w:rPr>
          <w:spacing w:val="-2"/>
          <w:w w:val="105"/>
        </w:rPr>
        <w:t> </w:t>
      </w:r>
      <w:r>
        <w:rPr>
          <w:w w:val="105"/>
        </w:rPr>
        <w:t>patient</w:t>
      </w:r>
      <w:r>
        <w:rPr>
          <w:spacing w:val="-2"/>
          <w:w w:val="105"/>
        </w:rPr>
        <w:t> </w:t>
      </w:r>
      <w:r>
        <w:rPr>
          <w:w w:val="105"/>
        </w:rPr>
        <w:t>records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verifying </w:t>
      </w:r>
      <w:r>
        <w:rPr>
          <w:spacing w:val="-2"/>
          <w:w w:val="105"/>
        </w:rPr>
        <w:t>insurance</w:t>
      </w:r>
    </w:p>
    <w:p>
      <w:pPr>
        <w:pStyle w:val="BodyText"/>
        <w:spacing w:before="10"/>
        <w:rPr>
          <w:sz w:val="20"/>
        </w:rPr>
      </w:pPr>
    </w:p>
    <w:p>
      <w:pPr>
        <w:spacing w:line="240" w:lineRule="auto"/>
        <w:ind w:left="-420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615815" cy="295275"/>
                <wp:effectExtent l="0" t="0" r="0" b="0"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4615815" cy="295275"/>
                        </a:xfrm>
                        <a:prstGeom prst="rect">
                          <a:avLst/>
                        </a:prstGeom>
                        <a:solidFill>
                          <a:srgbClr val="4D5278"/>
                        </a:solidFill>
                      </wps:spPr>
                      <wps:txbx>
                        <w:txbxContent>
                          <w:p>
                            <w:pPr>
                              <w:spacing w:before="108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4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3.45pt;height:23.25pt;mso-position-horizontal-relative:char;mso-position-vertical-relative:line" type="#_x0000_t202" id="docshape11" filled="true" fillcolor="#4d5278" stroked="false">
                <w10:anchorlock/>
                <v:textbox inset="0,0,0,0">
                  <w:txbxContent>
                    <w:p>
                      <w:pPr>
                        <w:spacing w:before="108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24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2"/>
                          <w:sz w:val="24"/>
                        </w:rPr>
                        <w:t>CERTIFICATIONS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line="362" w:lineRule="auto" w:before="206"/>
        <w:ind w:left="139" w:right="229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3114674</wp:posOffset>
                </wp:positionH>
                <wp:positionV relativeFrom="paragraph">
                  <wp:posOffset>171449</wp:posOffset>
                </wp:positionV>
                <wp:extent cx="47625" cy="4762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4"/>
                              </a:lnTo>
                              <a:lnTo>
                                <a:pt x="30172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5.249954pt;margin-top:13.499992pt;width:3.75pt;height:3.75pt;mso-position-horizontal-relative:page;mso-position-vertical-relative:paragraph;z-index:15730176" id="docshape12" coordorigin="4905,270" coordsize="75,75" path="m4948,345l4937,345,4932,344,4905,313,4905,308,4905,302,4937,270,4948,270,4980,302,4980,313,4953,344,4948,345xe" filled="true" fillcolor="#000000" stroked="false">
                <v:path arrowok="t"/>
                <v:fill opacity="49086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3114674</wp:posOffset>
                </wp:positionH>
                <wp:positionV relativeFrom="paragraph">
                  <wp:posOffset>371474</wp:posOffset>
                </wp:positionV>
                <wp:extent cx="47625" cy="47625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5.249954pt;margin-top:29.249992pt;width:3.75pt;height:3.75pt;mso-position-horizontal-relative:page;mso-position-vertical-relative:paragraph;z-index:15730688" id="docshape13" coordorigin="4905,585" coordsize="75,75" path="m4948,660l4937,660,4932,659,4905,628,4905,623,4905,617,4937,585,4948,585,4980,617,4980,628,4953,659,4948,660xe" filled="true" fillcolor="#000000" stroked="false">
                <v:path arrowok="t"/>
                <v:fill opacity="49086f" type="solid"/>
                <w10:wrap type="none"/>
              </v:shape>
            </w:pict>
          </mc:Fallback>
        </mc:AlternateContent>
      </w:r>
      <w:r>
        <w:rPr>
          <w:w w:val="105"/>
        </w:rPr>
        <w:t>Certified</w:t>
      </w:r>
      <w:r>
        <w:rPr>
          <w:spacing w:val="-8"/>
          <w:w w:val="105"/>
        </w:rPr>
        <w:t> </w:t>
      </w:r>
      <w:r>
        <w:rPr>
          <w:w w:val="105"/>
        </w:rPr>
        <w:t>Pediatric</w:t>
      </w:r>
      <w:r>
        <w:rPr>
          <w:spacing w:val="-9"/>
          <w:w w:val="105"/>
        </w:rPr>
        <w:t> </w:t>
      </w:r>
      <w:r>
        <w:rPr>
          <w:w w:val="105"/>
        </w:rPr>
        <w:t>Medical</w:t>
      </w:r>
      <w:r>
        <w:rPr>
          <w:spacing w:val="-21"/>
          <w:w w:val="105"/>
        </w:rPr>
        <w:t> </w:t>
      </w:r>
      <w:r>
        <w:rPr>
          <w:w w:val="105"/>
        </w:rPr>
        <w:t>Assistant</w:t>
      </w:r>
      <w:r>
        <w:rPr>
          <w:spacing w:val="-8"/>
          <w:w w:val="105"/>
        </w:rPr>
        <w:t> </w:t>
      </w:r>
      <w:r>
        <w:rPr>
          <w:w w:val="105"/>
        </w:rPr>
        <w:t>(CPMA) Certified Medical Assistant (CMA), AAMA</w:t>
      </w:r>
    </w:p>
    <w:sectPr>
      <w:type w:val="continuous"/>
      <w:pgSz w:w="11920" w:h="16860"/>
      <w:pgMar w:top="0" w:bottom="0" w:left="141" w:right="0"/>
      <w:cols w:num="2" w:equalWidth="0">
        <w:col w:w="4009" w:space="919"/>
        <w:col w:w="685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9"/>
      <w:outlineLvl w:val="1"/>
    </w:pPr>
    <w:rPr>
      <w:rFonts w:ascii="Microsoft Sans Serif" w:hAnsi="Microsoft Sans Serif" w:eastAsia="Microsoft Sans Serif" w:cs="Microsoft Sans Serif"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5"/>
      <w:ind w:left="882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jpe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2026-02-20T16:54:49Z</dcterms:created>
  <dcterms:modified xsi:type="dcterms:W3CDTF">2026-02-20T16:54:49Z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