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994" w:right="0" w:firstLine="0"/>
        <w:jc w:val="center"/>
        <w:rPr>
          <w:sz w:val="74"/>
        </w:rPr>
      </w:pPr>
      <w:r>
        <w:rPr>
          <w:color w:val="2E497D"/>
          <w:spacing w:val="11"/>
          <w:sz w:val="74"/>
        </w:rPr>
        <w:t>Bryce</w:t>
      </w:r>
      <w:r>
        <w:rPr>
          <w:color w:val="2E497D"/>
          <w:spacing w:val="18"/>
          <w:sz w:val="74"/>
        </w:rPr>
        <w:t> </w:t>
      </w:r>
      <w:r>
        <w:rPr>
          <w:color w:val="2E497D"/>
          <w:spacing w:val="-2"/>
          <w:sz w:val="74"/>
        </w:rPr>
        <w:t>Taylor</w:t>
      </w:r>
    </w:p>
    <w:p>
      <w:pPr>
        <w:pStyle w:val="BodyText"/>
        <w:spacing w:before="199"/>
        <w:ind w:left="4005"/>
        <w:jc w:val="center"/>
      </w:pPr>
      <w:r>
        <w:rPr>
          <w:w w:val="105"/>
        </w:rPr>
        <w:t>Assistant</w:t>
      </w:r>
      <w:r>
        <w:rPr>
          <w:spacing w:val="16"/>
          <w:w w:val="105"/>
        </w:rPr>
        <w:t> </w:t>
      </w:r>
      <w:r>
        <w:rPr>
          <w:w w:val="105"/>
        </w:rPr>
        <w:t>Daycare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Teacher</w:t>
      </w:r>
    </w:p>
    <w:p>
      <w:pPr>
        <w:spacing w:before="172"/>
        <w:ind w:left="4247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Reliable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child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care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provider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background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early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learning</w:t>
      </w:r>
      <w:r>
        <w:rPr>
          <w:b/>
          <w:spacing w:val="1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environments</w:t>
      </w:r>
    </w:p>
    <w:p>
      <w:pPr>
        <w:spacing w:line="273" w:lineRule="auto" w:before="131"/>
        <w:ind w:left="4290" w:right="40" w:hanging="1"/>
        <w:jc w:val="center"/>
        <w:rPr>
          <w:sz w:val="16"/>
        </w:rPr>
      </w:pPr>
      <w:r>
        <w:rPr>
          <w:w w:val="105"/>
          <w:sz w:val="16"/>
        </w:rPr>
        <w:t>Assistant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daycare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toddlers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 infants.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clean,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safe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play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areas;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facilitating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through sensory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play;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mealtime,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naptime,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communication.</w:t>
      </w:r>
    </w:p>
    <w:p>
      <w:pPr>
        <w:pStyle w:val="BodyText"/>
        <w:rPr>
          <w:sz w:val="20"/>
        </w:rPr>
      </w:pPr>
    </w:p>
    <w:p>
      <w:pPr>
        <w:pStyle w:val="BodyText"/>
        <w:spacing w:before="2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566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038850">
                                <a:moveTo>
                                  <a:pt x="2285999" y="6038763"/>
                                </a:moveTo>
                                <a:lnTo>
                                  <a:pt x="0" y="60387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038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76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2e497d" stroked="false">
                  <v:path arrowok="t"/>
                  <v:fill type="solid"/>
                </v:shape>
                <v:rect style="position:absolute;left:3900;top:0;width:8019;height:3615" id="docshape3" filled="true" fillcolor="#2e497d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2e497d" stroked="false">
                  <v:fill opacity="32899f" type="solid"/>
                </v:rect>
                <v:shape style="position:absolute;left:120;top:870;width:3600;height:9510" id="docshape6" coordorigin="120,870" coordsize="3600,9510" path="m3720,10380l120,1038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380xe" filled="true" fillcolor="#2e497d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0;top:6111;width:317;height:274" type="#_x0000_t75" id="docshape11" stroked="false">
                  <v:imagedata r:id="rId8" o:title=""/>
                </v:shape>
                <v:shape style="position:absolute;left:631;top:6585;width:315;height:317" type="#_x0000_t75" id="docshape12" stroked="false">
                  <v:imagedata r:id="rId9" o:title=""/>
                </v:shape>
                <v:shape style="position:absolute;left:629;top:7920;width:75;height:1695" id="docshape13" coordorigin="630,7920" coordsize="75,1695" path="m705,9572l704,9567,700,9558,698,9554,691,9547,687,9545,678,9541,673,9540,662,9540,657,9541,648,9545,644,9547,637,9554,635,9558,631,9567,630,9572,630,9578,630,9583,631,9588,635,9597,637,9601,644,9608,648,9610,657,9614,662,9615,673,9615,678,9614,687,9610,691,9608,698,9601,700,9597,704,9588,705,9583,705,9572xm705,9257l704,9252,700,9243,698,9239,691,9232,687,9230,678,9226,673,9225,662,9225,657,9226,648,9230,644,9232,637,9239,635,9243,631,9252,630,9257,630,9263,630,9268,631,9273,635,9282,637,9286,644,9293,648,9295,657,9299,662,9300,673,9300,678,9299,687,9295,691,9293,698,9286,700,9282,704,9273,705,9268,705,9257xm705,8927l704,8922,700,8913,698,8909,691,8902,687,8900,678,8896,673,8895,662,8895,657,8896,648,8900,644,8902,637,8909,635,8913,631,8922,630,8927,630,8933,630,8938,631,8943,635,8952,637,8956,644,8963,648,8965,657,8969,662,8970,673,8970,678,8969,687,8965,691,8963,698,8956,700,8952,704,8943,705,8938,705,8927xm705,8597l704,8592,700,8583,698,8579,691,8572,687,8570,678,8566,673,8565,662,8565,657,8566,648,8570,644,8572,637,8579,635,8583,631,8592,630,8597,630,8603,630,8608,631,8613,635,8622,637,8626,644,8633,648,8635,657,8639,662,8640,673,8640,678,8639,687,8635,691,8633,698,8626,700,8622,704,8613,705,8608,705,8597xm705,8267l704,8262,700,8253,698,8249,691,8242,687,8240,678,8236,673,8235,662,8235,657,8236,648,8240,644,8242,637,8249,635,8253,631,8262,630,8267,630,8273,630,8278,631,8283,635,8292,637,8296,644,8303,648,8305,657,8309,662,8310,673,8310,678,8309,687,8305,691,8303,698,8296,700,8292,704,8283,705,8278,705,826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URL</w:t>
      </w:r>
    </w:p>
    <w:p>
      <w:pPr>
        <w:pStyle w:val="BodyText"/>
        <w:spacing w:before="16"/>
        <w:ind w:left="815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4" w:lineRule="auto" w:before="216"/>
        <w:ind w:left="647" w:right="171"/>
      </w:pPr>
      <w:r>
        <w:rPr>
          <w:color w:val="FFFFFF"/>
          <w:spacing w:val="-2"/>
          <w:w w:val="105"/>
        </w:rPr>
        <w:t>Age-appropriate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instruction </w:t>
      </w:r>
      <w:r>
        <w:rPr>
          <w:color w:val="FFFFFF"/>
          <w:w w:val="105"/>
        </w:rPr>
        <w:t>Classroom cleanliness Daily reports</w:t>
      </w:r>
    </w:p>
    <w:p>
      <w:pPr>
        <w:pStyle w:val="BodyText"/>
        <w:spacing w:before="6"/>
        <w:ind w:left="647"/>
      </w:pPr>
      <w:r>
        <w:rPr>
          <w:color w:val="FFFFFF"/>
          <w:spacing w:val="-2"/>
          <w:w w:val="105"/>
        </w:rPr>
        <w:t>Infant</w:t>
      </w:r>
      <w:r>
        <w:rPr>
          <w:color w:val="FFFFFF"/>
          <w:spacing w:val="-4"/>
          <w:w w:val="105"/>
        </w:rPr>
        <w:t> care</w:t>
      </w:r>
    </w:p>
    <w:p>
      <w:pPr>
        <w:pStyle w:val="BodyText"/>
        <w:spacing w:line="364" w:lineRule="auto" w:before="123"/>
        <w:ind w:left="647" w:right="334"/>
      </w:pPr>
      <w:r>
        <w:rPr>
          <w:color w:val="FFFFFF"/>
          <w:spacing w:val="-2"/>
          <w:w w:val="105"/>
        </w:rPr>
        <w:t>Routine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supervision </w:t>
      </w:r>
      <w:r>
        <w:rPr>
          <w:color w:val="FFFFFF"/>
          <w:w w:val="105"/>
        </w:rPr>
        <w:t>Safety procedures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2E497D"/>
        </w:rPr>
        <w:t>PROFESSIONAL</w:t>
      </w:r>
      <w:r>
        <w:rPr>
          <w:color w:val="2E497D"/>
          <w:spacing w:val="36"/>
        </w:rPr>
        <w:t> </w:t>
      </w:r>
      <w:r>
        <w:rPr>
          <w:color w:val="2E497D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2021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spacing w:before="18"/>
      </w:pPr>
      <w:r>
        <w:rPr>
          <w:w w:val="105"/>
        </w:rPr>
        <w:t>Assistant</w:t>
      </w:r>
      <w:r>
        <w:rPr>
          <w:spacing w:val="9"/>
          <w:w w:val="105"/>
        </w:rPr>
        <w:t> </w:t>
      </w:r>
      <w:r>
        <w:rPr>
          <w:w w:val="105"/>
        </w:rPr>
        <w:t>Daycare</w:t>
      </w:r>
      <w:r>
        <w:rPr>
          <w:spacing w:val="8"/>
          <w:w w:val="105"/>
        </w:rPr>
        <w:t> </w:t>
      </w:r>
      <w:r>
        <w:rPr>
          <w:w w:val="105"/>
        </w:rPr>
        <w:t>Teacher,</w:t>
      </w:r>
      <w:r>
        <w:rPr>
          <w:spacing w:val="9"/>
          <w:w w:val="105"/>
        </w:rPr>
        <w:t> </w:t>
      </w:r>
      <w:r>
        <w:rPr>
          <w:w w:val="105"/>
        </w:rPr>
        <w:t>Little</w:t>
      </w:r>
      <w:r>
        <w:rPr>
          <w:spacing w:val="8"/>
          <w:w w:val="105"/>
        </w:rPr>
        <w:t> </w:t>
      </w:r>
      <w:r>
        <w:rPr>
          <w:w w:val="105"/>
        </w:rPr>
        <w:t>Steps</w:t>
      </w:r>
      <w:r>
        <w:rPr>
          <w:spacing w:val="9"/>
          <w:w w:val="105"/>
        </w:rPr>
        <w:t> </w:t>
      </w:r>
      <w:r>
        <w:rPr>
          <w:w w:val="105"/>
        </w:rPr>
        <w:t>Childcare,</w:t>
      </w:r>
      <w:r>
        <w:rPr>
          <w:spacing w:val="9"/>
          <w:w w:val="105"/>
        </w:rPr>
        <w:t> </w:t>
      </w:r>
      <w:r>
        <w:rPr>
          <w:w w:val="105"/>
        </w:rPr>
        <w:t>Raleigh,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tabs>
          <w:tab w:pos="926" w:val="left" w:leader="none"/>
        </w:tabs>
        <w:spacing w:line="278" w:lineRule="auto" w:before="153"/>
        <w:ind w:left="926" w:right="28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Supervise and engage 10 toddlers daily through story time, music, and</w:t>
      </w:r>
      <w:r>
        <w:rPr>
          <w:spacing w:val="40"/>
          <w:w w:val="105"/>
        </w:rPr>
        <w:t> </w:t>
      </w:r>
      <w:r>
        <w:rPr>
          <w:w w:val="105"/>
        </w:rPr>
        <w:t>exploratory play</w:t>
      </w:r>
    </w:p>
    <w:p>
      <w:pPr>
        <w:pStyle w:val="BodyText"/>
        <w:tabs>
          <w:tab w:pos="926" w:val="left" w:leader="none"/>
        </w:tabs>
        <w:spacing w:before="90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</w:t>
      </w:r>
      <w:r>
        <w:rPr>
          <w:spacing w:val="29"/>
          <w:w w:val="105"/>
        </w:rPr>
        <w:t> </w:t>
      </w:r>
      <w:r>
        <w:rPr>
          <w:w w:val="105"/>
        </w:rPr>
        <w:t>lead</w:t>
      </w:r>
      <w:r>
        <w:rPr>
          <w:spacing w:val="29"/>
          <w:w w:val="105"/>
        </w:rPr>
        <w:t> </w:t>
      </w:r>
      <w:r>
        <w:rPr>
          <w:w w:val="105"/>
        </w:rPr>
        <w:t>teachers</w:t>
      </w:r>
      <w:r>
        <w:rPr>
          <w:spacing w:val="29"/>
          <w:w w:val="105"/>
        </w:rPr>
        <w:t> </w:t>
      </w:r>
      <w:r>
        <w:rPr>
          <w:w w:val="105"/>
        </w:rPr>
        <w:t>during</w:t>
      </w:r>
      <w:r>
        <w:rPr>
          <w:spacing w:val="29"/>
          <w:w w:val="105"/>
        </w:rPr>
        <w:t> </w:t>
      </w:r>
      <w:r>
        <w:rPr>
          <w:w w:val="105"/>
        </w:rPr>
        <w:t>diapering,</w:t>
      </w:r>
      <w:r>
        <w:rPr>
          <w:spacing w:val="29"/>
          <w:w w:val="105"/>
        </w:rPr>
        <w:t> </w:t>
      </w:r>
      <w:r>
        <w:rPr>
          <w:w w:val="105"/>
        </w:rPr>
        <w:t>feeding,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structured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activities</w:t>
      </w:r>
    </w:p>
    <w:p>
      <w:pPr>
        <w:pStyle w:val="BodyText"/>
        <w:tabs>
          <w:tab w:pos="926" w:val="left" w:leader="none"/>
        </w:tabs>
        <w:spacing w:line="360" w:lineRule="exact" w:before="4"/>
        <w:ind w:left="164" w:right="906" w:firstLine="471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Communicate child progress and concerns to parents at pickup</w:t>
      </w:r>
      <w:r>
        <w:rPr>
          <w:spacing w:val="40"/>
          <w:w w:val="105"/>
        </w:rPr>
        <w:t> </w:t>
      </w:r>
      <w:r>
        <w:rPr>
          <w:w w:val="105"/>
        </w:rPr>
        <w:t>June 2018 - December 2020</w:t>
      </w:r>
    </w:p>
    <w:p>
      <w:pPr>
        <w:pStyle w:val="Heading2"/>
        <w:spacing w:line="191" w:lineRule="exact"/>
      </w:pPr>
      <w:r>
        <w:rPr>
          <w:w w:val="105"/>
        </w:rPr>
        <w:t>Childcare</w:t>
      </w:r>
      <w:r>
        <w:rPr>
          <w:spacing w:val="3"/>
          <w:w w:val="105"/>
        </w:rPr>
        <w:t> </w:t>
      </w:r>
      <w:r>
        <w:rPr>
          <w:w w:val="105"/>
        </w:rPr>
        <w:t>Assistant,</w:t>
      </w:r>
      <w:r>
        <w:rPr>
          <w:spacing w:val="10"/>
          <w:w w:val="105"/>
        </w:rPr>
        <w:t> </w:t>
      </w:r>
      <w:r>
        <w:rPr>
          <w:w w:val="105"/>
        </w:rPr>
        <w:t>Sunbeam</w:t>
      </w:r>
      <w:r>
        <w:rPr>
          <w:spacing w:val="10"/>
          <w:w w:val="105"/>
        </w:rPr>
        <w:t> </w:t>
      </w:r>
      <w:r>
        <w:rPr>
          <w:w w:val="105"/>
        </w:rPr>
        <w:t>Learning</w:t>
      </w:r>
      <w:r>
        <w:rPr>
          <w:spacing w:val="9"/>
          <w:w w:val="105"/>
        </w:rPr>
        <w:t> </w:t>
      </w:r>
      <w:r>
        <w:rPr>
          <w:w w:val="105"/>
        </w:rPr>
        <w:t>Center,</w:t>
      </w:r>
      <w:r>
        <w:rPr>
          <w:spacing w:val="11"/>
          <w:w w:val="105"/>
        </w:rPr>
        <w:t> </w:t>
      </w:r>
      <w:r>
        <w:rPr>
          <w:w w:val="105"/>
        </w:rPr>
        <w:t>Durham,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tabs>
          <w:tab w:pos="926" w:val="left" w:leader="none"/>
        </w:tabs>
        <w:spacing w:line="261" w:lineRule="auto" w:before="168"/>
        <w:ind w:left="926" w:right="288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Helped care for infants aged 6 months to 1 year, including bottle feeding,</w:t>
      </w:r>
      <w:r>
        <w:rPr>
          <w:spacing w:val="40"/>
          <w:w w:val="105"/>
        </w:rPr>
        <w:t> </w:t>
      </w:r>
      <w:r>
        <w:rPr>
          <w:w w:val="105"/>
        </w:rPr>
        <w:t>diapering, and sleep schedules</w:t>
      </w:r>
    </w:p>
    <w:p>
      <w:pPr>
        <w:pStyle w:val="BodyText"/>
        <w:tabs>
          <w:tab w:pos="926" w:val="left" w:leader="none"/>
        </w:tabs>
        <w:spacing w:before="103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21"/>
          <w:w w:val="105"/>
        </w:rPr>
        <w:t> </w:t>
      </w:r>
      <w:r>
        <w:rPr>
          <w:w w:val="105"/>
        </w:rPr>
        <w:t>detailed</w:t>
      </w:r>
      <w:r>
        <w:rPr>
          <w:spacing w:val="22"/>
          <w:w w:val="105"/>
        </w:rPr>
        <w:t> </w:t>
      </w:r>
      <w:r>
        <w:rPr>
          <w:w w:val="105"/>
        </w:rPr>
        <w:t>daily</w:t>
      </w:r>
      <w:r>
        <w:rPr>
          <w:spacing w:val="22"/>
          <w:w w:val="105"/>
        </w:rPr>
        <w:t> </w:t>
      </w:r>
      <w:r>
        <w:rPr>
          <w:w w:val="105"/>
        </w:rPr>
        <w:t>activity</w:t>
      </w:r>
      <w:r>
        <w:rPr>
          <w:spacing w:val="22"/>
          <w:w w:val="105"/>
        </w:rPr>
        <w:t> </w:t>
      </w:r>
      <w:r>
        <w:rPr>
          <w:w w:val="105"/>
        </w:rPr>
        <w:t>logs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each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child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2E497D"/>
          <w:spacing w:val="-2"/>
        </w:rPr>
        <w:t>EDUCATION</w:t>
      </w:r>
    </w:p>
    <w:p>
      <w:pPr>
        <w:spacing w:before="170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Certificate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Early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Childhood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Education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2018</w:t>
      </w:r>
    </w:p>
    <w:p>
      <w:pPr>
        <w:pStyle w:val="BodyText"/>
        <w:spacing w:before="33"/>
        <w:ind w:left="164"/>
      </w:pPr>
      <w:r>
        <w:rPr>
          <w:w w:val="105"/>
        </w:rPr>
        <w:t>Durham</w:t>
      </w:r>
      <w:r>
        <w:rPr>
          <w:spacing w:val="11"/>
          <w:w w:val="105"/>
        </w:rPr>
        <w:t> </w:t>
      </w:r>
      <w:r>
        <w:rPr>
          <w:w w:val="105"/>
        </w:rPr>
        <w:t>Technical</w:t>
      </w:r>
      <w:r>
        <w:rPr>
          <w:spacing w:val="12"/>
          <w:w w:val="105"/>
        </w:rPr>
        <w:t> </w:t>
      </w:r>
      <w:r>
        <w:rPr>
          <w:w w:val="105"/>
        </w:rPr>
        <w:t>Community</w:t>
      </w:r>
      <w:r>
        <w:rPr>
          <w:spacing w:val="12"/>
          <w:w w:val="105"/>
        </w:rPr>
        <w:t> </w:t>
      </w:r>
      <w:r>
        <w:rPr>
          <w:w w:val="105"/>
        </w:rPr>
        <w:t>College,</w:t>
      </w:r>
      <w:r>
        <w:rPr>
          <w:spacing w:val="12"/>
          <w:w w:val="105"/>
        </w:rPr>
        <w:t> </w:t>
      </w:r>
      <w:r>
        <w:rPr>
          <w:w w:val="105"/>
        </w:rPr>
        <w:t>Durham,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NC</w:t>
      </w:r>
    </w:p>
    <w:sectPr>
      <w:type w:val="continuous"/>
      <w:pgSz w:w="11920" w:h="16860"/>
      <w:pgMar w:top="980" w:bottom="280" w:left="283" w:right="566"/>
      <w:cols w:num="2" w:equalWidth="0">
        <w:col w:w="3109" w:space="593"/>
        <w:col w:w="73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2026-02-13T12:22:17Z</dcterms:created>
  <dcterms:modified xsi:type="dcterms:W3CDTF">2026-02-13T12:22:17Z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