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2323D"/>
          <w:w w:val="105"/>
        </w:rPr>
        <w:t>Logan</w:t>
      </w:r>
      <w:r>
        <w:rPr>
          <w:color w:val="F2323D"/>
          <w:spacing w:val="11"/>
          <w:w w:val="110"/>
        </w:rPr>
        <w:t> </w:t>
      </w:r>
      <w:r>
        <w:rPr>
          <w:color w:val="F2323D"/>
          <w:spacing w:val="-4"/>
          <w:w w:val="110"/>
        </w:rPr>
        <w:t>Hall</w:t>
      </w:r>
    </w:p>
    <w:p>
      <w:pPr>
        <w:spacing w:before="64"/>
        <w:ind w:left="4505" w:right="0" w:firstLine="0"/>
        <w:jc w:val="center"/>
        <w:rPr>
          <w:rFonts w:ascii="Trebuchet MS"/>
          <w:sz w:val="15"/>
        </w:rPr>
      </w:pPr>
      <w:r>
        <w:rPr>
          <w:rFonts w:ascii="Trebuchet MS"/>
          <w:w w:val="105"/>
          <w:sz w:val="15"/>
        </w:rPr>
        <w:t>Pro</w:t>
      </w:r>
      <w:r>
        <w:rPr>
          <w:rFonts w:ascii="Trebuchet MS"/>
          <w:spacing w:val="-6"/>
          <w:w w:val="105"/>
          <w:sz w:val="15"/>
        </w:rPr>
        <w:t> </w:t>
      </w:r>
      <w:r>
        <w:rPr>
          <w:rFonts w:ascii="Trebuchet MS"/>
          <w:w w:val="105"/>
          <w:sz w:val="15"/>
        </w:rPr>
        <w:t>Bono</w:t>
      </w:r>
      <w:r>
        <w:rPr>
          <w:rFonts w:ascii="Trebuchet MS"/>
          <w:spacing w:val="-6"/>
          <w:w w:val="105"/>
          <w:sz w:val="15"/>
        </w:rPr>
        <w:t> </w:t>
      </w:r>
      <w:r>
        <w:rPr>
          <w:rFonts w:ascii="Trebuchet MS"/>
          <w:w w:val="105"/>
          <w:sz w:val="15"/>
        </w:rPr>
        <w:t>Legal</w:t>
      </w:r>
      <w:r>
        <w:rPr>
          <w:rFonts w:ascii="Trebuchet MS"/>
          <w:spacing w:val="-10"/>
          <w:w w:val="105"/>
          <w:sz w:val="15"/>
        </w:rPr>
        <w:t> </w:t>
      </w:r>
      <w:r>
        <w:rPr>
          <w:rFonts w:ascii="Trebuchet MS"/>
          <w:spacing w:val="-2"/>
          <w:w w:val="105"/>
          <w:sz w:val="15"/>
        </w:rPr>
        <w:t>Intern</w:t>
      </w:r>
    </w:p>
    <w:p>
      <w:pPr>
        <w:pStyle w:val="BodyText"/>
        <w:spacing w:line="259" w:lineRule="auto" w:before="144"/>
        <w:ind w:left="4609" w:right="102" w:hanging="1"/>
        <w:jc w:val="center"/>
      </w:pPr>
      <w:r>
        <w:rPr>
          <w:w w:val="130"/>
        </w:rPr>
        <w:t>Dedicated Legal Intern with hands-on experience supporting attorneys in pro bono</w:t>
      </w:r>
      <w:r>
        <w:rPr>
          <w:spacing w:val="-7"/>
          <w:w w:val="130"/>
        </w:rPr>
        <w:t> </w:t>
      </w:r>
      <w:r>
        <w:rPr>
          <w:w w:val="130"/>
        </w:rPr>
        <w:t>family</w:t>
      </w:r>
      <w:r>
        <w:rPr>
          <w:spacing w:val="-7"/>
          <w:w w:val="130"/>
        </w:rPr>
        <w:t> </w:t>
      </w:r>
      <w:r>
        <w:rPr>
          <w:w w:val="130"/>
        </w:rPr>
        <w:t>and</w:t>
      </w:r>
      <w:r>
        <w:rPr>
          <w:spacing w:val="-7"/>
          <w:w w:val="130"/>
        </w:rPr>
        <w:t> </w:t>
      </w:r>
      <w:r>
        <w:rPr>
          <w:w w:val="130"/>
        </w:rPr>
        <w:t>housing</w:t>
      </w:r>
      <w:r>
        <w:rPr>
          <w:spacing w:val="-7"/>
          <w:w w:val="130"/>
        </w:rPr>
        <w:t> </w:t>
      </w:r>
      <w:r>
        <w:rPr>
          <w:w w:val="130"/>
        </w:rPr>
        <w:t>law</w:t>
      </w:r>
      <w:r>
        <w:rPr>
          <w:spacing w:val="-7"/>
          <w:w w:val="130"/>
        </w:rPr>
        <w:t> </w:t>
      </w:r>
      <w:r>
        <w:rPr>
          <w:w w:val="130"/>
        </w:rPr>
        <w:t>cases.</w:t>
      </w:r>
      <w:r>
        <w:rPr>
          <w:spacing w:val="-7"/>
          <w:w w:val="130"/>
        </w:rPr>
        <w:t> </w:t>
      </w:r>
      <w:r>
        <w:rPr>
          <w:w w:val="130"/>
        </w:rPr>
        <w:t>Skilled</w:t>
      </w:r>
      <w:r>
        <w:rPr>
          <w:spacing w:val="-7"/>
          <w:w w:val="130"/>
        </w:rPr>
        <w:t> </w:t>
      </w:r>
      <w:r>
        <w:rPr>
          <w:w w:val="130"/>
        </w:rPr>
        <w:t>in</w:t>
      </w:r>
      <w:r>
        <w:rPr>
          <w:spacing w:val="-7"/>
          <w:w w:val="130"/>
        </w:rPr>
        <w:t> </w:t>
      </w:r>
      <w:r>
        <w:rPr>
          <w:w w:val="130"/>
        </w:rPr>
        <w:t>intake</w:t>
      </w:r>
      <w:r>
        <w:rPr>
          <w:spacing w:val="-7"/>
          <w:w w:val="130"/>
        </w:rPr>
        <w:t> </w:t>
      </w:r>
      <w:r>
        <w:rPr>
          <w:w w:val="130"/>
        </w:rPr>
        <w:t>interviews,</w:t>
      </w:r>
      <w:r>
        <w:rPr>
          <w:spacing w:val="-7"/>
          <w:w w:val="130"/>
        </w:rPr>
        <w:t> </w:t>
      </w:r>
      <w:r>
        <w:rPr>
          <w:w w:val="130"/>
        </w:rPr>
        <w:t>legal</w:t>
      </w:r>
      <w:r>
        <w:rPr>
          <w:spacing w:val="-7"/>
          <w:w w:val="130"/>
        </w:rPr>
        <w:t> </w:t>
      </w:r>
      <w:r>
        <w:rPr>
          <w:w w:val="130"/>
        </w:rPr>
        <w:t>document preparation, and client advocacy. Committed to a legal career focused on expanding access to justice.</w:t>
      </w:r>
    </w:p>
    <w:p>
      <w:pPr>
        <w:pStyle w:val="BodyText"/>
        <w:spacing w:before="10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161268</wp:posOffset>
                </wp:positionV>
                <wp:extent cx="452437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F2323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6"/>
                              <w:ind w:left="298" w:right="0" w:firstLine="0"/>
                              <w:jc w:val="left"/>
                              <w:rPr>
                                <w:rFonts w:ascii="Trebuchet MS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Trebuchet MS"/>
                                <w:color w:val="F2323D"/>
                                <w:w w:val="115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Trebuchet MS"/>
                                <w:color w:val="F2323D"/>
                                <w:spacing w:val="1"/>
                                <w:w w:val="115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color w:val="F2323D"/>
                                <w:spacing w:val="-2"/>
                                <w:w w:val="115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698308pt;width:356.25pt;height:18pt;mso-position-horizontal-relative:page;mso-position-vertical-relative:paragraph;z-index:-15728640;mso-wrap-distance-left:0;mso-wrap-distance-right:0" type="#_x0000_t202" id="docshape1" filled="true" fillcolor="#f2323d" stroked="false">
                <v:textbox inset="0,0,0,0">
                  <w:txbxContent>
                    <w:p>
                      <w:pPr>
                        <w:spacing w:before="56"/>
                        <w:ind w:left="298" w:right="0" w:firstLine="0"/>
                        <w:jc w:val="left"/>
                        <w:rPr>
                          <w:rFonts w:ascii="Trebuchet MS"/>
                          <w:color w:val="000000"/>
                          <w:sz w:val="18"/>
                        </w:rPr>
                      </w:pPr>
                      <w:r>
                        <w:rPr>
                          <w:rFonts w:ascii="Trebuchet MS"/>
                          <w:color w:val="F2323D"/>
                          <w:w w:val="115"/>
                          <w:sz w:val="18"/>
                        </w:rPr>
                        <w:t>PROFESSIONAL</w:t>
                      </w:r>
                      <w:r>
                        <w:rPr>
                          <w:rFonts w:ascii="Trebuchet MS"/>
                          <w:color w:val="F2323D"/>
                          <w:spacing w:val="1"/>
                          <w:w w:val="115"/>
                          <w:sz w:val="18"/>
                        </w:rPr>
                        <w:t> </w:t>
                      </w:r>
                      <w:r>
                        <w:rPr>
                          <w:rFonts w:ascii="Trebuchet MS"/>
                          <w:color w:val="F2323D"/>
                          <w:spacing w:val="-2"/>
                          <w:w w:val="115"/>
                          <w:sz w:val="18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spacing w:after="0"/>
        <w:rPr>
          <w:sz w:val="7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0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84784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051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80" y="36615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9909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85762" y="4914899"/>
                            <a:ext cx="4762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95400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29540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2954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295400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2954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2954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2954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286112" y="2771774"/>
                            <a:ext cx="47625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81175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563522"/>
                                </a:moveTo>
                                <a:lnTo>
                                  <a:pt x="27165" y="1543050"/>
                                </a:lnTo>
                                <a:lnTo>
                                  <a:pt x="20472" y="1543050"/>
                                </a:lnTo>
                                <a:lnTo>
                                  <a:pt x="0" y="1563522"/>
                                </a:lnTo>
                                <a:lnTo>
                                  <a:pt x="0" y="1567091"/>
                                </a:lnTo>
                                <a:lnTo>
                                  <a:pt x="0" y="1570215"/>
                                </a:lnTo>
                                <a:lnTo>
                                  <a:pt x="20472" y="1590675"/>
                                </a:lnTo>
                                <a:lnTo>
                                  <a:pt x="27165" y="1590675"/>
                                </a:lnTo>
                                <a:lnTo>
                                  <a:pt x="47625" y="1570215"/>
                                </a:lnTo>
                                <a:lnTo>
                                  <a:pt x="47625" y="15635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544347"/>
                                </a:moveTo>
                                <a:lnTo>
                                  <a:pt x="27165" y="523875"/>
                                </a:lnTo>
                                <a:lnTo>
                                  <a:pt x="20472" y="523875"/>
                                </a:lnTo>
                                <a:lnTo>
                                  <a:pt x="0" y="544347"/>
                                </a:lnTo>
                                <a:lnTo>
                                  <a:pt x="0" y="547916"/>
                                </a:lnTo>
                                <a:lnTo>
                                  <a:pt x="0" y="551040"/>
                                </a:lnTo>
                                <a:lnTo>
                                  <a:pt x="20472" y="571500"/>
                                </a:lnTo>
                                <a:lnTo>
                                  <a:pt x="27165" y="571500"/>
                                </a:lnTo>
                                <a:lnTo>
                                  <a:pt x="47625" y="551040"/>
                                </a:lnTo>
                                <a:lnTo>
                                  <a:pt x="47625" y="54434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1136" id="docshapegroup2" coordorigin="0,0" coordsize="11625,16860">
                <v:rect style="position:absolute;left:0;top:2355;width:4350;height:14505" id="docshape3" filled="true" fillcolor="#f2323d" stroked="false">
                  <v:fill type="solid"/>
                </v:rect>
                <v:rect style="position:absolute;left:4350;top:2910;width:7275;height:15" id="docshape4" filled="true" fillcolor="#000000" stroked="false">
                  <v:fill opacity="28783f" type="solid"/>
                </v:rect>
                <v:shape style="position:absolute;left:765;top:4665;width:317;height:317" type="#_x0000_t75" id="docshape5" stroked="false">
                  <v:imagedata r:id="rId5" o:title=""/>
                </v:shape>
                <v:shape style="position:absolute;left:785;top:5205;width:275;height:317" type="#_x0000_t75" id="docshape6" stroked="false">
                  <v:imagedata r:id="rId6" o:title=""/>
                </v:shape>
                <v:shape style="position:absolute;left:765;top:5766;width:317;height:274" type="#_x0000_t75" id="docshape7" stroked="false">
                  <v:imagedata r:id="rId7" o:title=""/>
                </v:shape>
                <v:shape style="position:absolute;left:766;top:6285;width:315;height:317" type="#_x0000_t75" id="docshape8" stroked="false">
                  <v:imagedata r:id="rId8" o:title=""/>
                </v:shape>
                <v:shape style="position:absolute;left:764;top:7740;width:75;height:2040" id="docshape9" coordorigin="765,7740" coordsize="75,2040" path="m840,9737l839,9732,835,9723,833,9719,826,9712,822,9710,813,9706,808,9705,797,9705,792,9706,783,9710,779,9712,772,9719,770,9723,766,9732,765,9737,765,9743,765,9748,766,9753,770,9762,772,9766,779,9773,783,9775,792,9779,797,9780,808,9780,813,9779,822,9775,826,9773,833,9766,835,9762,839,9753,840,9748,840,9737xm840,9407l839,9402,835,9393,833,9389,826,9382,822,9380,813,9376,808,9375,797,9375,792,9376,783,9380,779,9382,772,9389,770,9393,766,9402,765,9407,765,9413,765,9418,766,9423,770,9432,772,9436,779,9443,783,9445,792,9449,797,9450,808,9450,813,9449,822,9445,826,9443,833,9436,835,9432,839,9423,840,9418,840,9407xm840,9077l839,9072,835,9063,833,9059,826,9052,822,9050,813,9046,808,9045,797,9045,792,9046,783,9050,779,9052,772,9059,770,9063,766,9072,765,9077,765,9083,765,9088,766,9093,770,9102,772,9106,779,9113,783,9115,792,9119,797,9120,808,9120,813,9119,822,9115,826,9113,833,9106,835,9102,839,9093,840,9088,840,9077xm840,8762l839,8757,835,8748,833,8744,826,8737,822,8735,813,8731,808,8730,797,8730,792,8731,783,8735,779,8737,772,8744,770,8748,766,8757,765,8762,765,8768,765,8773,766,8778,770,8787,772,8791,779,8798,783,8800,792,8804,797,8805,808,8805,813,8804,822,8800,826,8798,833,8791,835,8787,839,8778,840,8773,840,8762xm840,8432l839,8427,835,8418,833,8414,826,8407,822,8405,813,8401,808,8400,797,8400,792,8401,783,8405,779,8407,772,8414,770,8418,766,8427,765,8432,765,8438,765,8443,766,8448,770,8457,772,8461,779,8468,783,8470,792,8474,797,8475,808,8475,813,8474,822,8470,826,8468,833,8461,835,8457,839,8448,840,8443,840,8432xm840,8102l839,8097,835,8088,833,8084,826,8077,822,8075,813,8071,808,8070,797,8070,792,8071,783,8075,779,8077,772,8084,770,8088,766,8097,765,8102,765,8108,765,8113,766,8118,770,8127,772,8131,779,8138,783,8140,792,8144,797,8145,808,8145,813,8144,822,8140,826,8138,833,8131,835,8127,839,8118,840,8113,840,8102xm840,7772l839,7767,835,7758,833,7754,826,7747,822,7745,813,7741,808,7740,797,7740,792,7741,783,7745,779,7747,772,7754,770,7758,766,7767,765,7772,765,7778,765,7783,766,7788,770,7797,772,7801,779,7808,783,7810,792,7814,797,7815,808,7815,813,7814,822,7810,826,7808,833,7801,835,7797,839,7788,840,7783,840,7772xe" filled="true" fillcolor="#ffffff" stroked="false">
                  <v:path arrowok="t"/>
                  <v:fill type="solid"/>
                </v:shape>
                <v:shape style="position:absolute;left:5174;top:4365;width:75;height:2805" id="docshape10" coordorigin="5175,4365" coordsize="75,2805" path="m5250,7127l5249,7122,5245,7113,5243,7109,5236,7102,5232,7100,5223,7096,5218,7095,5207,7095,5202,7096,5193,7100,5189,7102,5182,7109,5180,7113,5176,7122,5175,7127,5175,7133,5175,7138,5176,7143,5180,7152,5182,7156,5189,7163,5193,7165,5202,7169,5207,7170,5218,7170,5223,7169,5232,7165,5236,7163,5243,7156,5245,7152,5249,7143,5250,7138,5250,7127xm5250,6827l5249,6822,5245,6813,5243,6809,5236,6802,5232,6800,5223,6796,5218,6795,5207,6795,5202,6796,5193,6800,5189,6802,5182,6809,5180,6813,5176,6822,5175,6827,5175,6833,5175,6838,5176,6843,5180,6852,5182,6856,5189,6863,5193,6865,5202,6869,5207,6870,5218,6870,5223,6869,5232,6865,5236,6863,5243,6856,5245,6852,5249,6843,5250,6838,5250,6827xm5250,6317l5249,6312,5245,6303,5243,6299,5236,6292,5232,6290,5223,6286,5218,6285,5207,6285,5202,6286,5193,6290,5189,6292,5182,6299,5180,6303,5176,6312,5175,6317,5175,6323,5175,6328,5176,6333,5180,6342,5182,6346,5189,6353,5193,6355,5202,6359,5207,6360,5218,6360,5223,6359,5232,6355,5236,6353,5243,6346,5245,6342,5249,6333,5250,6328,5250,6317xm5250,5222l5249,5217,5245,5208,5243,5204,5236,5197,5232,5195,5223,5191,5218,5190,5207,5190,5202,5191,5193,5195,5189,5197,5182,5204,5180,5208,5176,5217,5175,5222,5175,5228,5175,5233,5176,5238,5180,5247,5182,5251,5189,5258,5193,5260,5202,5264,5207,5265,5218,5265,5223,5264,5232,5260,5236,5258,5243,5251,5245,5247,5249,5238,5250,5233,5250,5222xm5250,4907l5249,4902,5245,4893,5243,4889,5236,4882,5232,4880,5223,4876,5218,4875,5207,4875,5202,4876,5193,4880,5189,4882,5182,4889,5180,4893,5176,4902,5175,4907,5175,4913,5175,4918,5176,4923,5180,4932,5182,4936,5189,4943,5193,4945,5202,4949,5207,4950,5218,4950,5223,4949,5232,4945,5236,4943,5243,4936,5245,4932,5249,4923,5250,4918,5250,4907xm5250,4397l5249,4392,5245,4383,5243,4379,5236,4372,5232,4370,5223,4366,5218,4365,5207,4365,5202,4366,5193,4370,5189,4372,5182,4379,5180,4383,5176,4392,5175,4397,5175,4403,5175,4408,5176,4413,5180,4422,5182,4426,5189,4433,5193,4435,5202,4439,5207,4440,5218,4440,5223,4439,5232,4435,5236,4433,5243,4426,5245,4422,5249,4413,5250,4408,5250,4397xe" filled="true" fillcolor="#000000" stroked="false">
                  <v:path arrowok="t"/>
                  <v:fill type="solid"/>
                </v:shape>
                <v:rect style="position:absolute;left:0;top:0;width:4350;height:2355" id="docshape11" filled="true" fillcolor="#f2323d" stroked="false">
                  <v:fill opacity="32899f" type="solid"/>
                </v:rect>
                <v:shape style="position:absolute;left:720;top:765;width:2910;height:2745" type="#_x0000_t75" id="docshape12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89"/>
        <w:rPr>
          <w:sz w:val="18"/>
        </w:rPr>
      </w:pPr>
    </w:p>
    <w:p>
      <w:pPr>
        <w:pStyle w:val="Heading2"/>
      </w:pPr>
      <w:r>
        <w:rPr>
          <w:color w:val="FFFFFF"/>
          <w:w w:val="115"/>
        </w:rPr>
        <w:t>P</w:t>
      </w:r>
      <w:r>
        <w:rPr>
          <w:color w:val="FFFFFF"/>
          <w:spacing w:val="-6"/>
          <w:w w:val="115"/>
        </w:rPr>
        <w:t> </w:t>
      </w:r>
      <w:r>
        <w:rPr>
          <w:color w:val="FFFFFF"/>
          <w:w w:val="115"/>
        </w:rPr>
        <w:t>E</w:t>
      </w:r>
      <w:r>
        <w:rPr>
          <w:color w:val="FFFFFF"/>
          <w:spacing w:val="-5"/>
          <w:w w:val="115"/>
        </w:rPr>
        <w:t> </w:t>
      </w:r>
      <w:r>
        <w:rPr>
          <w:color w:val="FFFFFF"/>
          <w:w w:val="115"/>
        </w:rPr>
        <w:t>R</w:t>
      </w:r>
      <w:r>
        <w:rPr>
          <w:color w:val="FFFFFF"/>
          <w:spacing w:val="-6"/>
          <w:w w:val="115"/>
        </w:rPr>
        <w:t> </w:t>
      </w:r>
      <w:r>
        <w:rPr>
          <w:color w:val="FFFFFF"/>
          <w:w w:val="115"/>
        </w:rPr>
        <w:t>S</w:t>
      </w:r>
      <w:r>
        <w:rPr>
          <w:color w:val="FFFFFF"/>
          <w:spacing w:val="-5"/>
          <w:w w:val="115"/>
        </w:rPr>
        <w:t> </w:t>
      </w:r>
      <w:r>
        <w:rPr>
          <w:color w:val="FFFFFF"/>
          <w:w w:val="115"/>
        </w:rPr>
        <w:t>O</w:t>
      </w:r>
      <w:r>
        <w:rPr>
          <w:color w:val="FFFFFF"/>
          <w:spacing w:val="-6"/>
          <w:w w:val="115"/>
        </w:rPr>
        <w:t> </w:t>
      </w:r>
      <w:r>
        <w:rPr>
          <w:color w:val="FFFFFF"/>
          <w:w w:val="115"/>
        </w:rPr>
        <w:t>N</w:t>
      </w:r>
      <w:r>
        <w:rPr>
          <w:color w:val="FFFFFF"/>
          <w:spacing w:val="-5"/>
          <w:w w:val="115"/>
        </w:rPr>
        <w:t> </w:t>
      </w:r>
      <w:r>
        <w:rPr>
          <w:color w:val="FFFFFF"/>
          <w:w w:val="115"/>
        </w:rPr>
        <w:t>A</w:t>
      </w:r>
      <w:r>
        <w:rPr>
          <w:color w:val="FFFFFF"/>
          <w:spacing w:val="-6"/>
          <w:w w:val="115"/>
        </w:rPr>
        <w:t> </w:t>
      </w:r>
      <w:r>
        <w:rPr>
          <w:color w:val="FFFFFF"/>
          <w:w w:val="115"/>
        </w:rPr>
        <w:t>L</w:t>
      </w:r>
      <w:r>
        <w:rPr>
          <w:color w:val="FFFFFF"/>
          <w:spacing w:val="75"/>
          <w:w w:val="150"/>
        </w:rPr>
        <w:t> </w:t>
      </w:r>
      <w:r>
        <w:rPr>
          <w:color w:val="FFFFFF"/>
          <w:w w:val="115"/>
        </w:rPr>
        <w:t>I</w:t>
      </w:r>
      <w:r>
        <w:rPr>
          <w:color w:val="FFFFFF"/>
          <w:spacing w:val="-5"/>
          <w:w w:val="115"/>
        </w:rPr>
        <w:t> </w:t>
      </w:r>
      <w:r>
        <w:rPr>
          <w:color w:val="FFFFFF"/>
          <w:w w:val="115"/>
        </w:rPr>
        <w:t>N</w:t>
      </w:r>
      <w:r>
        <w:rPr>
          <w:color w:val="FFFFFF"/>
          <w:spacing w:val="-6"/>
          <w:w w:val="115"/>
        </w:rPr>
        <w:t> </w:t>
      </w:r>
      <w:r>
        <w:rPr>
          <w:color w:val="FFFFFF"/>
          <w:w w:val="115"/>
        </w:rPr>
        <w:t>F</w:t>
      </w:r>
      <w:r>
        <w:rPr>
          <w:color w:val="FFFFFF"/>
          <w:spacing w:val="-8"/>
          <w:w w:val="115"/>
        </w:rPr>
        <w:t> </w:t>
      </w:r>
      <w:r>
        <w:rPr>
          <w:color w:val="FFFFFF"/>
          <w:w w:val="115"/>
        </w:rPr>
        <w:t>O</w:t>
      </w:r>
      <w:r>
        <w:rPr>
          <w:color w:val="FFFFFF"/>
          <w:spacing w:val="-6"/>
          <w:w w:val="115"/>
        </w:rPr>
        <w:t> </w:t>
      </w:r>
      <w:r>
        <w:rPr>
          <w:color w:val="FFFFFF"/>
          <w:w w:val="115"/>
        </w:rPr>
        <w:t>R</w:t>
      </w:r>
      <w:r>
        <w:rPr>
          <w:color w:val="FFFFFF"/>
          <w:spacing w:val="-5"/>
          <w:w w:val="115"/>
        </w:rPr>
        <w:t> </w:t>
      </w:r>
      <w:r>
        <w:rPr>
          <w:color w:val="FFFFFF"/>
          <w:w w:val="115"/>
        </w:rPr>
        <w:t>M</w:t>
      </w:r>
      <w:r>
        <w:rPr>
          <w:color w:val="FFFFFF"/>
          <w:spacing w:val="-6"/>
          <w:w w:val="115"/>
        </w:rPr>
        <w:t> </w:t>
      </w:r>
      <w:r>
        <w:rPr>
          <w:color w:val="FFFFFF"/>
          <w:w w:val="115"/>
        </w:rPr>
        <w:t>A</w:t>
      </w:r>
      <w:r>
        <w:rPr>
          <w:color w:val="FFFFFF"/>
          <w:spacing w:val="-18"/>
          <w:w w:val="115"/>
        </w:rPr>
        <w:t> </w:t>
      </w:r>
      <w:r>
        <w:rPr>
          <w:color w:val="FFFFFF"/>
          <w:w w:val="115"/>
        </w:rPr>
        <w:t>T</w:t>
      </w:r>
      <w:r>
        <w:rPr>
          <w:color w:val="FFFFFF"/>
          <w:spacing w:val="-6"/>
          <w:w w:val="115"/>
        </w:rPr>
        <w:t> </w:t>
      </w:r>
      <w:r>
        <w:rPr>
          <w:color w:val="FFFFFF"/>
          <w:w w:val="115"/>
        </w:rPr>
        <w:t>I</w:t>
      </w:r>
      <w:r>
        <w:rPr>
          <w:color w:val="FFFFFF"/>
          <w:spacing w:val="-5"/>
          <w:w w:val="115"/>
        </w:rPr>
        <w:t> </w:t>
      </w:r>
      <w:r>
        <w:rPr>
          <w:color w:val="FFFFFF"/>
          <w:w w:val="115"/>
        </w:rPr>
        <w:t>O</w:t>
      </w:r>
      <w:r>
        <w:rPr>
          <w:color w:val="FFFFFF"/>
          <w:spacing w:val="-6"/>
          <w:w w:val="115"/>
        </w:rPr>
        <w:t> </w:t>
      </w:r>
      <w:r>
        <w:rPr>
          <w:color w:val="FFFFFF"/>
          <w:spacing w:val="-10"/>
          <w:w w:val="115"/>
        </w:rPr>
        <w:t>N</w:t>
      </w:r>
    </w:p>
    <w:p>
      <w:pPr>
        <w:pStyle w:val="BodyText"/>
        <w:spacing w:before="179"/>
        <w:rPr>
          <w:rFonts w:ascii="Trebuchet MS"/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spacing w:val="-2"/>
          <w:w w:val="125"/>
          <w:sz w:val="18"/>
        </w:rPr>
        <w:t>(XXX)</w:t>
      </w:r>
      <w:r>
        <w:rPr>
          <w:color w:val="FFFFFF"/>
          <w:w w:val="125"/>
          <w:sz w:val="18"/>
        </w:rPr>
        <w:t> </w:t>
      </w:r>
      <w:r>
        <w:rPr>
          <w:color w:val="FFFFFF"/>
          <w:spacing w:val="-2"/>
          <w:w w:val="125"/>
          <w:sz w:val="18"/>
        </w:rPr>
        <w:t>XXX-</w:t>
      </w:r>
      <w:r>
        <w:rPr>
          <w:color w:val="FFFFFF"/>
          <w:spacing w:val="-4"/>
          <w:w w:val="125"/>
          <w:sz w:val="18"/>
        </w:rPr>
        <w:t>XXXX</w:t>
      </w:r>
    </w:p>
    <w:p>
      <w:pPr>
        <w:pStyle w:val="BodyText"/>
        <w:spacing w:before="101"/>
        <w:rPr>
          <w:sz w:val="18"/>
        </w:rPr>
      </w:pPr>
    </w:p>
    <w:p>
      <w:pPr>
        <w:spacing w:line="590" w:lineRule="auto" w:before="0"/>
        <w:ind w:left="944" w:right="318" w:firstLine="0"/>
        <w:jc w:val="left"/>
        <w:rPr>
          <w:sz w:val="18"/>
        </w:rPr>
      </w:pPr>
      <w:hyperlink r:id="rId10">
        <w:r>
          <w:rPr>
            <w:color w:val="FFFFFF"/>
            <w:spacing w:val="-2"/>
            <w:w w:val="120"/>
            <w:sz w:val="18"/>
          </w:rPr>
          <w:t>email@email.com</w:t>
        </w:r>
      </w:hyperlink>
      <w:r>
        <w:rPr>
          <w:color w:val="FFFFFF"/>
          <w:spacing w:val="-2"/>
          <w:w w:val="120"/>
          <w:sz w:val="18"/>
        </w:rPr>
        <w:t> </w:t>
      </w:r>
      <w:r>
        <w:rPr>
          <w:color w:val="FFFFFF"/>
          <w:w w:val="120"/>
          <w:sz w:val="18"/>
        </w:rPr>
        <w:t>Resume Link </w:t>
      </w:r>
      <w:r>
        <w:rPr>
          <w:color w:val="FFFFFF"/>
          <w:sz w:val="18"/>
        </w:rPr>
        <w:t>| </w:t>
      </w:r>
      <w:r>
        <w:rPr>
          <w:color w:val="FFFFFF"/>
          <w:w w:val="120"/>
          <w:sz w:val="18"/>
        </w:rPr>
        <w:t>Portfolio Baltimore, MD</w:t>
      </w:r>
    </w:p>
    <w:p>
      <w:pPr>
        <w:pStyle w:val="BodyText"/>
        <w:spacing w:before="21"/>
        <w:rPr>
          <w:sz w:val="18"/>
        </w:rPr>
      </w:pPr>
    </w:p>
    <w:p>
      <w:pPr>
        <w:pStyle w:val="Heading2"/>
      </w:pPr>
      <w:r>
        <w:rPr>
          <w:color w:val="FFFFFF"/>
          <w:w w:val="120"/>
        </w:rPr>
        <w:t>K</w:t>
      </w:r>
      <w:r>
        <w:rPr>
          <w:color w:val="FFFFFF"/>
          <w:spacing w:val="-12"/>
          <w:w w:val="120"/>
        </w:rPr>
        <w:t> </w:t>
      </w:r>
      <w:r>
        <w:rPr>
          <w:color w:val="FFFFFF"/>
          <w:w w:val="120"/>
        </w:rPr>
        <w:t>E</w:t>
      </w:r>
      <w:r>
        <w:rPr>
          <w:color w:val="FFFFFF"/>
          <w:spacing w:val="-12"/>
          <w:w w:val="120"/>
        </w:rPr>
        <w:t> </w:t>
      </w:r>
      <w:r>
        <w:rPr>
          <w:color w:val="FFFFFF"/>
          <w:w w:val="120"/>
        </w:rPr>
        <w:t>Y</w:t>
      </w:r>
      <w:r>
        <w:rPr>
          <w:color w:val="FFFFFF"/>
          <w:spacing w:val="64"/>
          <w:w w:val="150"/>
        </w:rPr>
        <w:t> </w:t>
      </w:r>
      <w:r>
        <w:rPr>
          <w:color w:val="FFFFFF"/>
          <w:w w:val="120"/>
        </w:rPr>
        <w:t>S</w:t>
      </w:r>
      <w:r>
        <w:rPr>
          <w:color w:val="FFFFFF"/>
          <w:spacing w:val="-12"/>
          <w:w w:val="120"/>
        </w:rPr>
        <w:t> </w:t>
      </w:r>
      <w:r>
        <w:rPr>
          <w:color w:val="FFFFFF"/>
          <w:w w:val="120"/>
        </w:rPr>
        <w:t>K</w:t>
      </w:r>
      <w:r>
        <w:rPr>
          <w:color w:val="FFFFFF"/>
          <w:spacing w:val="-12"/>
          <w:w w:val="120"/>
        </w:rPr>
        <w:t> </w:t>
      </w:r>
      <w:r>
        <w:rPr>
          <w:color w:val="FFFFFF"/>
          <w:w w:val="110"/>
        </w:rPr>
        <w:t>I</w:t>
      </w:r>
      <w:r>
        <w:rPr>
          <w:color w:val="FFFFFF"/>
          <w:spacing w:val="-7"/>
          <w:w w:val="110"/>
        </w:rPr>
        <w:t> </w:t>
      </w:r>
      <w:r>
        <w:rPr>
          <w:color w:val="FFFFFF"/>
          <w:w w:val="120"/>
        </w:rPr>
        <w:t>L</w:t>
      </w:r>
      <w:r>
        <w:rPr>
          <w:color w:val="FFFFFF"/>
          <w:spacing w:val="-12"/>
          <w:w w:val="120"/>
        </w:rPr>
        <w:t> </w:t>
      </w:r>
      <w:r>
        <w:rPr>
          <w:color w:val="FFFFFF"/>
          <w:w w:val="120"/>
        </w:rPr>
        <w:t>L</w:t>
      </w:r>
      <w:r>
        <w:rPr>
          <w:color w:val="FFFFFF"/>
          <w:spacing w:val="-11"/>
          <w:w w:val="120"/>
        </w:rPr>
        <w:t> </w:t>
      </w:r>
      <w:r>
        <w:rPr>
          <w:color w:val="FFFFFF"/>
          <w:spacing w:val="-10"/>
          <w:w w:val="120"/>
        </w:rPr>
        <w:t>S</w:t>
      </w:r>
    </w:p>
    <w:p>
      <w:pPr>
        <w:pStyle w:val="BodyText"/>
        <w:spacing w:before="134"/>
        <w:rPr>
          <w:rFonts w:ascii="Trebuchet MS"/>
          <w:sz w:val="18"/>
        </w:rPr>
      </w:pPr>
    </w:p>
    <w:p>
      <w:pPr>
        <w:spacing w:line="352" w:lineRule="auto" w:before="1"/>
        <w:ind w:left="776" w:right="647" w:firstLine="0"/>
        <w:jc w:val="left"/>
        <w:rPr>
          <w:sz w:val="18"/>
        </w:rPr>
      </w:pPr>
      <w:r>
        <w:rPr>
          <w:color w:val="FFFFFF"/>
          <w:w w:val="125"/>
          <w:sz w:val="18"/>
        </w:rPr>
        <w:t>Client communication Court filing prep</w:t>
      </w:r>
      <w:r>
        <w:rPr>
          <w:color w:val="FFFFFF"/>
          <w:spacing w:val="40"/>
          <w:w w:val="125"/>
          <w:sz w:val="18"/>
        </w:rPr>
        <w:t> </w:t>
      </w:r>
      <w:r>
        <w:rPr>
          <w:color w:val="FFFFFF"/>
          <w:w w:val="125"/>
          <w:sz w:val="18"/>
        </w:rPr>
        <w:t>Family law</w:t>
      </w:r>
    </w:p>
    <w:p>
      <w:pPr>
        <w:spacing w:line="360" w:lineRule="auto" w:before="6"/>
        <w:ind w:left="776" w:right="0" w:firstLine="0"/>
        <w:jc w:val="left"/>
        <w:rPr>
          <w:sz w:val="18"/>
        </w:rPr>
      </w:pPr>
      <w:r>
        <w:rPr>
          <w:color w:val="FFFFFF"/>
          <w:spacing w:val="-2"/>
          <w:w w:val="130"/>
          <w:sz w:val="18"/>
        </w:rPr>
        <w:t>Housing</w:t>
      </w:r>
      <w:r>
        <w:rPr>
          <w:color w:val="FFFFFF"/>
          <w:spacing w:val="-9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court</w:t>
      </w:r>
      <w:r>
        <w:rPr>
          <w:color w:val="FFFFFF"/>
          <w:spacing w:val="-9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procedures </w:t>
      </w:r>
      <w:r>
        <w:rPr>
          <w:color w:val="FFFFFF"/>
          <w:w w:val="130"/>
          <w:sz w:val="18"/>
        </w:rPr>
        <w:t>Intake interviews</w:t>
      </w:r>
    </w:p>
    <w:p>
      <w:pPr>
        <w:spacing w:line="343" w:lineRule="auto" w:before="0"/>
        <w:ind w:left="776" w:right="318" w:firstLine="0"/>
        <w:jc w:val="left"/>
        <w:rPr>
          <w:sz w:val="18"/>
        </w:rPr>
      </w:pPr>
      <w:r>
        <w:rPr>
          <w:color w:val="FFFFFF"/>
          <w:w w:val="125"/>
          <w:sz w:val="18"/>
        </w:rPr>
        <w:t>Legal aid support Protective orders</w:t>
      </w:r>
    </w:p>
    <w:p>
      <w:pPr>
        <w:pStyle w:val="BodyText"/>
        <w:spacing w:before="107"/>
        <w:ind w:left="107"/>
        <w:rPr>
          <w:rFonts w:ascii="Trebuchet MS"/>
        </w:rPr>
      </w:pPr>
      <w:r>
        <w:rPr/>
        <w:br w:type="column"/>
      </w:r>
      <w:r>
        <w:rPr>
          <w:rFonts w:ascii="Trebuchet MS"/>
          <w:w w:val="110"/>
        </w:rPr>
        <w:t>May</w:t>
      </w:r>
      <w:r>
        <w:rPr>
          <w:rFonts w:ascii="Trebuchet MS"/>
          <w:spacing w:val="-8"/>
          <w:w w:val="110"/>
        </w:rPr>
        <w:t> </w:t>
      </w:r>
      <w:r>
        <w:rPr>
          <w:rFonts w:ascii="Trebuchet MS"/>
          <w:w w:val="110"/>
        </w:rPr>
        <w:t>2024</w:t>
      </w:r>
      <w:r>
        <w:rPr>
          <w:rFonts w:ascii="Trebuchet MS"/>
          <w:spacing w:val="-1"/>
          <w:w w:val="110"/>
        </w:rPr>
        <w:t> </w:t>
      </w:r>
      <w:r>
        <w:rPr>
          <w:rFonts w:ascii="Trebuchet MS"/>
          <w:w w:val="110"/>
        </w:rPr>
        <w:t>-</w:t>
      </w:r>
      <w:r>
        <w:rPr>
          <w:rFonts w:ascii="Trebuchet MS"/>
          <w:spacing w:val="-8"/>
          <w:w w:val="110"/>
        </w:rPr>
        <w:t> </w:t>
      </w:r>
      <w:r>
        <w:rPr>
          <w:rFonts w:ascii="Trebuchet MS"/>
          <w:w w:val="110"/>
        </w:rPr>
        <w:t>August</w:t>
      </w:r>
      <w:r>
        <w:rPr>
          <w:rFonts w:ascii="Trebuchet MS"/>
          <w:spacing w:val="-1"/>
          <w:w w:val="110"/>
        </w:rPr>
        <w:t> </w:t>
      </w:r>
      <w:r>
        <w:rPr>
          <w:rFonts w:ascii="Trebuchet MS"/>
          <w:spacing w:val="-4"/>
          <w:w w:val="110"/>
        </w:rPr>
        <w:t>2024</w:t>
      </w:r>
    </w:p>
    <w:p>
      <w:pPr>
        <w:pStyle w:val="BodyText"/>
        <w:spacing w:before="127"/>
        <w:ind w:left="107"/>
      </w:pPr>
      <w:r>
        <w:rPr>
          <w:w w:val="120"/>
        </w:rPr>
        <w:t>Pro</w:t>
      </w:r>
      <w:r>
        <w:rPr>
          <w:spacing w:val="26"/>
          <w:w w:val="120"/>
        </w:rPr>
        <w:t> </w:t>
      </w:r>
      <w:r>
        <w:rPr>
          <w:w w:val="120"/>
        </w:rPr>
        <w:t>Bono</w:t>
      </w:r>
      <w:r>
        <w:rPr>
          <w:spacing w:val="27"/>
          <w:w w:val="120"/>
        </w:rPr>
        <w:t> </w:t>
      </w:r>
      <w:r>
        <w:rPr>
          <w:w w:val="120"/>
        </w:rPr>
        <w:t>Legal</w:t>
      </w:r>
      <w:r>
        <w:rPr>
          <w:spacing w:val="27"/>
          <w:w w:val="120"/>
        </w:rPr>
        <w:t> </w:t>
      </w:r>
      <w:r>
        <w:rPr>
          <w:w w:val="120"/>
        </w:rPr>
        <w:t>Intern</w:t>
      </w:r>
      <w:r>
        <w:rPr>
          <w:spacing w:val="27"/>
          <w:w w:val="120"/>
        </w:rPr>
        <w:t> </w:t>
      </w:r>
      <w:r>
        <w:rPr/>
        <w:t>|</w:t>
      </w:r>
      <w:r>
        <w:rPr>
          <w:spacing w:val="26"/>
          <w:w w:val="120"/>
        </w:rPr>
        <w:t> </w:t>
      </w:r>
      <w:r>
        <w:rPr>
          <w:w w:val="120"/>
        </w:rPr>
        <w:t>Maryland</w:t>
      </w:r>
      <w:r>
        <w:rPr>
          <w:spacing w:val="27"/>
          <w:w w:val="120"/>
        </w:rPr>
        <w:t> </w:t>
      </w:r>
      <w:r>
        <w:rPr>
          <w:w w:val="120"/>
        </w:rPr>
        <w:t>Volunteer</w:t>
      </w:r>
      <w:r>
        <w:rPr>
          <w:spacing w:val="27"/>
          <w:w w:val="120"/>
        </w:rPr>
        <w:t> </w:t>
      </w:r>
      <w:r>
        <w:rPr>
          <w:w w:val="120"/>
        </w:rPr>
        <w:t>Lawyers</w:t>
      </w:r>
      <w:r>
        <w:rPr>
          <w:spacing w:val="27"/>
          <w:w w:val="120"/>
        </w:rPr>
        <w:t> </w:t>
      </w:r>
      <w:r>
        <w:rPr>
          <w:w w:val="120"/>
        </w:rPr>
        <w:t>Service,</w:t>
      </w:r>
      <w:r>
        <w:rPr>
          <w:spacing w:val="26"/>
          <w:w w:val="120"/>
        </w:rPr>
        <w:t> </w:t>
      </w:r>
      <w:r>
        <w:rPr>
          <w:w w:val="120"/>
        </w:rPr>
        <w:t>Baltimore,</w:t>
      </w:r>
      <w:r>
        <w:rPr>
          <w:spacing w:val="27"/>
          <w:w w:val="120"/>
        </w:rPr>
        <w:t> </w:t>
      </w:r>
      <w:r>
        <w:rPr>
          <w:spacing w:val="-5"/>
          <w:w w:val="120"/>
        </w:rPr>
        <w:t>MD</w:t>
      </w:r>
    </w:p>
    <w:p>
      <w:pPr>
        <w:pStyle w:val="BodyText"/>
        <w:spacing w:line="259" w:lineRule="auto" w:before="195"/>
        <w:ind w:left="776"/>
      </w:pPr>
      <w:r>
        <w:rPr>
          <w:w w:val="130"/>
        </w:rPr>
        <w:t>Conducted</w:t>
      </w:r>
      <w:r>
        <w:rPr>
          <w:spacing w:val="-9"/>
          <w:w w:val="130"/>
        </w:rPr>
        <w:t> </w:t>
      </w:r>
      <w:r>
        <w:rPr>
          <w:w w:val="130"/>
        </w:rPr>
        <w:t>intake</w:t>
      </w:r>
      <w:r>
        <w:rPr>
          <w:spacing w:val="-9"/>
          <w:w w:val="130"/>
        </w:rPr>
        <w:t> </w:t>
      </w:r>
      <w:r>
        <w:rPr>
          <w:w w:val="130"/>
        </w:rPr>
        <w:t>for</w:t>
      </w:r>
      <w:r>
        <w:rPr>
          <w:spacing w:val="-9"/>
          <w:w w:val="130"/>
        </w:rPr>
        <w:t> </w:t>
      </w:r>
      <w:r>
        <w:rPr>
          <w:w w:val="130"/>
        </w:rPr>
        <w:t>family</w:t>
      </w:r>
      <w:r>
        <w:rPr>
          <w:spacing w:val="-9"/>
          <w:w w:val="130"/>
        </w:rPr>
        <w:t> </w:t>
      </w:r>
      <w:r>
        <w:rPr>
          <w:w w:val="130"/>
        </w:rPr>
        <w:t>law</w:t>
      </w:r>
      <w:r>
        <w:rPr>
          <w:spacing w:val="-9"/>
          <w:w w:val="130"/>
        </w:rPr>
        <w:t> </w:t>
      </w:r>
      <w:r>
        <w:rPr>
          <w:w w:val="130"/>
        </w:rPr>
        <w:t>clients</w:t>
      </w:r>
      <w:r>
        <w:rPr>
          <w:spacing w:val="-9"/>
          <w:w w:val="130"/>
        </w:rPr>
        <w:t> </w:t>
      </w:r>
      <w:r>
        <w:rPr>
          <w:w w:val="130"/>
        </w:rPr>
        <w:t>seeking</w:t>
      </w:r>
      <w:r>
        <w:rPr>
          <w:spacing w:val="-9"/>
          <w:w w:val="130"/>
        </w:rPr>
        <w:t> </w:t>
      </w:r>
      <w:r>
        <w:rPr>
          <w:w w:val="130"/>
        </w:rPr>
        <w:t>custody</w:t>
      </w:r>
      <w:r>
        <w:rPr>
          <w:spacing w:val="-9"/>
          <w:w w:val="130"/>
        </w:rPr>
        <w:t> </w:t>
      </w:r>
      <w:r>
        <w:rPr>
          <w:w w:val="130"/>
        </w:rPr>
        <w:t>and</w:t>
      </w:r>
      <w:r>
        <w:rPr>
          <w:spacing w:val="-9"/>
          <w:w w:val="130"/>
        </w:rPr>
        <w:t> </w:t>
      </w:r>
      <w:r>
        <w:rPr>
          <w:w w:val="130"/>
        </w:rPr>
        <w:t>protective </w:t>
      </w:r>
      <w:r>
        <w:rPr>
          <w:spacing w:val="-2"/>
          <w:w w:val="130"/>
        </w:rPr>
        <w:t>orders</w:t>
      </w:r>
    </w:p>
    <w:p>
      <w:pPr>
        <w:pStyle w:val="BodyText"/>
        <w:spacing w:line="386" w:lineRule="auto"/>
        <w:ind w:left="776" w:right="182"/>
      </w:pPr>
      <w:r>
        <w:rPr>
          <w:w w:val="125"/>
        </w:rPr>
        <w:t>Drafted form pleadings and intake summaries for attorney review Assisted in the preparation of materials for housing court clinics</w:t>
      </w:r>
    </w:p>
    <w:p>
      <w:pPr>
        <w:pStyle w:val="BodyText"/>
        <w:spacing w:before="63"/>
        <w:ind w:left="107"/>
        <w:rPr>
          <w:rFonts w:ascii="Trebuchet MS"/>
        </w:rPr>
      </w:pPr>
      <w:r>
        <w:rPr>
          <w:rFonts w:ascii="Trebuchet MS"/>
        </w:rPr>
        <w:t>September</w:t>
      </w:r>
      <w:r>
        <w:rPr>
          <w:rFonts w:ascii="Trebuchet MS"/>
          <w:spacing w:val="22"/>
        </w:rPr>
        <w:t> </w:t>
      </w:r>
      <w:r>
        <w:rPr>
          <w:rFonts w:ascii="Trebuchet MS"/>
        </w:rPr>
        <w:t>2023</w:t>
      </w:r>
      <w:r>
        <w:rPr>
          <w:rFonts w:ascii="Trebuchet MS"/>
          <w:spacing w:val="29"/>
        </w:rPr>
        <w:t> </w:t>
      </w:r>
      <w:r>
        <w:rPr>
          <w:rFonts w:ascii="Trebuchet MS"/>
        </w:rPr>
        <w:t>-</w:t>
      </w:r>
      <w:r>
        <w:rPr>
          <w:rFonts w:ascii="Trebuchet MS"/>
          <w:spacing w:val="21"/>
        </w:rPr>
        <w:t> </w:t>
      </w:r>
      <w:r>
        <w:rPr>
          <w:rFonts w:ascii="Trebuchet MS"/>
        </w:rPr>
        <w:t>April</w:t>
      </w:r>
      <w:r>
        <w:rPr>
          <w:rFonts w:ascii="Trebuchet MS"/>
          <w:spacing w:val="20"/>
        </w:rPr>
        <w:t> </w:t>
      </w:r>
      <w:r>
        <w:rPr>
          <w:rFonts w:ascii="Trebuchet MS"/>
          <w:spacing w:val="-4"/>
        </w:rPr>
        <w:t>2024</w:t>
      </w:r>
    </w:p>
    <w:p>
      <w:pPr>
        <w:pStyle w:val="BodyText"/>
        <w:spacing w:before="127"/>
        <w:ind w:left="107"/>
      </w:pPr>
      <w:r>
        <w:rPr>
          <w:w w:val="120"/>
        </w:rPr>
        <w:t>Legal</w:t>
      </w:r>
      <w:r>
        <w:rPr>
          <w:spacing w:val="33"/>
          <w:w w:val="120"/>
        </w:rPr>
        <w:t> </w:t>
      </w:r>
      <w:r>
        <w:rPr>
          <w:w w:val="120"/>
        </w:rPr>
        <w:t>Intern</w:t>
      </w:r>
      <w:r>
        <w:rPr>
          <w:spacing w:val="34"/>
          <w:w w:val="120"/>
        </w:rPr>
        <w:t> </w:t>
      </w:r>
      <w:r>
        <w:rPr/>
        <w:t>|</w:t>
      </w:r>
      <w:r>
        <w:rPr>
          <w:spacing w:val="34"/>
          <w:w w:val="120"/>
        </w:rPr>
        <w:t> </w:t>
      </w:r>
      <w:r>
        <w:rPr>
          <w:w w:val="120"/>
        </w:rPr>
        <w:t>Baltimore</w:t>
      </w:r>
      <w:r>
        <w:rPr>
          <w:spacing w:val="34"/>
          <w:w w:val="120"/>
        </w:rPr>
        <w:t> </w:t>
      </w:r>
      <w:r>
        <w:rPr>
          <w:w w:val="120"/>
        </w:rPr>
        <w:t>Legal</w:t>
      </w:r>
      <w:r>
        <w:rPr>
          <w:spacing w:val="34"/>
          <w:w w:val="120"/>
        </w:rPr>
        <w:t> </w:t>
      </w:r>
      <w:r>
        <w:rPr>
          <w:w w:val="120"/>
        </w:rPr>
        <w:t>Resource</w:t>
      </w:r>
      <w:r>
        <w:rPr>
          <w:spacing w:val="34"/>
          <w:w w:val="120"/>
        </w:rPr>
        <w:t> </w:t>
      </w:r>
      <w:r>
        <w:rPr>
          <w:spacing w:val="-2"/>
          <w:w w:val="120"/>
        </w:rPr>
        <w:t>Center</w:t>
      </w:r>
    </w:p>
    <w:p>
      <w:pPr>
        <w:pStyle w:val="BodyText"/>
        <w:spacing w:before="14"/>
      </w:pPr>
    </w:p>
    <w:p>
      <w:pPr>
        <w:pStyle w:val="BodyText"/>
        <w:spacing w:line="259" w:lineRule="auto" w:before="1"/>
        <w:ind w:left="776" w:right="479"/>
      </w:pPr>
      <w:r>
        <w:rPr>
          <w:w w:val="130"/>
        </w:rPr>
        <w:t>Helped</w:t>
      </w:r>
      <w:r>
        <w:rPr>
          <w:spacing w:val="-8"/>
          <w:w w:val="130"/>
        </w:rPr>
        <w:t> </w:t>
      </w:r>
      <w:r>
        <w:rPr>
          <w:w w:val="130"/>
        </w:rPr>
        <w:t>manage</w:t>
      </w:r>
      <w:r>
        <w:rPr>
          <w:spacing w:val="-8"/>
          <w:w w:val="130"/>
        </w:rPr>
        <w:t> </w:t>
      </w:r>
      <w:r>
        <w:rPr>
          <w:w w:val="130"/>
        </w:rPr>
        <w:t>caseloads</w:t>
      </w:r>
      <w:r>
        <w:rPr>
          <w:spacing w:val="-8"/>
          <w:w w:val="130"/>
        </w:rPr>
        <w:t> </w:t>
      </w:r>
      <w:r>
        <w:rPr>
          <w:w w:val="130"/>
        </w:rPr>
        <w:t>for</w:t>
      </w:r>
      <w:r>
        <w:rPr>
          <w:spacing w:val="-8"/>
          <w:w w:val="130"/>
        </w:rPr>
        <w:t> </w:t>
      </w:r>
      <w:r>
        <w:rPr>
          <w:w w:val="130"/>
        </w:rPr>
        <w:t>low-income</w:t>
      </w:r>
      <w:r>
        <w:rPr>
          <w:spacing w:val="-8"/>
          <w:w w:val="130"/>
        </w:rPr>
        <w:t> </w:t>
      </w:r>
      <w:r>
        <w:rPr>
          <w:w w:val="130"/>
        </w:rPr>
        <w:t>clients</w:t>
      </w:r>
      <w:r>
        <w:rPr>
          <w:spacing w:val="-8"/>
          <w:w w:val="130"/>
        </w:rPr>
        <w:t> </w:t>
      </w:r>
      <w:r>
        <w:rPr>
          <w:w w:val="130"/>
        </w:rPr>
        <w:t>in</w:t>
      </w:r>
      <w:r>
        <w:rPr>
          <w:spacing w:val="-8"/>
          <w:w w:val="130"/>
        </w:rPr>
        <w:t> </w:t>
      </w:r>
      <w:r>
        <w:rPr>
          <w:w w:val="130"/>
        </w:rPr>
        <w:t>landlord-tenant </w:t>
      </w:r>
      <w:r>
        <w:rPr>
          <w:spacing w:val="-2"/>
          <w:w w:val="130"/>
        </w:rPr>
        <w:t>disputes</w:t>
      </w:r>
    </w:p>
    <w:p>
      <w:pPr>
        <w:pStyle w:val="BodyText"/>
        <w:ind w:left="776"/>
      </w:pPr>
      <w:r>
        <w:rPr>
          <w:w w:val="130"/>
        </w:rPr>
        <w:t>Supported</w:t>
      </w:r>
      <w:r>
        <w:rPr>
          <w:spacing w:val="-9"/>
          <w:w w:val="130"/>
        </w:rPr>
        <w:t> </w:t>
      </w:r>
      <w:r>
        <w:rPr>
          <w:w w:val="130"/>
        </w:rPr>
        <w:t>attorneys</w:t>
      </w:r>
      <w:r>
        <w:rPr>
          <w:spacing w:val="-9"/>
          <w:w w:val="130"/>
        </w:rPr>
        <w:t> </w:t>
      </w:r>
      <w:r>
        <w:rPr>
          <w:w w:val="130"/>
        </w:rPr>
        <w:t>with</w:t>
      </w:r>
      <w:r>
        <w:rPr>
          <w:spacing w:val="-9"/>
          <w:w w:val="130"/>
        </w:rPr>
        <w:t> </w:t>
      </w:r>
      <w:r>
        <w:rPr>
          <w:w w:val="130"/>
        </w:rPr>
        <w:t>file</w:t>
      </w:r>
      <w:r>
        <w:rPr>
          <w:spacing w:val="-9"/>
          <w:w w:val="130"/>
        </w:rPr>
        <w:t> </w:t>
      </w:r>
      <w:r>
        <w:rPr>
          <w:w w:val="130"/>
        </w:rPr>
        <w:t>management</w:t>
      </w:r>
      <w:r>
        <w:rPr>
          <w:spacing w:val="-9"/>
          <w:w w:val="130"/>
        </w:rPr>
        <w:t> </w:t>
      </w:r>
      <w:r>
        <w:rPr>
          <w:w w:val="130"/>
        </w:rPr>
        <w:t>and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outreach</w:t>
      </w:r>
    </w:p>
    <w:p>
      <w:pPr>
        <w:pStyle w:val="BodyText"/>
        <w:spacing w:before="104"/>
        <w:ind w:left="776"/>
      </w:pPr>
      <w:r>
        <w:rPr>
          <w:spacing w:val="-2"/>
          <w:w w:val="130"/>
        </w:rPr>
        <w:t>Attended</w:t>
      </w:r>
      <w:r>
        <w:rPr>
          <w:spacing w:val="1"/>
          <w:w w:val="130"/>
        </w:rPr>
        <w:t> </w:t>
      </w:r>
      <w:r>
        <w:rPr>
          <w:spacing w:val="-2"/>
          <w:w w:val="130"/>
        </w:rPr>
        <w:t>court</w:t>
      </w:r>
      <w:r>
        <w:rPr>
          <w:spacing w:val="1"/>
          <w:w w:val="130"/>
        </w:rPr>
        <w:t> </w:t>
      </w:r>
      <w:r>
        <w:rPr>
          <w:spacing w:val="-2"/>
          <w:w w:val="130"/>
        </w:rPr>
        <w:t>proceedings</w:t>
      </w:r>
      <w:r>
        <w:rPr>
          <w:spacing w:val="2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1"/>
          <w:w w:val="130"/>
        </w:rPr>
        <w:t> </w:t>
      </w:r>
      <w:r>
        <w:rPr>
          <w:spacing w:val="-2"/>
          <w:w w:val="130"/>
        </w:rPr>
        <w:t>prepared</w:t>
      </w:r>
      <w:r>
        <w:rPr>
          <w:spacing w:val="1"/>
          <w:w w:val="130"/>
        </w:rPr>
        <w:t> </w:t>
      </w:r>
      <w:r>
        <w:rPr>
          <w:spacing w:val="-2"/>
          <w:w w:val="130"/>
        </w:rPr>
        <w:t>follow-up</w:t>
      </w:r>
      <w:r>
        <w:rPr>
          <w:spacing w:val="2"/>
          <w:w w:val="130"/>
        </w:rPr>
        <w:t> </w:t>
      </w:r>
      <w:r>
        <w:rPr>
          <w:spacing w:val="-2"/>
          <w:w w:val="130"/>
        </w:rPr>
        <w:t>documentation</w:t>
      </w:r>
    </w:p>
    <w:p>
      <w:pPr>
        <w:pStyle w:val="BodyText"/>
        <w:spacing w:before="13"/>
        <w:rPr>
          <w:sz w:val="20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38125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238125"/>
                        </a:xfrm>
                        <a:prstGeom prst="rect">
                          <a:avLst/>
                        </a:prstGeom>
                        <a:solidFill>
                          <a:srgbClr val="F2323D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1"/>
                              <w:ind w:left="298" w:right="0" w:firstLine="0"/>
                              <w:jc w:val="left"/>
                              <w:rPr>
                                <w:rFonts w:ascii="Trebuchet MS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Trebuchet MS"/>
                                <w:color w:val="F2323D"/>
                                <w:spacing w:val="-2"/>
                                <w:w w:val="115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18.75pt;mso-position-horizontal-relative:char;mso-position-vertical-relative:line" type="#_x0000_t202" id="docshape13" filled="true" fillcolor="#f2323d" stroked="false">
                <w10:anchorlock/>
                <v:textbox inset="0,0,0,0">
                  <w:txbxContent>
                    <w:p>
                      <w:pPr>
                        <w:spacing w:before="71"/>
                        <w:ind w:left="298" w:right="0" w:firstLine="0"/>
                        <w:jc w:val="left"/>
                        <w:rPr>
                          <w:rFonts w:ascii="Trebuchet MS"/>
                          <w:color w:val="000000"/>
                          <w:sz w:val="18"/>
                        </w:rPr>
                      </w:pPr>
                      <w:r>
                        <w:rPr>
                          <w:rFonts w:ascii="Trebuchet MS"/>
                          <w:color w:val="F2323D"/>
                          <w:spacing w:val="-2"/>
                          <w:w w:val="115"/>
                          <w:sz w:val="18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79"/>
        <w:ind w:left="107"/>
        <w:rPr>
          <w:rFonts w:ascii="Trebuchet MS"/>
        </w:rPr>
      </w:pPr>
      <w:r>
        <w:rPr>
          <w:rFonts w:ascii="Trebuchet MS"/>
          <w:w w:val="105"/>
        </w:rPr>
        <w:t>Bachelor</w:t>
      </w:r>
      <w:r>
        <w:rPr>
          <w:rFonts w:ascii="Trebuchet MS"/>
          <w:spacing w:val="-6"/>
          <w:w w:val="105"/>
        </w:rPr>
        <w:t> </w:t>
      </w:r>
      <w:r>
        <w:rPr>
          <w:rFonts w:ascii="Trebuchet MS"/>
          <w:w w:val="105"/>
        </w:rPr>
        <w:t>of</w:t>
      </w:r>
      <w:r>
        <w:rPr>
          <w:rFonts w:ascii="Trebuchet MS"/>
          <w:spacing w:val="-12"/>
          <w:w w:val="105"/>
        </w:rPr>
        <w:t> </w:t>
      </w:r>
      <w:r>
        <w:rPr>
          <w:rFonts w:ascii="Trebuchet MS"/>
          <w:w w:val="105"/>
        </w:rPr>
        <w:t>Arts</w:t>
      </w:r>
      <w:r>
        <w:rPr>
          <w:rFonts w:ascii="Trebuchet MS"/>
          <w:spacing w:val="-1"/>
          <w:w w:val="105"/>
        </w:rPr>
        <w:t> </w:t>
      </w:r>
      <w:r>
        <w:rPr>
          <w:rFonts w:ascii="Trebuchet MS"/>
          <w:w w:val="105"/>
        </w:rPr>
        <w:t>in</w:t>
      </w:r>
      <w:r>
        <w:rPr>
          <w:rFonts w:ascii="Trebuchet MS"/>
          <w:spacing w:val="-7"/>
          <w:w w:val="105"/>
        </w:rPr>
        <w:t> </w:t>
      </w:r>
      <w:r>
        <w:rPr>
          <w:rFonts w:ascii="Trebuchet MS"/>
          <w:w w:val="105"/>
        </w:rPr>
        <w:t>Justice</w:t>
      </w:r>
      <w:r>
        <w:rPr>
          <w:rFonts w:ascii="Trebuchet MS"/>
          <w:spacing w:val="-1"/>
          <w:w w:val="105"/>
        </w:rPr>
        <w:t> </w:t>
      </w:r>
      <w:r>
        <w:rPr>
          <w:rFonts w:ascii="Trebuchet MS"/>
          <w:spacing w:val="-2"/>
          <w:w w:val="105"/>
        </w:rPr>
        <w:t>Studies</w:t>
      </w:r>
    </w:p>
    <w:p>
      <w:pPr>
        <w:pStyle w:val="BodyText"/>
        <w:spacing w:before="128"/>
        <w:ind w:left="107"/>
      </w:pPr>
      <w:r>
        <w:rPr>
          <w:w w:val="115"/>
        </w:rPr>
        <w:t>Towson</w:t>
      </w:r>
      <w:r>
        <w:rPr>
          <w:spacing w:val="26"/>
          <w:w w:val="115"/>
        </w:rPr>
        <w:t> </w:t>
      </w:r>
      <w:r>
        <w:rPr>
          <w:w w:val="115"/>
        </w:rPr>
        <w:t>University</w:t>
      </w:r>
      <w:r>
        <w:rPr>
          <w:spacing w:val="27"/>
          <w:w w:val="115"/>
        </w:rPr>
        <w:t> </w:t>
      </w:r>
      <w:r>
        <w:rPr/>
        <w:t>|</w:t>
      </w:r>
      <w:r>
        <w:rPr>
          <w:spacing w:val="27"/>
          <w:w w:val="115"/>
        </w:rPr>
        <w:t> </w:t>
      </w:r>
      <w:r>
        <w:rPr>
          <w:w w:val="115"/>
        </w:rPr>
        <w:t>May</w:t>
      </w:r>
      <w:r>
        <w:rPr>
          <w:spacing w:val="27"/>
          <w:w w:val="115"/>
        </w:rPr>
        <w:t> </w:t>
      </w:r>
      <w:r>
        <w:rPr>
          <w:spacing w:val="-4"/>
          <w:w w:val="115"/>
        </w:rPr>
        <w:t>2023</w:t>
      </w:r>
    </w:p>
    <w:sectPr>
      <w:type w:val="continuous"/>
      <w:pgSz w:w="11920" w:h="16860"/>
      <w:pgMar w:top="740" w:bottom="280" w:left="283" w:right="283"/>
      <w:cols w:num="2" w:equalWidth="0">
        <w:col w:w="3506" w:space="902"/>
        <w:col w:w="69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8"/>
    </w:pPr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4505"/>
      <w:jc w:val="center"/>
      <w:outlineLvl w:val="1"/>
    </w:pPr>
    <w:rPr>
      <w:rFonts w:ascii="Trebuchet MS" w:hAnsi="Trebuchet MS" w:eastAsia="Trebuchet MS" w:cs="Trebuchet MS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2026-02-13T15:23:38Z</dcterms:created>
  <dcterms:modified xsi:type="dcterms:W3CDTF">2026-02-13T15:23:38Z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