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640D"/>
          <w:w w:val="125"/>
          <w:sz w:val="63"/>
        </w:rPr>
        <w:t>Avery</w:t>
      </w:r>
      <w:r>
        <w:rPr>
          <w:rFonts w:ascii="Calibri"/>
          <w:b/>
          <w:color w:val="FF640D"/>
          <w:spacing w:val="71"/>
          <w:w w:val="125"/>
          <w:sz w:val="63"/>
        </w:rPr>
        <w:t> </w:t>
      </w:r>
      <w:r>
        <w:rPr>
          <w:rFonts w:ascii="Calibri"/>
          <w:color w:val="FF640D"/>
          <w:spacing w:val="8"/>
          <w:w w:val="125"/>
          <w:sz w:val="63"/>
        </w:rPr>
        <w:t>Harris</w:t>
      </w:r>
    </w:p>
    <w:p>
      <w:pPr>
        <w:pStyle w:val="Heading1"/>
      </w:pPr>
      <w:r>
        <w:rPr>
          <w:color w:val="FF640D"/>
          <w:w w:val="125"/>
        </w:rPr>
        <w:t>Social</w:t>
      </w:r>
      <w:r>
        <w:rPr>
          <w:color w:val="FF640D"/>
          <w:spacing w:val="-5"/>
          <w:w w:val="125"/>
        </w:rPr>
        <w:t> </w:t>
      </w:r>
      <w:r>
        <w:rPr>
          <w:color w:val="FF640D"/>
          <w:w w:val="125"/>
        </w:rPr>
        <w:t>Media</w:t>
      </w:r>
      <w:r>
        <w:rPr>
          <w:color w:val="FF640D"/>
          <w:spacing w:val="-4"/>
          <w:w w:val="125"/>
        </w:rPr>
        <w:t> </w:t>
      </w:r>
      <w:r>
        <w:rPr>
          <w:color w:val="FF640D"/>
          <w:spacing w:val="-2"/>
          <w:w w:val="125"/>
        </w:rPr>
        <w:t>Intern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4"/>
          <w:sz w:val="13"/>
        </w:rPr>
        <w:t> </w:t>
      </w:r>
      <w:r>
        <w:rPr>
          <w:sz w:val="13"/>
        </w:rPr>
        <w:t>000-0000</w:t>
      </w:r>
      <w:r>
        <w:rPr>
          <w:spacing w:val="41"/>
          <w:sz w:val="13"/>
        </w:rPr>
        <w:t> </w:t>
      </w:r>
      <w:r>
        <w:rPr>
          <w:sz w:val="9"/>
        </w:rPr>
        <w:t>•</w:t>
      </w:r>
      <w:r>
        <w:rPr>
          <w:spacing w:val="52"/>
          <w:sz w:val="9"/>
        </w:rPr>
        <w:t> </w:t>
      </w:r>
      <w:r>
        <w:rPr>
          <w:sz w:val="13"/>
        </w:rPr>
        <w:t>Philadelphia,</w:t>
      </w:r>
      <w:r>
        <w:rPr>
          <w:spacing w:val="15"/>
          <w:sz w:val="13"/>
        </w:rPr>
        <w:t> </w:t>
      </w:r>
      <w:r>
        <w:rPr>
          <w:sz w:val="13"/>
        </w:rPr>
        <w:t>PA</w:t>
      </w:r>
      <w:r>
        <w:rPr>
          <w:spacing w:val="9"/>
          <w:sz w:val="13"/>
        </w:rPr>
        <w:t> </w:t>
      </w:r>
      <w:r>
        <w:rPr>
          <w:sz w:val="13"/>
        </w:rPr>
        <w:t>19104</w:t>
      </w:r>
      <w:r>
        <w:rPr>
          <w:spacing w:val="40"/>
          <w:sz w:val="13"/>
        </w:rPr>
        <w:t> </w:t>
      </w:r>
      <w:r>
        <w:rPr>
          <w:sz w:val="9"/>
        </w:rPr>
        <w:t>•</w:t>
      </w:r>
      <w:r>
        <w:rPr>
          <w:spacing w:val="53"/>
          <w:sz w:val="9"/>
        </w:rPr>
        <w:t> </w:t>
      </w:r>
      <w:hyperlink r:id="rId5">
        <w:r>
          <w:rPr>
            <w:sz w:val="13"/>
          </w:rPr>
          <w:t>avery.harris@email.com</w:t>
        </w:r>
      </w:hyperlink>
      <w:r>
        <w:rPr>
          <w:spacing w:val="40"/>
          <w:sz w:val="13"/>
        </w:rPr>
        <w:t> </w:t>
      </w:r>
      <w:r>
        <w:rPr>
          <w:sz w:val="9"/>
        </w:rPr>
        <w:t>•</w:t>
      </w:r>
      <w:r>
        <w:rPr>
          <w:spacing w:val="52"/>
          <w:sz w:val="9"/>
        </w:rPr>
        <w:t> </w:t>
      </w:r>
      <w:r>
        <w:rPr>
          <w:sz w:val="13"/>
        </w:rPr>
        <w:t>LinkedIn</w:t>
      </w:r>
      <w:r>
        <w:rPr>
          <w:spacing w:val="15"/>
          <w:sz w:val="13"/>
        </w:rPr>
        <w:t> </w:t>
      </w:r>
      <w:r>
        <w:rPr>
          <w:w w:val="85"/>
          <w:sz w:val="13"/>
        </w:rPr>
        <w:t>|</w:t>
      </w:r>
      <w:r>
        <w:rPr>
          <w:spacing w:val="15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BodyText"/>
        <w:spacing w:line="278" w:lineRule="auto" w:before="1"/>
        <w:ind w:left="23"/>
      </w:pPr>
      <w:r>
        <w:rPr/>
        <w:t>Social</w:t>
      </w:r>
      <w:r>
        <w:rPr>
          <w:spacing w:val="20"/>
        </w:rPr>
        <w:t> </w:t>
      </w:r>
      <w:r>
        <w:rPr/>
        <w:t>Media</w:t>
      </w:r>
      <w:r>
        <w:rPr>
          <w:spacing w:val="28"/>
        </w:rPr>
        <w:t> </w:t>
      </w:r>
      <w:r>
        <w:rPr/>
        <w:t>Intern</w:t>
      </w:r>
      <w:r>
        <w:rPr>
          <w:spacing w:val="22"/>
        </w:rPr>
        <w:t> </w:t>
      </w:r>
      <w:r>
        <w:rPr/>
        <w:t>with</w:t>
      </w:r>
      <w:r>
        <w:rPr>
          <w:spacing w:val="28"/>
        </w:rPr>
        <w:t> </w:t>
      </w:r>
      <w:r>
        <w:rPr/>
        <w:t>one</w:t>
      </w:r>
      <w:r>
        <w:rPr>
          <w:spacing w:val="22"/>
        </w:rPr>
        <w:t> </w:t>
      </w:r>
      <w:r>
        <w:rPr/>
        <w:t>year</w:t>
      </w:r>
      <w:r>
        <w:rPr>
          <w:spacing w:val="22"/>
        </w:rPr>
        <w:t> </w:t>
      </w:r>
      <w:r>
        <w:rPr/>
        <w:t>of</w:t>
      </w:r>
      <w:r>
        <w:rPr>
          <w:spacing w:val="23"/>
        </w:rPr>
        <w:t> </w:t>
      </w:r>
      <w:r>
        <w:rPr/>
        <w:t>hands-on</w:t>
      </w:r>
      <w:r>
        <w:rPr>
          <w:spacing w:val="28"/>
        </w:rPr>
        <w:t> </w:t>
      </w:r>
      <w:r>
        <w:rPr/>
        <w:t>experience</w:t>
      </w:r>
      <w:r>
        <w:rPr>
          <w:spacing w:val="28"/>
        </w:rPr>
        <w:t> </w:t>
      </w:r>
      <w:r>
        <w:rPr/>
        <w:t>supporting</w:t>
      </w:r>
      <w:r>
        <w:rPr>
          <w:spacing w:val="28"/>
        </w:rPr>
        <w:t> </w:t>
      </w:r>
      <w:r>
        <w:rPr/>
        <w:t>content</w:t>
      </w:r>
      <w:r>
        <w:rPr>
          <w:spacing w:val="28"/>
        </w:rPr>
        <w:t> </w:t>
      </w:r>
      <w:r>
        <w:rPr/>
        <w:t>creation,</w:t>
      </w:r>
      <w:r>
        <w:rPr>
          <w:spacing w:val="28"/>
        </w:rPr>
        <w:t> </w:t>
      </w:r>
      <w:r>
        <w:rPr/>
        <w:t>trend</w:t>
      </w:r>
      <w:r>
        <w:rPr>
          <w:spacing w:val="28"/>
        </w:rPr>
        <w:t> </w:t>
      </w:r>
      <w:r>
        <w:rPr/>
        <w:t>research,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campaign</w:t>
      </w:r>
      <w:r>
        <w:rPr>
          <w:spacing w:val="28"/>
        </w:rPr>
        <w:t> </w:t>
      </w:r>
      <w:r>
        <w:rPr/>
        <w:t>execution</w:t>
      </w:r>
      <w:r>
        <w:rPr>
          <w:spacing w:val="28"/>
        </w:rPr>
        <w:t> </w:t>
      </w:r>
      <w:r>
        <w:rPr/>
        <w:t>for</w:t>
      </w:r>
      <w:r>
        <w:rPr>
          <w:spacing w:val="22"/>
        </w:rPr>
        <w:t> </w:t>
      </w:r>
      <w:r>
        <w:rPr/>
        <w:t>nonprofit and</w:t>
      </w:r>
      <w:r>
        <w:rPr>
          <w:spacing w:val="31"/>
        </w:rPr>
        <w:t> </w:t>
      </w:r>
      <w:r>
        <w:rPr/>
        <w:t>educational</w:t>
      </w:r>
      <w:r>
        <w:rPr>
          <w:spacing w:val="22"/>
        </w:rPr>
        <w:t> </w:t>
      </w:r>
      <w:r>
        <w:rPr/>
        <w:t>organizations.</w:t>
      </w:r>
      <w:r>
        <w:rPr>
          <w:spacing w:val="31"/>
        </w:rPr>
        <w:t> </w:t>
      </w:r>
      <w:r>
        <w:rPr/>
        <w:t>Skilled</w:t>
      </w:r>
      <w:r>
        <w:rPr>
          <w:spacing w:val="31"/>
        </w:rPr>
        <w:t> </w:t>
      </w:r>
      <w:r>
        <w:rPr/>
        <w:t>in</w:t>
      </w:r>
      <w:r>
        <w:rPr>
          <w:spacing w:val="31"/>
        </w:rPr>
        <w:t> </w:t>
      </w:r>
      <w:r>
        <w:rPr/>
        <w:t>Canva,</w:t>
      </w:r>
      <w:r>
        <w:rPr>
          <w:spacing w:val="24"/>
        </w:rPr>
        <w:t> </w:t>
      </w:r>
      <w:r>
        <w:rPr/>
        <w:t>TikTok</w:t>
      </w:r>
      <w:r>
        <w:rPr>
          <w:spacing w:val="31"/>
        </w:rPr>
        <w:t> </w:t>
      </w:r>
      <w:r>
        <w:rPr/>
        <w:t>editing,</w:t>
      </w:r>
      <w:r>
        <w:rPr>
          <w:spacing w:val="31"/>
        </w:rPr>
        <w:t> </w:t>
      </w:r>
      <w:r>
        <w:rPr/>
        <w:t>and</w:t>
      </w:r>
      <w:r>
        <w:rPr>
          <w:spacing w:val="31"/>
        </w:rPr>
        <w:t> </w:t>
      </w:r>
      <w:r>
        <w:rPr/>
        <w:t>post</w:t>
      </w:r>
      <w:r>
        <w:rPr>
          <w:spacing w:val="31"/>
        </w:rPr>
        <w:t> </w:t>
      </w:r>
      <w:r>
        <w:rPr/>
        <w:t>scheduling.</w:t>
      </w:r>
      <w:r>
        <w:rPr>
          <w:spacing w:val="31"/>
        </w:rPr>
        <w:t> </w:t>
      </w:r>
      <w:r>
        <w:rPr/>
        <w:t>Known</w:t>
      </w:r>
      <w:r>
        <w:rPr>
          <w:spacing w:val="31"/>
        </w:rPr>
        <w:t> </w:t>
      </w:r>
      <w:r>
        <w:rPr/>
        <w:t>for</w:t>
      </w:r>
      <w:r>
        <w:rPr>
          <w:spacing w:val="24"/>
        </w:rPr>
        <w:t> </w:t>
      </w:r>
      <w:r>
        <w:rPr/>
        <w:t>bringing</w:t>
      </w:r>
      <w:r>
        <w:rPr>
          <w:spacing w:val="31"/>
        </w:rPr>
        <w:t> </w:t>
      </w:r>
      <w:r>
        <w:rPr/>
        <w:t>creative</w:t>
      </w:r>
      <w:r>
        <w:rPr>
          <w:spacing w:val="31"/>
        </w:rPr>
        <w:t> </w:t>
      </w:r>
      <w:r>
        <w:rPr/>
        <w:t>energy</w:t>
      </w:r>
      <w:r>
        <w:rPr>
          <w:spacing w:val="24"/>
        </w:rPr>
        <w:t> </w:t>
      </w:r>
      <w:r>
        <w:rPr/>
        <w:t>and</w:t>
      </w:r>
      <w:r>
        <w:rPr>
          <w:spacing w:val="31"/>
        </w:rPr>
        <w:t> </w:t>
      </w:r>
      <w:r>
        <w:rPr/>
        <w:t>attention</w:t>
      </w:r>
      <w:r>
        <w:rPr>
          <w:spacing w:val="31"/>
        </w:rPr>
        <w:t> </w:t>
      </w:r>
      <w:r>
        <w:rPr/>
        <w:t>to detail to every project.</w:t>
      </w:r>
    </w:p>
    <w:p>
      <w:pPr>
        <w:pStyle w:val="BodyText"/>
        <w:spacing w:before="40"/>
      </w:pPr>
    </w:p>
    <w:p>
      <w:pPr>
        <w:pStyle w:val="Heading2"/>
      </w:pPr>
      <w:r>
        <w:rPr>
          <w:color w:val="FF640D"/>
          <w:spacing w:val="2"/>
          <w:w w:val="130"/>
          <w:sz w:val="20"/>
        </w:rPr>
        <w:t>P</w:t>
      </w:r>
      <w:r>
        <w:rPr>
          <w:color w:val="FF640D"/>
          <w:spacing w:val="2"/>
          <w:w w:val="130"/>
        </w:rPr>
        <w:t>rofessional</w:t>
      </w:r>
      <w:r>
        <w:rPr>
          <w:color w:val="FF640D"/>
          <w:spacing w:val="52"/>
          <w:w w:val="135"/>
        </w:rPr>
        <w:t> </w:t>
      </w:r>
      <w:r>
        <w:rPr>
          <w:color w:val="FF640D"/>
          <w:spacing w:val="-2"/>
          <w:w w:val="135"/>
        </w:rPr>
        <w:t>Experience</w:t>
      </w:r>
    </w:p>
    <w:p>
      <w:pPr>
        <w:pStyle w:val="BodyText"/>
        <w:spacing w:before="60"/>
        <w:rPr>
          <w:rFonts w:ascii="Calibri"/>
          <w:b/>
          <w:sz w:val="16"/>
        </w:rPr>
      </w:pPr>
    </w:p>
    <w:p>
      <w:pPr>
        <w:pStyle w:val="BodyText"/>
        <w:spacing w:line="268" w:lineRule="auto"/>
        <w:ind w:left="358" w:right="4937"/>
      </w:pPr>
      <w:r>
        <w:rPr/>
        <w:t>Social Media Intern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Green Futures Network, Philadelphia, PA January 2025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Designed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weekly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Instagram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LinkedIn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posts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increased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engagement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39%</w:t>
      </w:r>
      <w:r>
        <w:rPr>
          <w:spacing w:val="9"/>
          <w:w w:val="105"/>
          <w:sz w:val="15"/>
        </w:rPr>
        <w:t> </w:t>
      </w:r>
      <w:r>
        <w:rPr>
          <w:w w:val="105"/>
          <w:sz w:val="15"/>
        </w:rPr>
        <w:t>over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three</w:t>
      </w:r>
      <w:r>
        <w:rPr>
          <w:spacing w:val="9"/>
          <w:w w:val="105"/>
          <w:sz w:val="15"/>
        </w:rPr>
        <w:t> </w:t>
      </w:r>
      <w:r>
        <w:rPr>
          <w:spacing w:val="-2"/>
          <w:w w:val="105"/>
          <w:sz w:val="15"/>
        </w:rPr>
        <w:t>months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Researched</w:t>
      </w:r>
      <w:r>
        <w:rPr>
          <w:spacing w:val="26"/>
          <w:sz w:val="15"/>
        </w:rPr>
        <w:t> </w:t>
      </w:r>
      <w:r>
        <w:rPr>
          <w:sz w:val="15"/>
        </w:rPr>
        <w:t>platform</w:t>
      </w:r>
      <w:r>
        <w:rPr>
          <w:spacing w:val="27"/>
          <w:sz w:val="15"/>
        </w:rPr>
        <w:t> </w:t>
      </w:r>
      <w:r>
        <w:rPr>
          <w:sz w:val="15"/>
        </w:rPr>
        <w:t>trends</w:t>
      </w:r>
      <w:r>
        <w:rPr>
          <w:spacing w:val="26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z w:val="15"/>
        </w:rPr>
        <w:t>drafted</w:t>
      </w:r>
      <w:r>
        <w:rPr>
          <w:spacing w:val="26"/>
          <w:sz w:val="15"/>
        </w:rPr>
        <w:t> </w:t>
      </w:r>
      <w:r>
        <w:rPr>
          <w:sz w:val="15"/>
        </w:rPr>
        <w:t>caption</w:t>
      </w:r>
      <w:r>
        <w:rPr>
          <w:spacing w:val="27"/>
          <w:sz w:val="15"/>
        </w:rPr>
        <w:t> </w:t>
      </w:r>
      <w:r>
        <w:rPr>
          <w:sz w:val="15"/>
        </w:rPr>
        <w:t>copy</w:t>
      </w:r>
      <w:r>
        <w:rPr>
          <w:spacing w:val="20"/>
          <w:sz w:val="15"/>
        </w:rPr>
        <w:t> </w:t>
      </w:r>
      <w:r>
        <w:rPr>
          <w:sz w:val="15"/>
        </w:rPr>
        <w:t>tailored</w:t>
      </w:r>
      <w:r>
        <w:rPr>
          <w:spacing w:val="27"/>
          <w:sz w:val="15"/>
        </w:rPr>
        <w:t> </w:t>
      </w:r>
      <w:r>
        <w:rPr>
          <w:sz w:val="15"/>
        </w:rPr>
        <w:t>for</w:t>
      </w:r>
      <w:r>
        <w:rPr>
          <w:spacing w:val="20"/>
          <w:sz w:val="15"/>
        </w:rPr>
        <w:t> </w:t>
      </w:r>
      <w:r>
        <w:rPr>
          <w:sz w:val="15"/>
        </w:rPr>
        <w:t>environmental</w:t>
      </w:r>
      <w:r>
        <w:rPr>
          <w:spacing w:val="18"/>
          <w:sz w:val="15"/>
        </w:rPr>
        <w:t> </w:t>
      </w:r>
      <w:r>
        <w:rPr>
          <w:sz w:val="15"/>
        </w:rPr>
        <w:t>education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Assisted</w:t>
      </w:r>
      <w:r>
        <w:rPr>
          <w:spacing w:val="25"/>
          <w:sz w:val="15"/>
        </w:rPr>
        <w:t> </w:t>
      </w:r>
      <w:r>
        <w:rPr>
          <w:sz w:val="15"/>
        </w:rPr>
        <w:t>with</w:t>
      </w:r>
      <w:r>
        <w:rPr>
          <w:spacing w:val="32"/>
          <w:sz w:val="15"/>
        </w:rPr>
        <w:t> </w:t>
      </w:r>
      <w:r>
        <w:rPr>
          <w:sz w:val="15"/>
        </w:rPr>
        <w:t>influencer</w:t>
      </w:r>
      <w:r>
        <w:rPr>
          <w:spacing w:val="25"/>
          <w:sz w:val="15"/>
        </w:rPr>
        <w:t> </w:t>
      </w:r>
      <w:r>
        <w:rPr>
          <w:sz w:val="15"/>
        </w:rPr>
        <w:t>outreach,</w:t>
      </w:r>
      <w:r>
        <w:rPr>
          <w:spacing w:val="32"/>
          <w:sz w:val="15"/>
        </w:rPr>
        <w:t> </w:t>
      </w:r>
      <w:r>
        <w:rPr>
          <w:sz w:val="15"/>
        </w:rPr>
        <w:t>securing</w:t>
      </w:r>
      <w:r>
        <w:rPr>
          <w:spacing w:val="32"/>
          <w:sz w:val="15"/>
        </w:rPr>
        <w:t> </w:t>
      </w:r>
      <w:r>
        <w:rPr>
          <w:sz w:val="15"/>
        </w:rPr>
        <w:t>five</w:t>
      </w:r>
      <w:r>
        <w:rPr>
          <w:spacing w:val="32"/>
          <w:sz w:val="15"/>
        </w:rPr>
        <w:t> </w:t>
      </w:r>
      <w:r>
        <w:rPr>
          <w:sz w:val="15"/>
        </w:rPr>
        <w:t>micro-collaborations</w:t>
      </w:r>
      <w:r>
        <w:rPr>
          <w:spacing w:val="32"/>
          <w:sz w:val="15"/>
        </w:rPr>
        <w:t> </w:t>
      </w:r>
      <w:r>
        <w:rPr>
          <w:sz w:val="15"/>
        </w:rPr>
        <w:t>that</w:t>
      </w:r>
      <w:r>
        <w:rPr>
          <w:spacing w:val="32"/>
          <w:sz w:val="15"/>
        </w:rPr>
        <w:t> </w:t>
      </w:r>
      <w:r>
        <w:rPr>
          <w:sz w:val="15"/>
        </w:rPr>
        <w:t>improved</w:t>
      </w:r>
      <w:r>
        <w:rPr>
          <w:spacing w:val="32"/>
          <w:sz w:val="15"/>
        </w:rPr>
        <w:t> </w:t>
      </w:r>
      <w:r>
        <w:rPr>
          <w:sz w:val="15"/>
        </w:rPr>
        <w:t>community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reach</w:t>
      </w:r>
    </w:p>
    <w:p>
      <w:pPr>
        <w:pStyle w:val="BodyText"/>
        <w:spacing w:line="268" w:lineRule="auto" w:before="148"/>
        <w:ind w:left="358" w:right="4224"/>
      </w:pPr>
      <w:r>
        <w:rPr/>
        <w:t>Marketing Assistant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Drexel University Events Team, Philadelphia, PA September</w:t>
      </w:r>
      <w:r>
        <w:rPr>
          <w:spacing w:val="25"/>
        </w:rPr>
        <w:t> </w:t>
      </w:r>
      <w:r>
        <w:rPr/>
        <w:t>2024</w:t>
      </w:r>
      <w:r>
        <w:rPr>
          <w:w w:val="125"/>
        </w:rPr>
        <w:t> – </w:t>
      </w:r>
      <w:r>
        <w:rPr/>
        <w:t>December</w:t>
      </w:r>
      <w:r>
        <w:rPr>
          <w:spacing w:val="25"/>
        </w:rPr>
        <w:t> </w:t>
      </w:r>
      <w:r>
        <w:rPr/>
        <w:t>2024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1" w:lineRule="exact" w:before="155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Created</w:t>
      </w:r>
      <w:r>
        <w:rPr>
          <w:spacing w:val="29"/>
          <w:sz w:val="15"/>
        </w:rPr>
        <w:t> </w:t>
      </w:r>
      <w:r>
        <w:rPr>
          <w:sz w:val="15"/>
        </w:rPr>
        <w:t>story</w:t>
      </w:r>
      <w:r>
        <w:rPr>
          <w:spacing w:val="23"/>
          <w:sz w:val="15"/>
        </w:rPr>
        <w:t> </w:t>
      </w:r>
      <w:r>
        <w:rPr>
          <w:sz w:val="15"/>
        </w:rPr>
        <w:t>templates</w:t>
      </w:r>
      <w:r>
        <w:rPr>
          <w:spacing w:val="30"/>
          <w:sz w:val="15"/>
        </w:rPr>
        <w:t> </w:t>
      </w:r>
      <w:r>
        <w:rPr>
          <w:sz w:val="15"/>
        </w:rPr>
        <w:t>and</w:t>
      </w:r>
      <w:r>
        <w:rPr>
          <w:spacing w:val="23"/>
          <w:sz w:val="15"/>
        </w:rPr>
        <w:t> </w:t>
      </w:r>
      <w:r>
        <w:rPr>
          <w:sz w:val="15"/>
        </w:rPr>
        <w:t>weekly</w:t>
      </w:r>
      <w:r>
        <w:rPr>
          <w:spacing w:val="22"/>
          <w:sz w:val="15"/>
        </w:rPr>
        <w:t> </w:t>
      </w:r>
      <w:r>
        <w:rPr>
          <w:sz w:val="15"/>
        </w:rPr>
        <w:t>graphics</w:t>
      </w:r>
      <w:r>
        <w:rPr>
          <w:spacing w:val="30"/>
          <w:sz w:val="15"/>
        </w:rPr>
        <w:t> </w:t>
      </w:r>
      <w:r>
        <w:rPr>
          <w:sz w:val="15"/>
        </w:rPr>
        <w:t>to</w:t>
      </w:r>
      <w:r>
        <w:rPr>
          <w:spacing w:val="30"/>
          <w:sz w:val="15"/>
        </w:rPr>
        <w:t> </w:t>
      </w:r>
      <w:r>
        <w:rPr>
          <w:sz w:val="15"/>
        </w:rPr>
        <w:t>promote</w:t>
      </w:r>
      <w:r>
        <w:rPr>
          <w:spacing w:val="29"/>
          <w:sz w:val="15"/>
        </w:rPr>
        <w:t> </w:t>
      </w:r>
      <w:r>
        <w:rPr>
          <w:sz w:val="15"/>
        </w:rPr>
        <w:t>student</w:t>
      </w:r>
      <w:r>
        <w:rPr>
          <w:spacing w:val="30"/>
          <w:sz w:val="15"/>
        </w:rPr>
        <w:t> </w:t>
      </w:r>
      <w:r>
        <w:rPr>
          <w:sz w:val="15"/>
        </w:rPr>
        <w:t>events</w:t>
      </w:r>
      <w:r>
        <w:rPr>
          <w:spacing w:val="30"/>
          <w:sz w:val="15"/>
        </w:rPr>
        <w:t> </w:t>
      </w:r>
      <w:r>
        <w:rPr>
          <w:sz w:val="15"/>
        </w:rPr>
        <w:t>across</w:t>
      </w:r>
      <w:r>
        <w:rPr>
          <w:spacing w:val="29"/>
          <w:sz w:val="15"/>
        </w:rPr>
        <w:t> </w:t>
      </w:r>
      <w:r>
        <w:rPr>
          <w:sz w:val="15"/>
        </w:rPr>
        <w:t>Instagram</w:t>
      </w:r>
      <w:r>
        <w:rPr>
          <w:spacing w:val="30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TikTok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Scheduled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posts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using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Buffer</w:t>
      </w:r>
      <w:r>
        <w:rPr>
          <w:spacing w:val="5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monitored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real-time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engagement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metrics</w:t>
      </w:r>
      <w:r>
        <w:rPr>
          <w:spacing w:val="10"/>
          <w:w w:val="105"/>
          <w:sz w:val="15"/>
        </w:rPr>
        <w:t> </w:t>
      </w:r>
      <w:r>
        <w:rPr>
          <w:w w:val="105"/>
          <w:sz w:val="15"/>
        </w:rPr>
        <w:t>during</w:t>
      </w:r>
      <w:r>
        <w:rPr>
          <w:spacing w:val="10"/>
          <w:w w:val="105"/>
          <w:sz w:val="15"/>
        </w:rPr>
        <w:t> </w:t>
      </w:r>
      <w:r>
        <w:rPr>
          <w:spacing w:val="-2"/>
          <w:w w:val="105"/>
          <w:sz w:val="15"/>
        </w:rPr>
        <w:t>campaigns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Conducted</w:t>
      </w:r>
      <w:r>
        <w:rPr>
          <w:spacing w:val="31"/>
          <w:sz w:val="15"/>
        </w:rPr>
        <w:t> </w:t>
      </w:r>
      <w:r>
        <w:rPr>
          <w:sz w:val="15"/>
        </w:rPr>
        <w:t>performance</w:t>
      </w:r>
      <w:r>
        <w:rPr>
          <w:spacing w:val="32"/>
          <w:sz w:val="15"/>
        </w:rPr>
        <w:t> </w:t>
      </w:r>
      <w:r>
        <w:rPr>
          <w:sz w:val="15"/>
        </w:rPr>
        <w:t>recaps</w:t>
      </w:r>
      <w:r>
        <w:rPr>
          <w:spacing w:val="31"/>
          <w:sz w:val="15"/>
        </w:rPr>
        <w:t> </w:t>
      </w:r>
      <w:r>
        <w:rPr>
          <w:sz w:val="15"/>
        </w:rPr>
        <w:t>to</w:t>
      </w:r>
      <w:r>
        <w:rPr>
          <w:spacing w:val="32"/>
          <w:sz w:val="15"/>
        </w:rPr>
        <w:t> </w:t>
      </w:r>
      <w:r>
        <w:rPr>
          <w:sz w:val="15"/>
        </w:rPr>
        <w:t>identify</w:t>
      </w:r>
      <w:r>
        <w:rPr>
          <w:spacing w:val="24"/>
          <w:sz w:val="15"/>
        </w:rPr>
        <w:t> </w:t>
      </w:r>
      <w:r>
        <w:rPr>
          <w:sz w:val="15"/>
        </w:rPr>
        <w:t>top-performing</w:t>
      </w:r>
      <w:r>
        <w:rPr>
          <w:spacing w:val="32"/>
          <w:sz w:val="15"/>
        </w:rPr>
        <w:t> </w:t>
      </w:r>
      <w:r>
        <w:rPr>
          <w:sz w:val="15"/>
        </w:rPr>
        <w:t>formats</w:t>
      </w:r>
      <w:r>
        <w:rPr>
          <w:spacing w:val="31"/>
          <w:sz w:val="15"/>
        </w:rPr>
        <w:t> </w:t>
      </w:r>
      <w:r>
        <w:rPr>
          <w:sz w:val="15"/>
        </w:rPr>
        <w:t>and</w:t>
      </w:r>
      <w:r>
        <w:rPr>
          <w:spacing w:val="32"/>
          <w:sz w:val="15"/>
        </w:rPr>
        <w:t> </w:t>
      </w:r>
      <w:r>
        <w:rPr>
          <w:sz w:val="15"/>
        </w:rPr>
        <w:t>timing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strategies</w:t>
      </w:r>
    </w:p>
    <w:p>
      <w:pPr>
        <w:pStyle w:val="Heading2"/>
        <w:spacing w:before="174"/>
      </w:pPr>
      <w:r>
        <w:rPr>
          <w:color w:val="FF640D"/>
          <w:spacing w:val="-2"/>
          <w:w w:val="135"/>
          <w:sz w:val="20"/>
        </w:rPr>
        <w:t>E</w:t>
      </w:r>
      <w:r>
        <w:rPr>
          <w:color w:val="FF640D"/>
          <w:spacing w:val="-2"/>
          <w:w w:val="135"/>
        </w:rPr>
        <w:t>ducation</w:t>
      </w:r>
    </w:p>
    <w:p>
      <w:pPr>
        <w:pStyle w:val="BodyText"/>
        <w:spacing w:before="60"/>
        <w:rPr>
          <w:rFonts w:ascii="Calibri"/>
          <w:b/>
          <w:sz w:val="16"/>
        </w:rPr>
      </w:pPr>
    </w:p>
    <w:p>
      <w:pPr>
        <w:pStyle w:val="BodyText"/>
        <w:spacing w:line="268" w:lineRule="auto"/>
        <w:ind w:left="358" w:right="4224"/>
      </w:pPr>
      <w:r>
        <w:rPr/>
        <w:t>Bachelor of Arts (B.A.) in Communications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Drexel University, Philadelphia, PA May</w:t>
      </w:r>
      <w:r>
        <w:rPr>
          <w:spacing w:val="-7"/>
        </w:rPr>
        <w:t> </w:t>
      </w:r>
      <w:r>
        <w:rPr/>
        <w:t>2026</w:t>
      </w:r>
    </w:p>
    <w:p>
      <w:pPr>
        <w:pStyle w:val="BodyText"/>
      </w:pPr>
    </w:p>
    <w:p>
      <w:pPr>
        <w:pStyle w:val="BodyText"/>
        <w:spacing w:before="127"/>
      </w:pPr>
    </w:p>
    <w:p>
      <w:pPr>
        <w:pStyle w:val="Heading2"/>
      </w:pPr>
      <w:r>
        <w:rPr>
          <w:color w:val="FF640D"/>
          <w:w w:val="135"/>
          <w:sz w:val="20"/>
        </w:rPr>
        <w:t>K</w:t>
      </w:r>
      <w:r>
        <w:rPr>
          <w:color w:val="FF640D"/>
          <w:w w:val="135"/>
        </w:rPr>
        <w:t>ey</w:t>
      </w:r>
      <w:r>
        <w:rPr>
          <w:color w:val="FF640D"/>
          <w:spacing w:val="14"/>
          <w:w w:val="135"/>
        </w:rPr>
        <w:t> </w:t>
      </w:r>
      <w:r>
        <w:rPr>
          <w:color w:val="FF640D"/>
          <w:spacing w:val="-2"/>
          <w:w w:val="135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41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Canva</w:t>
      </w:r>
      <w:r>
        <w:rPr>
          <w:spacing w:val="8"/>
          <w:w w:val="105"/>
          <w:sz w:val="15"/>
        </w:rPr>
        <w:t> </w:t>
      </w:r>
      <w:r>
        <w:rPr>
          <w:spacing w:val="-2"/>
          <w:w w:val="105"/>
          <w:sz w:val="15"/>
        </w:rPr>
        <w:t>design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Caption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writing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5"/>
        </w:rPr>
        <w:t>Trend</w:t>
      </w:r>
      <w:r>
        <w:rPr>
          <w:spacing w:val="-4"/>
          <w:w w:val="105"/>
          <w:sz w:val="15"/>
        </w:rPr>
        <w:t> </w:t>
      </w:r>
      <w:r>
        <w:rPr>
          <w:spacing w:val="-2"/>
          <w:w w:val="105"/>
          <w:sz w:val="15"/>
        </w:rPr>
        <w:t>analysis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41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5"/>
        </w:rPr>
        <w:t>Content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planning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Social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post</w:t>
      </w:r>
      <w:r>
        <w:rPr>
          <w:spacing w:val="10"/>
          <w:w w:val="105"/>
          <w:sz w:val="15"/>
        </w:rPr>
        <w:t> </w:t>
      </w:r>
      <w:r>
        <w:rPr>
          <w:spacing w:val="-2"/>
          <w:w w:val="105"/>
          <w:sz w:val="15"/>
        </w:rPr>
        <w:t>scheduling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1774" w:space="1631"/>
            <w:col w:w="6673"/>
          </w:cols>
        </w:sectPr>
      </w:pPr>
    </w:p>
    <w:p>
      <w:pPr>
        <w:pStyle w:val="BodyText"/>
        <w:spacing w:before="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8105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8105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300,0,16858,390,16858,390,12300,390,0xe" filled="true" fillcolor="#ff640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4991099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92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5857874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61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6819899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36.9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640D"/>
          <w:spacing w:val="-2"/>
          <w:w w:val="130"/>
          <w:sz w:val="20"/>
        </w:rPr>
        <w:t>C</w:t>
      </w:r>
      <w:r>
        <w:rPr>
          <w:color w:val="FF640D"/>
          <w:spacing w:val="-2"/>
          <w:w w:val="13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4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Hootsuite</w:t>
      </w:r>
      <w:r>
        <w:rPr>
          <w:spacing w:val="24"/>
          <w:sz w:val="15"/>
        </w:rPr>
        <w:t> </w:t>
      </w:r>
      <w:r>
        <w:rPr>
          <w:sz w:val="15"/>
        </w:rPr>
        <w:t>Social</w:t>
      </w:r>
      <w:r>
        <w:rPr>
          <w:spacing w:val="18"/>
          <w:sz w:val="15"/>
        </w:rPr>
        <w:t> </w:t>
      </w:r>
      <w:r>
        <w:rPr>
          <w:sz w:val="15"/>
        </w:rPr>
        <w:t>Marketing</w:t>
      </w:r>
      <w:r>
        <w:rPr>
          <w:spacing w:val="24"/>
          <w:sz w:val="15"/>
        </w:rPr>
        <w:t> </w:t>
      </w:r>
      <w:r>
        <w:rPr>
          <w:sz w:val="15"/>
        </w:rPr>
        <w:t>Certification,</w:t>
      </w:r>
      <w:r>
        <w:rPr>
          <w:spacing w:val="25"/>
          <w:sz w:val="15"/>
        </w:rPr>
        <w:t> </w:t>
      </w:r>
      <w:r>
        <w:rPr>
          <w:spacing w:val="-4"/>
          <w:sz w:val="15"/>
        </w:rPr>
        <w:t>2024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1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4"/>
      <w:ind w:left="154"/>
      <w:outlineLvl w:val="1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2026-02-12T16:44:14Z</dcterms:created>
  <dcterms:modified xsi:type="dcterms:W3CDTF">2026-02-12T16:44:14Z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