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93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spacing w:before="121"/>
        <w:ind w:left="4293" w:right="15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11"/>
          <w:w w:val="110"/>
          <w:sz w:val="16"/>
        </w:rPr>
        <w:t>Marketing</w:t>
      </w:r>
      <w:r>
        <w:rPr>
          <w:rFonts w:ascii="Arial"/>
          <w:b/>
          <w:color w:val="FFFFFF"/>
          <w:spacing w:val="19"/>
          <w:w w:val="110"/>
          <w:sz w:val="16"/>
        </w:rPr>
        <w:t> </w:t>
      </w:r>
      <w:r>
        <w:rPr>
          <w:rFonts w:ascii="Arial"/>
          <w:b/>
          <w:color w:val="FFFFFF"/>
          <w:spacing w:val="9"/>
          <w:w w:val="110"/>
          <w:sz w:val="16"/>
        </w:rPr>
        <w:t>Director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spacing w:line="271" w:lineRule="auto" w:before="0"/>
        <w:ind w:left="4293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Marketing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Director 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12 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integrated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strategies 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fast-growing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B2B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ROI, scaling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generation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efforts,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up. 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efforts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goals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 market positioning.</w:t>
      </w: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52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Personal</w:t>
      </w:r>
      <w:r>
        <w:rPr>
          <w:rFonts w:ascii="Arial"/>
          <w:b/>
          <w:smallCaps/>
          <w:color w:val="FFFFFF"/>
          <w:spacing w:val="33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information</w:t>
      </w:r>
    </w:p>
    <w:p>
      <w:pPr>
        <w:pStyle w:val="BodyText"/>
        <w:spacing w:before="25"/>
        <w:rPr>
          <w:rFonts w:ascii="Arial"/>
          <w:b/>
          <w:sz w:val="15"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736"/>
      </w:pPr>
      <w:hyperlink r:id="rId5">
        <w:r>
          <w:rPr>
            <w:color w:val="FFFFFF"/>
            <w:spacing w:val="-2"/>
          </w:rPr>
          <w:t>chris.jackson@email.com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Chicago, IL</w:t>
      </w:r>
    </w:p>
    <w:p>
      <w:pPr>
        <w:spacing w:before="78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71" w:lineRule="auto" w:before="15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BUSINESS ADMINISTRATION (B.B.A.) IN MARKETING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2011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ILLINOIS AT URBANA-CHAMPAIGN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z w:val="18"/>
        </w:rPr>
        <w:t> URBANA,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IL</w:t>
      </w:r>
    </w:p>
    <w:p>
      <w:pPr>
        <w:spacing w:before="104"/>
        <w:ind w:left="33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mallCaps/>
          <w:color w:val="25A6FF"/>
          <w:spacing w:val="2"/>
          <w:sz w:val="18"/>
        </w:rPr>
        <w:t>Professional</w:t>
      </w:r>
      <w:r>
        <w:rPr>
          <w:rFonts w:ascii="Arial"/>
          <w:b/>
          <w:smallCaps/>
          <w:color w:val="25A6FF"/>
          <w:spacing w:val="25"/>
          <w:sz w:val="18"/>
        </w:rPr>
        <w:t> </w:t>
      </w:r>
      <w:r>
        <w:rPr>
          <w:rFonts w:ascii="Arial"/>
          <w:b/>
          <w:smallCaps/>
          <w:color w:val="25A6FF"/>
          <w:spacing w:val="-2"/>
          <w:sz w:val="18"/>
        </w:rPr>
        <w:t>experience</w:t>
      </w:r>
    </w:p>
    <w:p>
      <w:pPr>
        <w:spacing w:line="264" w:lineRule="auto" w:before="156"/>
        <w:ind w:left="33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4"/>
          <w:sz w:val="18"/>
        </w:rPr>
        <w:t>MARKETING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DIRECTOR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APTITECH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SOLUTIONS,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CHICAGO,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IL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JULY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2017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-</w:t>
      </w:r>
      <w:r>
        <w:rPr>
          <w:rFonts w:ascii="Microsoft Sans Serif"/>
          <w:spacing w:val="-8"/>
          <w:sz w:val="18"/>
        </w:rPr>
        <w:t> </w:t>
      </w:r>
      <w:r>
        <w:rPr>
          <w:rFonts w:ascii="Microsoft Sans Serif"/>
          <w:spacing w:val="-4"/>
          <w:sz w:val="18"/>
        </w:rPr>
        <w:t>JUNE 2025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66" w:lineRule="auto"/>
        <w:ind w:left="609" w:right="351"/>
        <w:jc w:val="both"/>
      </w:pPr>
      <w:r>
        <w:rPr>
          <w:w w:val="105"/>
        </w:rPr>
        <w:t>Built and led a 10-person marketing team that increased inbound lead generation by</w:t>
      </w:r>
      <w:r>
        <w:rPr>
          <w:spacing w:val="-3"/>
          <w:w w:val="105"/>
        </w:rPr>
        <w:t> </w:t>
      </w:r>
      <w:r>
        <w:rPr>
          <w:w w:val="105"/>
        </w:rPr>
        <w:t>58% over</w:t>
      </w:r>
      <w:r>
        <w:rPr>
          <w:spacing w:val="-3"/>
          <w:w w:val="105"/>
        </w:rPr>
        <w:t> </w:t>
      </w:r>
      <w:r>
        <w:rPr>
          <w:w w:val="105"/>
        </w:rPr>
        <w:t>three</w:t>
      </w:r>
      <w:r>
        <w:rPr>
          <w:spacing w:val="-3"/>
          <w:w w:val="105"/>
        </w:rPr>
        <w:t> </w:t>
      </w:r>
      <w:r>
        <w:rPr>
          <w:w w:val="105"/>
        </w:rPr>
        <w:t>years through multi-channel</w:t>
      </w:r>
      <w:r>
        <w:rPr>
          <w:spacing w:val="-4"/>
          <w:w w:val="105"/>
        </w:rPr>
        <w:t> </w:t>
      </w:r>
      <w:r>
        <w:rPr>
          <w:w w:val="105"/>
        </w:rPr>
        <w:t>content and paid</w:t>
      </w:r>
      <w:r>
        <w:rPr>
          <w:spacing w:val="-3"/>
          <w:w w:val="105"/>
        </w:rPr>
        <w:t> </w:t>
      </w:r>
      <w:r>
        <w:rPr>
          <w:w w:val="105"/>
        </w:rPr>
        <w:t>campaigns</w:t>
      </w:r>
    </w:p>
    <w:p>
      <w:pPr>
        <w:pStyle w:val="BodyText"/>
        <w:spacing w:line="259" w:lineRule="auto" w:before="99"/>
        <w:ind w:left="609" w:right="241"/>
        <w:jc w:val="both"/>
      </w:pPr>
      <w:r>
        <w:rPr>
          <w:w w:val="105"/>
        </w:rPr>
        <w:t>Launched a rebranding initiative that improved brand awareness by</w:t>
      </w:r>
      <w:r>
        <w:rPr>
          <w:spacing w:val="-5"/>
          <w:w w:val="105"/>
        </w:rPr>
        <w:t> </w:t>
      </w:r>
      <w:r>
        <w:rPr>
          <w:w w:val="105"/>
        </w:rPr>
        <w:t>36% as measured through surveys and direct traffic analysis</w:t>
      </w:r>
    </w:p>
    <w:p>
      <w:pPr>
        <w:pStyle w:val="BodyText"/>
        <w:spacing w:line="276" w:lineRule="auto" w:before="104"/>
        <w:ind w:left="609" w:right="569"/>
        <w:jc w:val="both"/>
      </w:pPr>
      <w:r>
        <w:rPr>
          <w:w w:val="105"/>
        </w:rPr>
        <w:t>Partnered with sales to revamp the lead qualification process, increasing marketing-sourced pipeline contribution from 42% to 65%</w:t>
      </w:r>
    </w:p>
    <w:p>
      <w:pPr>
        <w:pStyle w:val="BodyText"/>
      </w:pPr>
    </w:p>
    <w:p>
      <w:pPr>
        <w:pStyle w:val="BodyText"/>
        <w:spacing w:before="4"/>
      </w:pPr>
    </w:p>
    <w:p>
      <w:pPr>
        <w:spacing w:line="264" w:lineRule="auto" w:before="0"/>
        <w:ind w:left="33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4"/>
          <w:sz w:val="18"/>
        </w:rPr>
        <w:t>MARKETING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MANAGER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INSIGHTEDGE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INC.,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CHICAGO,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IL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AUGUST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2013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-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JUNE 2017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76" w:lineRule="auto"/>
        <w:ind w:left="609" w:right="217"/>
      </w:pPr>
      <w:r>
        <w:rPr>
          <w:spacing w:val="-2"/>
          <w:w w:val="110"/>
        </w:rPr>
        <w:t>Developed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executed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digital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campaigns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grew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customer </w:t>
      </w:r>
      <w:r>
        <w:rPr>
          <w:w w:val="110"/>
        </w:rPr>
        <w:t>acquisition</w:t>
      </w:r>
      <w:r>
        <w:rPr>
          <w:spacing w:val="-1"/>
          <w:w w:val="110"/>
        </w:rPr>
        <w:t> </w:t>
      </w:r>
      <w:r>
        <w:rPr>
          <w:w w:val="110"/>
        </w:rPr>
        <w:t>by</w:t>
      </w:r>
      <w:r>
        <w:rPr>
          <w:spacing w:val="-8"/>
          <w:w w:val="110"/>
        </w:rPr>
        <w:t> </w:t>
      </w:r>
      <w:r>
        <w:rPr>
          <w:w w:val="110"/>
        </w:rPr>
        <w:t>22%</w:t>
      </w:r>
      <w:r>
        <w:rPr>
          <w:spacing w:val="-10"/>
          <w:w w:val="110"/>
        </w:rPr>
        <w:t> </w:t>
      </w:r>
      <w:r>
        <w:rPr>
          <w:w w:val="110"/>
        </w:rPr>
        <w:t>YoY</w:t>
      </w:r>
      <w:r>
        <w:rPr>
          <w:spacing w:val="-16"/>
          <w:w w:val="110"/>
        </w:rPr>
        <w:t> </w:t>
      </w:r>
      <w:r>
        <w:rPr>
          <w:w w:val="110"/>
        </w:rPr>
        <w:t>while</w:t>
      </w:r>
      <w:r>
        <w:rPr>
          <w:spacing w:val="-1"/>
          <w:w w:val="110"/>
        </w:rPr>
        <w:t> </w:t>
      </w:r>
      <w:r>
        <w:rPr>
          <w:w w:val="110"/>
        </w:rPr>
        <w:t>decreasing</w:t>
      </w:r>
      <w:r>
        <w:rPr>
          <w:spacing w:val="-1"/>
          <w:w w:val="110"/>
        </w:rPr>
        <w:t> </w:t>
      </w:r>
      <w:r>
        <w:rPr>
          <w:w w:val="110"/>
        </w:rPr>
        <w:t>CAC</w:t>
      </w:r>
      <w:r>
        <w:rPr>
          <w:spacing w:val="-1"/>
          <w:w w:val="110"/>
        </w:rPr>
        <w:t> </w:t>
      </w:r>
      <w:r>
        <w:rPr>
          <w:w w:val="110"/>
        </w:rPr>
        <w:t>by</w:t>
      </w:r>
      <w:r>
        <w:rPr>
          <w:spacing w:val="-8"/>
          <w:w w:val="110"/>
        </w:rPr>
        <w:t> </w:t>
      </w:r>
      <w:r>
        <w:rPr>
          <w:w w:val="110"/>
        </w:rPr>
        <w:t>18%</w:t>
      </w:r>
    </w:p>
    <w:p>
      <w:pPr>
        <w:pStyle w:val="BodyText"/>
        <w:spacing w:line="276" w:lineRule="auto" w:before="74"/>
        <w:ind w:left="609" w:right="217"/>
      </w:pPr>
      <w:r>
        <w:rPr>
          <w:w w:val="105"/>
        </w:rPr>
        <w:t>Oversaw transition to HubSpot CRM and marketing automation, improving email</w:t>
      </w:r>
      <w:r>
        <w:rPr>
          <w:spacing w:val="-5"/>
          <w:w w:val="105"/>
        </w:rPr>
        <w:t> </w:t>
      </w:r>
      <w:r>
        <w:rPr>
          <w:w w:val="105"/>
        </w:rPr>
        <w:t>open rates by</w:t>
      </w:r>
      <w:r>
        <w:rPr>
          <w:spacing w:val="-3"/>
          <w:w w:val="105"/>
        </w:rPr>
        <w:t> </w:t>
      </w:r>
      <w:r>
        <w:rPr>
          <w:w w:val="105"/>
        </w:rPr>
        <w:t>24% through better</w:t>
      </w:r>
      <w:r>
        <w:rPr>
          <w:spacing w:val="-3"/>
          <w:w w:val="105"/>
        </w:rPr>
        <w:t> </w:t>
      </w:r>
      <w:r>
        <w:rPr>
          <w:w w:val="105"/>
        </w:rPr>
        <w:t>segmentation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540" w:bottom="280" w:left="283" w:right="425"/>
          <w:cols w:num="2" w:equalWidth="0">
            <w:col w:w="3730" w:space="474"/>
            <w:col w:w="700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24" y="44862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71700">
                                <a:moveTo>
                                  <a:pt x="484403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86099"/>
                            <a:ext cx="4762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648075">
                                <a:moveTo>
                                  <a:pt x="47625" y="3620922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22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22"/>
                                </a:lnTo>
                                <a:close/>
                              </a:path>
                              <a:path w="47625" h="3648075">
                                <a:moveTo>
                                  <a:pt x="47625" y="3268497"/>
                                </a:moveTo>
                                <a:lnTo>
                                  <a:pt x="27165" y="3248025"/>
                                </a:lnTo>
                                <a:lnTo>
                                  <a:pt x="20472" y="3248025"/>
                                </a:lnTo>
                                <a:lnTo>
                                  <a:pt x="0" y="3268497"/>
                                </a:lnTo>
                                <a:lnTo>
                                  <a:pt x="0" y="3272066"/>
                                </a:lnTo>
                                <a:lnTo>
                                  <a:pt x="0" y="3275190"/>
                                </a:lnTo>
                                <a:lnTo>
                                  <a:pt x="20472" y="3295650"/>
                                </a:lnTo>
                                <a:lnTo>
                                  <a:pt x="27165" y="3295650"/>
                                </a:lnTo>
                                <a:lnTo>
                                  <a:pt x="47625" y="3275190"/>
                                </a:lnTo>
                                <a:lnTo>
                                  <a:pt x="47625" y="3268497"/>
                                </a:lnTo>
                                <a:close/>
                              </a:path>
                              <a:path w="47625" h="36480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47625" h="3648075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3648075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364807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3648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5;top:5616;width:317;height:274" type="#_x0000_t75" id="docshape6" stroked="false">
                  <v:imagedata r:id="rId9" o:title=""/>
                </v:shape>
                <v:shape style="position:absolute;left:556;top:6060;width:315;height:317" type="#_x0000_t75" id="docshape7" stroked="false">
                  <v:imagedata r:id="rId10" o:title=""/>
                </v:shape>
                <v:shape style="position:absolute;left:555;top:7065;width:75;height:75" id="docshape8" coordorigin="555,7065" coordsize="75,75" path="m598,7140l587,7140,582,7139,555,7108,555,7103,555,7097,587,7065,598,7065,630,7097,630,7108,603,7139,598,7140xe" filled="true" fillcolor="#ffffff" stroked="false">
                  <v:path arrowok="t"/>
                  <v:fill type="solid"/>
                </v:shape>
                <v:rect style="position:absolute;left:4290;top:0;width:7629;height:3420" id="docshape9" filled="true" fillcolor="#25a6ff" stroked="false">
                  <v:fill type="solid"/>
                </v:rect>
                <v:shape style="position:absolute;left:4799;top:4860;width:75;height:5745" id="docshape10" coordorigin="4800,4860" coordsize="75,5745" path="m4875,10562l4874,10557,4870,10548,4868,10544,4861,10537,4857,10535,4848,10531,4843,10530,4832,10530,4827,10531,4818,10535,4814,10537,4807,10544,4805,10548,4801,10557,4800,10562,4800,10568,4800,10573,4801,10578,4805,10587,4807,10591,4814,10598,4818,10600,4827,10604,4832,10605,4843,10605,4848,10604,4857,10600,4861,10598,4868,10591,4870,10587,4874,10578,4875,10573,4875,10562xm4875,10007l4874,10002,4870,9993,4868,9989,4861,9982,4857,9980,4848,9976,4843,9975,4832,9975,4827,9976,4818,9980,4814,9982,4807,9989,4805,9993,4801,10002,4800,10007,4800,10013,4800,10018,4801,10023,4805,10032,4807,10036,4814,10043,4818,10045,4827,10049,4832,10050,4843,10050,4848,10049,4857,10045,4861,10043,4868,10036,4870,10032,4874,10023,4875,10018,4875,10007xm4875,8402l4874,8397,4870,8388,4868,8384,4861,8377,4857,8375,4848,8371,4843,8370,4832,8370,4827,8371,4818,8375,4814,8377,4807,8384,4805,8388,4801,8397,4800,8402,4800,8408,4800,8413,4801,8418,4805,8427,4807,8431,4814,8438,4818,8440,4827,8444,4832,8445,4843,8445,4848,8444,4857,8440,4861,8438,4868,8431,4870,8427,4874,8418,4875,8413,4875,8402xm4875,7847l4874,7842,4870,7833,4868,7829,4861,7822,4857,7820,4848,7816,4843,7815,4832,7815,4827,7816,4818,7820,4814,7822,4807,7829,4805,7833,4801,7842,4800,7847,4800,7853,4800,7858,4801,7863,4805,7872,4807,7876,4814,7883,4818,7885,4827,7889,4832,7890,4843,7890,4848,7889,4857,7885,4861,7883,4868,7876,4870,7872,4874,7863,4875,7858,4875,7847xm4875,6242l4874,6237,4870,6228,4868,6224,4861,6217,4857,6215,4848,6211,4843,6210,4832,6210,4827,6211,4818,6215,4814,6217,4807,6224,4805,6228,4801,6237,4800,6242,4800,6248,4800,6253,4801,6258,4805,6267,4807,6271,4814,6278,4818,6280,4827,6284,4832,6285,4843,6285,4848,6284,4857,6280,4861,6278,4868,6271,4870,6267,4874,6258,4875,6253,4875,6242xm4875,5687l4874,5682,4870,5673,4868,5669,4861,5662,4857,5660,4848,5656,4843,5655,4832,5655,4827,5656,4818,5660,4814,5662,4807,5669,4805,5673,4801,5682,4800,5687,4800,5693,4800,5698,4801,5703,4805,5712,4807,5716,4814,5723,4818,5725,4827,5729,4832,5730,4843,5730,4848,5729,4857,5725,4861,5723,4868,5716,4870,5712,4874,5703,4875,5698,4875,568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"/>
      </w:pPr>
    </w:p>
    <w:p>
      <w:pPr>
        <w:spacing w:line="264" w:lineRule="auto" w:before="0"/>
        <w:ind w:left="4236" w:right="330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4"/>
          <w:sz w:val="18"/>
        </w:rPr>
        <w:t>MARKETING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ASSOCIATE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VERO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COMMUNICATIONS,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CHICAGO,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IL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JULY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2011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- </w:t>
      </w:r>
      <w:r>
        <w:rPr>
          <w:rFonts w:ascii="Microsoft Sans Serif"/>
          <w:sz w:val="18"/>
        </w:rPr>
        <w:t>JULY</w:t>
      </w:r>
      <w:r>
        <w:rPr>
          <w:rFonts w:ascii="Microsoft Sans Serif"/>
          <w:spacing w:val="-3"/>
          <w:sz w:val="18"/>
        </w:rPr>
        <w:t> </w:t>
      </w:r>
      <w:r>
        <w:rPr>
          <w:rFonts w:ascii="Microsoft Sans Serif"/>
          <w:sz w:val="18"/>
        </w:rPr>
        <w:t>2013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76" w:lineRule="auto"/>
        <w:ind w:left="4813" w:right="330"/>
      </w:pPr>
      <w:r>
        <w:rPr>
          <w:w w:val="105"/>
        </w:rPr>
        <w:t>Supported social</w:t>
      </w:r>
      <w:r>
        <w:rPr>
          <w:spacing w:val="-1"/>
          <w:w w:val="105"/>
        </w:rPr>
        <w:t> </w:t>
      </w:r>
      <w:r>
        <w:rPr>
          <w:w w:val="105"/>
        </w:rPr>
        <w:t>media campaigns, SEO content, and paid ad execution,</w:t>
      </w:r>
      <w:r>
        <w:rPr>
          <w:spacing w:val="-1"/>
          <w:w w:val="105"/>
        </w:rPr>
        <w:t> </w:t>
      </w:r>
      <w:r>
        <w:rPr>
          <w:w w:val="105"/>
        </w:rPr>
        <w:t>contributing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15%</w:t>
      </w:r>
      <w:r>
        <w:rPr>
          <w:spacing w:val="-1"/>
          <w:w w:val="105"/>
        </w:rPr>
        <w:t> </w:t>
      </w:r>
      <w:r>
        <w:rPr>
          <w:w w:val="105"/>
        </w:rPr>
        <w:t>increase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web</w:t>
      </w:r>
      <w:r>
        <w:rPr>
          <w:spacing w:val="-1"/>
          <w:w w:val="105"/>
        </w:rPr>
        <w:t> </w:t>
      </w:r>
      <w:r>
        <w:rPr>
          <w:w w:val="105"/>
        </w:rPr>
        <w:t>traffic</w:t>
      </w:r>
    </w:p>
    <w:p>
      <w:pPr>
        <w:pStyle w:val="BodyText"/>
        <w:spacing w:line="276" w:lineRule="auto" w:before="74"/>
        <w:ind w:left="4813" w:right="193"/>
      </w:pPr>
      <w:r>
        <w:rPr>
          <w:w w:val="105"/>
        </w:rPr>
        <w:t>Collaborated on cross-functional</w:t>
      </w:r>
      <w:r>
        <w:rPr>
          <w:spacing w:val="-3"/>
          <w:w w:val="105"/>
        </w:rPr>
        <w:t> </w:t>
      </w:r>
      <w:r>
        <w:rPr>
          <w:w w:val="105"/>
        </w:rPr>
        <w:t>projects</w:t>
      </w:r>
      <w:r>
        <w:rPr>
          <w:spacing w:val="-3"/>
          <w:w w:val="105"/>
        </w:rPr>
        <w:t> </w:t>
      </w:r>
      <w:r>
        <w:rPr>
          <w:w w:val="105"/>
        </w:rPr>
        <w:t>with product and sales teams to align messaging and launch support</w:t>
      </w:r>
    </w:p>
    <w:sectPr>
      <w:type w:val="continuous"/>
      <w:pgSz w:w="11920" w:h="16860"/>
      <w:pgMar w:top="5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2026-02-12T16:59:17Z</dcterms:created>
  <dcterms:modified xsi:type="dcterms:W3CDTF">2026-02-12T16:59:17Z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