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1"/>
        <w:ind w:left="4139" w:right="15" w:firstLine="0"/>
        <w:jc w:val="center"/>
        <w:rPr>
          <w:rFonts w:ascii="Calibri"/>
          <w:sz w:val="82"/>
        </w:rPr>
      </w:pPr>
      <w:r>
        <w:rPr>
          <w:rFonts w:ascii="Calibri"/>
          <w:b/>
          <w:color w:val="FFFFFF"/>
          <w:w w:val="120"/>
          <w:sz w:val="82"/>
        </w:rPr>
        <w:t>Avery</w:t>
      </w:r>
      <w:r>
        <w:rPr>
          <w:rFonts w:ascii="Calibri"/>
          <w:b/>
          <w:color w:val="FFFFFF"/>
          <w:spacing w:val="-25"/>
          <w:w w:val="120"/>
          <w:sz w:val="82"/>
        </w:rPr>
        <w:t>  </w:t>
      </w:r>
      <w:r>
        <w:rPr>
          <w:rFonts w:ascii="Calibri"/>
          <w:color w:val="FFFFFF"/>
          <w:spacing w:val="7"/>
          <w:w w:val="120"/>
          <w:sz w:val="82"/>
        </w:rPr>
        <w:t>Harris</w:t>
      </w:r>
    </w:p>
    <w:p>
      <w:pPr>
        <w:pStyle w:val="Heading1"/>
      </w:pPr>
      <w:r>
        <w:rPr>
          <w:color w:val="FFFFFF"/>
          <w:w w:val="125"/>
        </w:rPr>
        <w:t>General</w:t>
      </w:r>
      <w:r>
        <w:rPr>
          <w:color w:val="FFFFFF"/>
          <w:spacing w:val="4"/>
          <w:w w:val="130"/>
        </w:rPr>
        <w:t> </w:t>
      </w:r>
      <w:r>
        <w:rPr>
          <w:color w:val="FFFFFF"/>
          <w:spacing w:val="-2"/>
          <w:w w:val="130"/>
        </w:rPr>
        <w:t>Dentist</w:t>
      </w:r>
    </w:p>
    <w:p>
      <w:pPr>
        <w:spacing w:line="264" w:lineRule="auto" w:before="158"/>
        <w:ind w:left="3867" w:right="262" w:firstLine="0"/>
        <w:jc w:val="left"/>
        <w:rPr>
          <w:sz w:val="18"/>
        </w:rPr>
      </w:pPr>
      <w:r>
        <w:rPr>
          <w:b/>
          <w:color w:val="FFFFFF"/>
          <w:w w:val="105"/>
          <w:sz w:val="18"/>
        </w:rPr>
        <w:t>Oral Surgeon with extensive experience in complex surgical procedures </w:t>
      </w:r>
      <w:r>
        <w:rPr>
          <w:color w:val="FFFFFF"/>
          <w:w w:val="105"/>
          <w:sz w:val="18"/>
        </w:rPr>
        <w:t>Dedicated Oral</w:t>
      </w:r>
      <w:r>
        <w:rPr>
          <w:color w:val="FFFFFF"/>
          <w:spacing w:val="-8"/>
          <w:w w:val="105"/>
          <w:sz w:val="18"/>
        </w:rPr>
        <w:t> </w:t>
      </w:r>
      <w:r>
        <w:rPr>
          <w:color w:val="FFFFFF"/>
          <w:w w:val="105"/>
          <w:sz w:val="18"/>
        </w:rPr>
        <w:t>Surgeon</w:t>
      </w:r>
      <w:r>
        <w:rPr>
          <w:color w:val="FFFFFF"/>
          <w:spacing w:val="-8"/>
          <w:w w:val="105"/>
          <w:sz w:val="18"/>
        </w:rPr>
        <w:t> </w:t>
      </w:r>
      <w:r>
        <w:rPr>
          <w:color w:val="FFFFFF"/>
          <w:w w:val="105"/>
          <w:sz w:val="18"/>
        </w:rPr>
        <w:t>with 12</w:t>
      </w:r>
      <w:r>
        <w:rPr>
          <w:color w:val="FFFFFF"/>
          <w:spacing w:val="-6"/>
          <w:w w:val="105"/>
          <w:sz w:val="18"/>
        </w:rPr>
        <w:t> </w:t>
      </w:r>
      <w:r>
        <w:rPr>
          <w:color w:val="FFFFFF"/>
          <w:w w:val="105"/>
          <w:sz w:val="18"/>
        </w:rPr>
        <w:t>years of</w:t>
      </w:r>
      <w:r>
        <w:rPr>
          <w:color w:val="FFFFFF"/>
          <w:spacing w:val="-5"/>
          <w:w w:val="105"/>
          <w:sz w:val="18"/>
        </w:rPr>
        <w:t> </w:t>
      </w:r>
      <w:r>
        <w:rPr>
          <w:color w:val="FFFFFF"/>
          <w:w w:val="105"/>
          <w:sz w:val="18"/>
        </w:rPr>
        <w:t>experience in maxillofacial</w:t>
      </w:r>
      <w:r>
        <w:rPr>
          <w:color w:val="FFFFFF"/>
          <w:spacing w:val="-8"/>
          <w:w w:val="105"/>
          <w:sz w:val="18"/>
        </w:rPr>
        <w:t> </w:t>
      </w:r>
      <w:r>
        <w:rPr>
          <w:color w:val="FFFFFF"/>
          <w:w w:val="105"/>
          <w:sz w:val="18"/>
        </w:rPr>
        <w:t>surgery, implantology,</w:t>
      </w:r>
      <w:r>
        <w:rPr>
          <w:color w:val="FFFFFF"/>
          <w:spacing w:val="-2"/>
          <w:w w:val="105"/>
          <w:sz w:val="18"/>
        </w:rPr>
        <w:t> </w:t>
      </w:r>
      <w:r>
        <w:rPr>
          <w:color w:val="FFFFFF"/>
          <w:w w:val="105"/>
          <w:sz w:val="18"/>
        </w:rPr>
        <w:t>and</w:t>
      </w:r>
      <w:r>
        <w:rPr>
          <w:color w:val="FFFFFF"/>
          <w:spacing w:val="-2"/>
          <w:w w:val="105"/>
          <w:sz w:val="18"/>
        </w:rPr>
        <w:t> </w:t>
      </w:r>
      <w:r>
        <w:rPr>
          <w:color w:val="FFFFFF"/>
          <w:w w:val="105"/>
          <w:sz w:val="18"/>
        </w:rPr>
        <w:t>trauma</w:t>
      </w:r>
      <w:r>
        <w:rPr>
          <w:color w:val="FFFFFF"/>
          <w:spacing w:val="-2"/>
          <w:w w:val="105"/>
          <w:sz w:val="18"/>
        </w:rPr>
        <w:t> </w:t>
      </w:r>
      <w:r>
        <w:rPr>
          <w:color w:val="FFFFFF"/>
          <w:w w:val="105"/>
          <w:sz w:val="18"/>
        </w:rPr>
        <w:t>care.</w:t>
      </w:r>
      <w:r>
        <w:rPr>
          <w:color w:val="FFFFFF"/>
          <w:spacing w:val="-2"/>
          <w:w w:val="105"/>
          <w:sz w:val="18"/>
        </w:rPr>
        <w:t> </w:t>
      </w:r>
      <w:r>
        <w:rPr>
          <w:color w:val="FFFFFF"/>
          <w:w w:val="105"/>
          <w:sz w:val="18"/>
        </w:rPr>
        <w:t>Strong</w:t>
      </w:r>
      <w:r>
        <w:rPr>
          <w:color w:val="FFFFFF"/>
          <w:spacing w:val="-2"/>
          <w:w w:val="105"/>
          <w:sz w:val="18"/>
        </w:rPr>
        <w:t> </w:t>
      </w:r>
      <w:r>
        <w:rPr>
          <w:color w:val="FFFFFF"/>
          <w:w w:val="105"/>
          <w:sz w:val="18"/>
        </w:rPr>
        <w:t>background</w:t>
      </w:r>
      <w:r>
        <w:rPr>
          <w:color w:val="FFFFFF"/>
          <w:spacing w:val="-2"/>
          <w:w w:val="105"/>
          <w:sz w:val="18"/>
        </w:rPr>
        <w:t> </w:t>
      </w:r>
      <w:r>
        <w:rPr>
          <w:color w:val="FFFFFF"/>
          <w:w w:val="105"/>
          <w:sz w:val="18"/>
        </w:rPr>
        <w:t>in</w:t>
      </w:r>
      <w:r>
        <w:rPr>
          <w:color w:val="FFFFFF"/>
          <w:spacing w:val="-2"/>
          <w:w w:val="105"/>
          <w:sz w:val="18"/>
        </w:rPr>
        <w:t> </w:t>
      </w:r>
      <w:r>
        <w:rPr>
          <w:color w:val="FFFFFF"/>
          <w:w w:val="105"/>
          <w:sz w:val="18"/>
        </w:rPr>
        <w:t>sedation</w:t>
      </w:r>
      <w:r>
        <w:rPr>
          <w:color w:val="FFFFFF"/>
          <w:spacing w:val="-2"/>
          <w:w w:val="105"/>
          <w:sz w:val="18"/>
        </w:rPr>
        <w:t> </w:t>
      </w:r>
      <w:r>
        <w:rPr>
          <w:color w:val="FFFFFF"/>
          <w:w w:val="105"/>
          <w:sz w:val="18"/>
        </w:rPr>
        <w:t>Dentistry</w:t>
      </w:r>
      <w:r>
        <w:rPr>
          <w:color w:val="FFFFFF"/>
          <w:spacing w:val="-8"/>
          <w:w w:val="105"/>
          <w:sz w:val="18"/>
        </w:rPr>
        <w:t> </w:t>
      </w:r>
      <w:r>
        <w:rPr>
          <w:color w:val="FFFFFF"/>
          <w:w w:val="105"/>
          <w:sz w:val="18"/>
        </w:rPr>
        <w:t>and surgical planning with digital tools.</w:t>
      </w: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208"/>
        <w:ind w:left="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00" w:bottom="280" w:left="708" w:right="566"/>
        </w:sectPr>
      </w:pPr>
    </w:p>
    <w:p>
      <w:pPr>
        <w:pStyle w:val="Heading2"/>
        <w:spacing w:line="252" w:lineRule="auto" w:before="253"/>
      </w:pPr>
      <w:r>
        <w:rPr>
          <w:color w:val="FFFFFF"/>
          <w:spacing w:val="-2"/>
          <w:w w:val="125"/>
        </w:rPr>
        <w:t>PERSONAL </w:t>
      </w:r>
      <w:r>
        <w:rPr>
          <w:color w:val="FFFFFF"/>
          <w:spacing w:val="-2"/>
          <w:w w:val="120"/>
        </w:rPr>
        <w:t>INFORMATION</w:t>
      </w:r>
    </w:p>
    <w:p>
      <w:pPr>
        <w:spacing w:before="103"/>
        <w:ind w:left="35" w:right="0" w:firstLine="0"/>
        <w:jc w:val="left"/>
        <w:rPr>
          <w:rFonts w:ascii="Calibri"/>
          <w:b/>
          <w:sz w:val="28"/>
        </w:rPr>
      </w:pPr>
      <w:r>
        <w:rPr/>
        <w:br w:type="column"/>
      </w:r>
      <w:r>
        <w:rPr>
          <w:rFonts w:ascii="Calibri"/>
          <w:b/>
          <w:color w:val="45818F"/>
          <w:w w:val="130"/>
          <w:sz w:val="28"/>
        </w:rPr>
        <w:t>PROFESSIONAL</w:t>
      </w:r>
      <w:r>
        <w:rPr>
          <w:rFonts w:ascii="Calibri"/>
          <w:b/>
          <w:color w:val="45818F"/>
          <w:spacing w:val="48"/>
          <w:w w:val="130"/>
          <w:sz w:val="28"/>
        </w:rPr>
        <w:t> </w:t>
      </w:r>
      <w:r>
        <w:rPr>
          <w:rFonts w:ascii="Calibri"/>
          <w:b/>
          <w:color w:val="45818F"/>
          <w:spacing w:val="-2"/>
          <w:w w:val="130"/>
          <w:sz w:val="28"/>
        </w:rPr>
        <w:t>EXPERIENCE</w:t>
      </w:r>
    </w:p>
    <w:p>
      <w:pPr>
        <w:pStyle w:val="BodyText"/>
        <w:spacing w:line="256" w:lineRule="auto" w:before="163"/>
        <w:ind w:left="35" w:right="168"/>
      </w:pPr>
      <w:r>
        <w:rPr>
          <w:w w:val="115"/>
        </w:rPr>
        <w:t>ORAL SURGEON </w:t>
      </w:r>
      <w:r>
        <w:rPr>
          <w:w w:val="85"/>
        </w:rPr>
        <w:t>|</w:t>
      </w:r>
      <w:r>
        <w:rPr>
          <w:w w:val="115"/>
        </w:rPr>
        <w:t> ADVANCED ORAL SURGERY</w:t>
      </w:r>
      <w:r>
        <w:rPr>
          <w:spacing w:val="-2"/>
          <w:w w:val="115"/>
        </w:rPr>
        <w:t> </w:t>
      </w:r>
      <w:r>
        <w:rPr>
          <w:w w:val="115"/>
        </w:rPr>
        <w:t>CENTER, DALLAS, TX JANUARY 2015 </w:t>
      </w:r>
      <w:r>
        <w:rPr>
          <w:w w:val="130"/>
        </w:rPr>
        <w:t>– </w:t>
      </w:r>
      <w:r>
        <w:rPr>
          <w:w w:val="115"/>
        </w:rPr>
        <w:t>PRESENT</w:t>
      </w:r>
    </w:p>
    <w:p>
      <w:pPr>
        <w:pStyle w:val="BodyText"/>
        <w:spacing w:after="0" w:line="256" w:lineRule="auto"/>
        <w:sectPr>
          <w:type w:val="continuous"/>
          <w:pgSz w:w="11920" w:h="16860"/>
          <w:pgMar w:top="800" w:bottom="280" w:left="708" w:right="566"/>
          <w:cols w:num="2" w:equalWidth="0">
            <w:col w:w="2206" w:space="1365"/>
            <w:col w:w="7075"/>
          </w:cols>
        </w:sectPr>
      </w:pPr>
    </w:p>
    <w:p>
      <w:pPr>
        <w:pStyle w:val="BodyText"/>
        <w:spacing w:before="92"/>
        <w:ind w:left="0"/>
      </w:pPr>
    </w:p>
    <w:p>
      <w:pPr>
        <w:pStyle w:val="BodyText"/>
        <w:ind w:left="686"/>
      </w:pPr>
      <w:r>
        <w:rPr/>
        <w:t>(123)</w:t>
      </w:r>
      <w:r>
        <w:rPr>
          <w:spacing w:val="17"/>
        </w:rPr>
        <w:t> </w:t>
      </w:r>
      <w:r>
        <w:rPr/>
        <w:t>456-</w:t>
      </w:r>
      <w:r>
        <w:rPr>
          <w:spacing w:val="-4"/>
        </w:rPr>
        <w:t>7890</w:t>
      </w:r>
    </w:p>
    <w:p>
      <w:pPr>
        <w:pStyle w:val="BodyText"/>
        <w:spacing w:before="82"/>
        <w:ind w:left="0"/>
      </w:pPr>
    </w:p>
    <w:p>
      <w:pPr>
        <w:pStyle w:val="BodyText"/>
        <w:spacing w:line="655" w:lineRule="auto"/>
        <w:ind w:left="686"/>
      </w:pPr>
      <w:hyperlink r:id="rId5">
        <w:r>
          <w:rPr>
            <w:spacing w:val="-2"/>
            <w:w w:val="105"/>
          </w:rPr>
          <w:t>email@example.com</w:t>
        </w:r>
      </w:hyperlink>
      <w:r>
        <w:rPr>
          <w:spacing w:val="-2"/>
          <w:w w:val="105"/>
        </w:rPr>
        <w:t> LinkedIn</w:t>
      </w:r>
    </w:p>
    <w:p>
      <w:pPr>
        <w:pStyle w:val="ListParagraph"/>
        <w:numPr>
          <w:ilvl w:val="0"/>
          <w:numId w:val="1"/>
        </w:numPr>
        <w:tabs>
          <w:tab w:pos="982" w:val="left" w:leader="none"/>
        </w:tabs>
        <w:spacing w:line="336" w:lineRule="exact" w:before="104" w:after="0"/>
        <w:ind w:left="982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Performed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100+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implant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placements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annually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98%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success</w:t>
      </w:r>
      <w:r>
        <w:rPr>
          <w:spacing w:val="30"/>
          <w:w w:val="105"/>
          <w:sz w:val="18"/>
        </w:rPr>
        <w:t> </w:t>
      </w:r>
      <w:r>
        <w:rPr>
          <w:spacing w:val="-4"/>
          <w:w w:val="105"/>
          <w:sz w:val="18"/>
        </w:rPr>
        <w:t>rate</w:t>
      </w:r>
    </w:p>
    <w:p>
      <w:pPr>
        <w:pStyle w:val="ListParagraph"/>
        <w:numPr>
          <w:ilvl w:val="0"/>
          <w:numId w:val="1"/>
        </w:numPr>
        <w:tabs>
          <w:tab w:pos="982" w:val="left" w:leader="none"/>
          <w:tab w:pos="984" w:val="left" w:leader="none"/>
        </w:tabs>
        <w:spacing w:line="204" w:lineRule="auto" w:before="18" w:after="0"/>
        <w:ind w:left="984" w:right="360" w:hanging="298"/>
        <w:jc w:val="left"/>
        <w:rPr>
          <w:sz w:val="18"/>
        </w:rPr>
      </w:pPr>
      <w:r>
        <w:rPr>
          <w:w w:val="105"/>
          <w:sz w:val="18"/>
        </w:rPr>
        <w:t>Implemented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3D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imaging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protocols,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improving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surgical accuracy and patient outcomes</w:t>
      </w:r>
    </w:p>
    <w:p>
      <w:pPr>
        <w:pStyle w:val="ListParagraph"/>
        <w:numPr>
          <w:ilvl w:val="0"/>
          <w:numId w:val="1"/>
        </w:numPr>
        <w:tabs>
          <w:tab w:pos="982" w:val="left" w:leader="none"/>
        </w:tabs>
        <w:spacing w:line="240" w:lineRule="auto" w:before="21" w:after="0"/>
        <w:ind w:left="982" w:right="0" w:hanging="296"/>
        <w:jc w:val="left"/>
        <w:rPr>
          <w:sz w:val="18"/>
        </w:rPr>
      </w:pPr>
      <w:r>
        <w:rPr>
          <w:w w:val="105"/>
          <w:sz w:val="18"/>
        </w:rPr>
        <w:t>Lectured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at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local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dental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societies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on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implant</w:t>
      </w:r>
      <w:r>
        <w:rPr>
          <w:spacing w:val="18"/>
          <w:w w:val="105"/>
          <w:sz w:val="18"/>
        </w:rPr>
        <w:t> </w:t>
      </w:r>
      <w:r>
        <w:rPr>
          <w:spacing w:val="-2"/>
          <w:w w:val="105"/>
          <w:sz w:val="18"/>
        </w:rPr>
        <w:t>maintenance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800" w:bottom="280" w:left="708" w:right="566"/>
          <w:cols w:num="2" w:equalWidth="0">
            <w:col w:w="2573" w:space="589"/>
            <w:col w:w="7484"/>
          </w:cols>
        </w:sectPr>
      </w:pPr>
    </w:p>
    <w:p>
      <w:pPr>
        <w:pStyle w:val="BodyText"/>
        <w:spacing w:before="9"/>
        <w:ind w:left="686"/>
      </w:pPr>
      <w:r>
        <w:rPr>
          <w:spacing w:val="-2"/>
        </w:rPr>
        <w:t>City,</w:t>
      </w:r>
      <w:r>
        <w:rPr>
          <w:spacing w:val="-7"/>
        </w:rPr>
        <w:t> </w:t>
      </w:r>
      <w:r>
        <w:rPr>
          <w:spacing w:val="-5"/>
        </w:rPr>
        <w:t>ST</w:t>
      </w:r>
    </w:p>
    <w:p>
      <w:pPr>
        <w:pStyle w:val="BodyText"/>
        <w:spacing w:line="256" w:lineRule="auto"/>
        <w:ind w:left="686"/>
      </w:pPr>
      <w:r>
        <w:rPr/>
        <w:br w:type="column"/>
      </w:r>
      <w:r>
        <w:rPr>
          <w:w w:val="110"/>
        </w:rPr>
        <w:t>ORAL</w:t>
      </w:r>
      <w:r>
        <w:rPr>
          <w:spacing w:val="33"/>
          <w:w w:val="110"/>
        </w:rPr>
        <w:t> </w:t>
      </w:r>
      <w:r>
        <w:rPr>
          <w:w w:val="110"/>
        </w:rPr>
        <w:t>SURGERY RESIDENT</w:t>
      </w:r>
      <w:r>
        <w:rPr>
          <w:spacing w:val="40"/>
          <w:w w:val="110"/>
        </w:rPr>
        <w:t> </w:t>
      </w:r>
      <w:r>
        <w:rPr>
          <w:w w:val="85"/>
        </w:rPr>
        <w:t>|</w:t>
      </w:r>
      <w:r>
        <w:rPr>
          <w:spacing w:val="40"/>
          <w:w w:val="110"/>
        </w:rPr>
        <w:t> </w:t>
      </w:r>
      <w:r>
        <w:rPr>
          <w:w w:val="110"/>
        </w:rPr>
        <w:t>UNIVERSITY HOSPITAL</w:t>
      </w:r>
      <w:r>
        <w:rPr>
          <w:spacing w:val="33"/>
          <w:w w:val="110"/>
        </w:rPr>
        <w:t> </w:t>
      </w:r>
      <w:r>
        <w:rPr>
          <w:w w:val="110"/>
        </w:rPr>
        <w:t>DENTAL</w:t>
      </w:r>
      <w:r>
        <w:rPr>
          <w:spacing w:val="33"/>
          <w:w w:val="110"/>
        </w:rPr>
        <w:t> </w:t>
      </w:r>
      <w:r>
        <w:rPr>
          <w:w w:val="110"/>
        </w:rPr>
        <w:t>SURGERY UNIT, DALLAS,</w:t>
      </w:r>
      <w:r>
        <w:rPr>
          <w:spacing w:val="-2"/>
          <w:w w:val="110"/>
        </w:rPr>
        <w:t> </w:t>
      </w:r>
      <w:r>
        <w:rPr>
          <w:w w:val="110"/>
        </w:rPr>
        <w:t>TX</w:t>
      </w:r>
    </w:p>
    <w:p>
      <w:pPr>
        <w:pStyle w:val="BodyText"/>
        <w:ind w:left="686"/>
      </w:pPr>
      <w:r>
        <w:rPr>
          <w:w w:val="115"/>
        </w:rPr>
        <w:t>JULY</w:t>
      </w:r>
      <w:r>
        <w:rPr>
          <w:spacing w:val="-12"/>
          <w:w w:val="115"/>
        </w:rPr>
        <w:t> </w:t>
      </w:r>
      <w:r>
        <w:rPr>
          <w:w w:val="115"/>
        </w:rPr>
        <w:t>2011</w:t>
      </w:r>
      <w:r>
        <w:rPr>
          <w:spacing w:val="-4"/>
          <w:w w:val="115"/>
        </w:rPr>
        <w:t> </w:t>
      </w:r>
      <w:r>
        <w:rPr>
          <w:w w:val="115"/>
        </w:rPr>
        <w:t>–</w:t>
      </w:r>
      <w:r>
        <w:rPr>
          <w:spacing w:val="-3"/>
          <w:w w:val="115"/>
        </w:rPr>
        <w:t> </w:t>
      </w:r>
      <w:r>
        <w:rPr>
          <w:w w:val="115"/>
        </w:rPr>
        <w:t>DECEMBER</w:t>
      </w:r>
      <w:r>
        <w:rPr>
          <w:spacing w:val="-4"/>
          <w:w w:val="115"/>
        </w:rPr>
        <w:t> 2014</w:t>
      </w:r>
    </w:p>
    <w:p>
      <w:pPr>
        <w:pStyle w:val="BodyText"/>
        <w:spacing w:after="0"/>
        <w:sectPr>
          <w:type w:val="continuous"/>
          <w:pgSz w:w="11920" w:h="16860"/>
          <w:pgMar w:top="800" w:bottom="280" w:left="708" w:right="566"/>
          <w:cols w:num="2" w:equalWidth="0">
            <w:col w:w="1385" w:space="1535"/>
            <w:col w:w="7726"/>
          </w:cols>
        </w:sectPr>
      </w:pPr>
    </w:p>
    <w:p>
      <w:pPr>
        <w:pStyle w:val="Heading2"/>
        <w:spacing w:before="140"/>
      </w:pPr>
      <w:r>
        <w:rPr>
          <w:color w:val="FFFFFF"/>
          <w:w w:val="135"/>
        </w:rPr>
        <w:t>KEY</w:t>
      </w:r>
      <w:r>
        <w:rPr>
          <w:color w:val="FFFFFF"/>
          <w:spacing w:val="-1"/>
          <w:w w:val="135"/>
        </w:rPr>
        <w:t> </w:t>
      </w:r>
      <w:r>
        <w:rPr>
          <w:color w:val="FFFFFF"/>
          <w:spacing w:val="-2"/>
          <w:w w:val="135"/>
        </w:rPr>
        <w:t>SKILLS</w:t>
      </w:r>
    </w:p>
    <w:p>
      <w:pPr>
        <w:pStyle w:val="ListParagraph"/>
        <w:numPr>
          <w:ilvl w:val="0"/>
          <w:numId w:val="2"/>
        </w:numPr>
        <w:tabs>
          <w:tab w:pos="331" w:val="left" w:leader="none"/>
        </w:tabs>
        <w:spacing w:line="336" w:lineRule="exact" w:before="116" w:after="0"/>
        <w:ind w:left="331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Treated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facial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trauma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cases,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including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fractures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soft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tissue</w:t>
      </w:r>
      <w:r>
        <w:rPr>
          <w:spacing w:val="16"/>
          <w:w w:val="105"/>
          <w:sz w:val="18"/>
        </w:rPr>
        <w:t> </w:t>
      </w:r>
      <w:r>
        <w:rPr>
          <w:spacing w:val="-2"/>
          <w:w w:val="105"/>
          <w:sz w:val="18"/>
        </w:rPr>
        <w:t>repair</w:t>
      </w:r>
    </w:p>
    <w:p>
      <w:pPr>
        <w:pStyle w:val="ListParagraph"/>
        <w:numPr>
          <w:ilvl w:val="0"/>
          <w:numId w:val="2"/>
        </w:numPr>
        <w:tabs>
          <w:tab w:pos="331" w:val="left" w:leader="none"/>
        </w:tabs>
        <w:spacing w:line="314" w:lineRule="exact" w:before="0" w:after="0"/>
        <w:ind w:left="331" w:right="0" w:hanging="296"/>
        <w:jc w:val="left"/>
        <w:rPr>
          <w:sz w:val="18"/>
        </w:rPr>
      </w:pPr>
      <w:r>
        <w:rPr>
          <w:w w:val="110"/>
          <w:sz w:val="18"/>
        </w:rPr>
        <w:t>Assisted</w:t>
      </w:r>
      <w:r>
        <w:rPr>
          <w:spacing w:val="9"/>
          <w:w w:val="110"/>
          <w:sz w:val="18"/>
        </w:rPr>
        <w:t> </w:t>
      </w:r>
      <w:r>
        <w:rPr>
          <w:w w:val="110"/>
          <w:sz w:val="18"/>
        </w:rPr>
        <w:t>in</w:t>
      </w:r>
      <w:r>
        <w:rPr>
          <w:spacing w:val="9"/>
          <w:w w:val="110"/>
          <w:sz w:val="18"/>
        </w:rPr>
        <w:t> </w:t>
      </w:r>
      <w:r>
        <w:rPr>
          <w:w w:val="110"/>
          <w:sz w:val="18"/>
        </w:rPr>
        <w:t>orthognathic</w:t>
      </w:r>
      <w:r>
        <w:rPr>
          <w:spacing w:val="9"/>
          <w:w w:val="110"/>
          <w:sz w:val="18"/>
        </w:rPr>
        <w:t> </w:t>
      </w:r>
      <w:r>
        <w:rPr>
          <w:w w:val="110"/>
          <w:sz w:val="18"/>
        </w:rPr>
        <w:t>surgery</w:t>
      </w:r>
      <w:r>
        <w:rPr>
          <w:spacing w:val="3"/>
          <w:w w:val="110"/>
          <w:sz w:val="18"/>
        </w:rPr>
        <w:t> </w:t>
      </w:r>
      <w:r>
        <w:rPr>
          <w:w w:val="110"/>
          <w:sz w:val="18"/>
        </w:rPr>
        <w:t>planning</w:t>
      </w:r>
      <w:r>
        <w:rPr>
          <w:spacing w:val="9"/>
          <w:w w:val="110"/>
          <w:sz w:val="18"/>
        </w:rPr>
        <w:t> </w:t>
      </w:r>
      <w:r>
        <w:rPr>
          <w:w w:val="110"/>
          <w:sz w:val="18"/>
        </w:rPr>
        <w:t>using</w:t>
      </w:r>
      <w:r>
        <w:rPr>
          <w:spacing w:val="9"/>
          <w:w w:val="110"/>
          <w:sz w:val="18"/>
        </w:rPr>
        <w:t> </w:t>
      </w:r>
      <w:r>
        <w:rPr>
          <w:w w:val="110"/>
          <w:sz w:val="18"/>
        </w:rPr>
        <w:t>Cone</w:t>
      </w:r>
      <w:r>
        <w:rPr>
          <w:spacing w:val="9"/>
          <w:w w:val="110"/>
          <w:sz w:val="18"/>
        </w:rPr>
        <w:t> </w:t>
      </w:r>
      <w:r>
        <w:rPr>
          <w:w w:val="110"/>
          <w:sz w:val="18"/>
        </w:rPr>
        <w:t>Beam</w:t>
      </w:r>
      <w:r>
        <w:rPr>
          <w:spacing w:val="9"/>
          <w:w w:val="110"/>
          <w:sz w:val="18"/>
        </w:rPr>
        <w:t> </w:t>
      </w:r>
      <w:r>
        <w:rPr>
          <w:spacing w:val="-5"/>
          <w:w w:val="110"/>
          <w:sz w:val="18"/>
        </w:rPr>
        <w:t>CT</w:t>
      </w:r>
    </w:p>
    <w:p>
      <w:pPr>
        <w:pStyle w:val="ListParagraph"/>
        <w:spacing w:after="0" w:line="314" w:lineRule="exact"/>
        <w:jc w:val="left"/>
        <w:rPr>
          <w:sz w:val="18"/>
        </w:rPr>
        <w:sectPr>
          <w:type w:val="continuous"/>
          <w:pgSz w:w="11920" w:h="16860"/>
          <w:pgMar w:top="800" w:bottom="280" w:left="708" w:right="566"/>
          <w:cols w:num="2" w:equalWidth="0">
            <w:col w:w="1722" w:space="2091"/>
            <w:col w:w="6833"/>
          </w:cols>
        </w:sectPr>
      </w:pPr>
    </w:p>
    <w:p>
      <w:pPr>
        <w:pStyle w:val="ListParagraph"/>
        <w:numPr>
          <w:ilvl w:val="1"/>
          <w:numId w:val="2"/>
        </w:numPr>
        <w:tabs>
          <w:tab w:pos="536" w:val="left" w:leader="none"/>
          <w:tab w:pos="3848" w:val="left" w:leader="none"/>
        </w:tabs>
        <w:spacing w:line="330" w:lineRule="exact" w:before="0" w:after="0"/>
        <w:ind w:left="536" w:right="0" w:hanging="296"/>
        <w:jc w:val="left"/>
        <w:rPr>
          <w:position w:val="1"/>
          <w:sz w:val="18"/>
        </w:rPr>
      </w:pPr>
      <w:r>
        <w:rPr>
          <w:w w:val="105"/>
          <w:sz w:val="18"/>
        </w:rPr>
        <w:t>Bone</w:t>
      </w:r>
      <w:r>
        <w:rPr>
          <w:spacing w:val="42"/>
          <w:w w:val="105"/>
          <w:sz w:val="18"/>
        </w:rPr>
        <w:t> </w:t>
      </w:r>
      <w:r>
        <w:rPr>
          <w:spacing w:val="-2"/>
          <w:w w:val="105"/>
          <w:sz w:val="18"/>
        </w:rPr>
        <w:t>Grafting</w:t>
      </w:r>
      <w:r>
        <w:rPr>
          <w:sz w:val="18"/>
        </w:rPr>
        <w:tab/>
      </w:r>
      <w:r>
        <w:rPr>
          <w:rFonts w:ascii="Arial" w:hAnsi="Arial"/>
          <w:w w:val="105"/>
          <w:position w:val="-1"/>
          <w:sz w:val="31"/>
        </w:rPr>
        <w:t>•</w:t>
      </w:r>
      <w:r>
        <w:rPr>
          <w:rFonts w:ascii="Arial" w:hAnsi="Arial"/>
          <w:spacing w:val="45"/>
          <w:w w:val="105"/>
          <w:position w:val="-1"/>
          <w:sz w:val="31"/>
        </w:rPr>
        <w:t>  </w:t>
      </w:r>
      <w:r>
        <w:rPr>
          <w:w w:val="105"/>
          <w:position w:val="1"/>
          <w:sz w:val="18"/>
        </w:rPr>
        <w:t>Collaborated</w:t>
      </w:r>
      <w:r>
        <w:rPr>
          <w:spacing w:val="15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withthe</w:t>
      </w:r>
      <w:r>
        <w:rPr>
          <w:spacing w:val="22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anesthesiology</w:t>
      </w:r>
      <w:r>
        <w:rPr>
          <w:spacing w:val="15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team</w:t>
      </w:r>
      <w:r>
        <w:rPr>
          <w:spacing w:val="23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on</w:t>
      </w:r>
      <w:r>
        <w:rPr>
          <w:spacing w:val="22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sedation</w:t>
      </w:r>
      <w:r>
        <w:rPr>
          <w:spacing w:val="22"/>
          <w:w w:val="105"/>
          <w:position w:val="1"/>
          <w:sz w:val="18"/>
        </w:rPr>
        <w:t> </w:t>
      </w:r>
      <w:r>
        <w:rPr>
          <w:spacing w:val="-2"/>
          <w:w w:val="105"/>
          <w:position w:val="1"/>
          <w:sz w:val="18"/>
        </w:rPr>
        <w:t>protocol</w:t>
      </w:r>
    </w:p>
    <w:p>
      <w:pPr>
        <w:pStyle w:val="ListParagraph"/>
        <w:spacing w:after="0" w:line="330" w:lineRule="exact"/>
        <w:jc w:val="left"/>
        <w:rPr>
          <w:position w:val="1"/>
          <w:sz w:val="18"/>
        </w:rPr>
        <w:sectPr>
          <w:type w:val="continuous"/>
          <w:pgSz w:w="11920" w:h="16860"/>
          <w:pgMar w:top="800" w:bottom="280" w:left="708" w:right="566"/>
        </w:sectPr>
      </w:pPr>
    </w:p>
    <w:p>
      <w:pPr>
        <w:pStyle w:val="ListParagraph"/>
        <w:numPr>
          <w:ilvl w:val="1"/>
          <w:numId w:val="2"/>
        </w:numPr>
        <w:tabs>
          <w:tab w:pos="536" w:val="left" w:leader="none"/>
        </w:tabs>
        <w:spacing w:line="339" w:lineRule="exact" w:before="0" w:after="0"/>
        <w:ind w:left="536" w:right="0" w:hanging="296"/>
        <w:jc w:val="left"/>
        <w:rPr>
          <w:sz w:val="18"/>
        </w:rPr>
      </w:pPr>
      <w:r>
        <w:rPr>
          <w:w w:val="105"/>
          <w:sz w:val="18"/>
        </w:rPr>
        <w:t>Dental</w:t>
      </w:r>
      <w:r>
        <w:rPr>
          <w:spacing w:val="16"/>
          <w:w w:val="105"/>
          <w:sz w:val="18"/>
        </w:rPr>
        <w:t> </w:t>
      </w:r>
      <w:r>
        <w:rPr>
          <w:spacing w:val="-2"/>
          <w:w w:val="105"/>
          <w:sz w:val="18"/>
        </w:rPr>
        <w:t>Implants</w:t>
      </w:r>
    </w:p>
    <w:p>
      <w:pPr>
        <w:pStyle w:val="ListParagraph"/>
        <w:numPr>
          <w:ilvl w:val="1"/>
          <w:numId w:val="2"/>
        </w:numPr>
        <w:tabs>
          <w:tab w:pos="536" w:val="left" w:leader="none"/>
        </w:tabs>
        <w:spacing w:line="261" w:lineRule="exact" w:before="0" w:after="0"/>
        <w:ind w:left="536" w:right="0" w:hanging="296"/>
        <w:jc w:val="left"/>
        <w:rPr>
          <w:sz w:val="18"/>
        </w:rPr>
      </w:pPr>
      <w:r>
        <w:rPr>
          <w:w w:val="105"/>
          <w:sz w:val="18"/>
        </w:rPr>
        <w:t>Facial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Trauma</w:t>
      </w:r>
      <w:r>
        <w:rPr>
          <w:spacing w:val="9"/>
          <w:w w:val="105"/>
          <w:sz w:val="18"/>
        </w:rPr>
        <w:t> </w:t>
      </w:r>
      <w:r>
        <w:rPr>
          <w:spacing w:val="-2"/>
          <w:w w:val="105"/>
          <w:sz w:val="18"/>
        </w:rPr>
        <w:t>Repair</w:t>
      </w:r>
    </w:p>
    <w:p>
      <w:pPr>
        <w:pStyle w:val="Heading2"/>
        <w:spacing w:before="170"/>
        <w:ind w:left="240"/>
      </w:pPr>
      <w:r>
        <w:rPr>
          <w:b w:val="0"/>
        </w:rPr>
        <w:br w:type="column"/>
      </w:r>
      <w:r>
        <w:rPr>
          <w:color w:val="45818F"/>
          <w:spacing w:val="-2"/>
          <w:w w:val="125"/>
        </w:rPr>
        <w:t>EDUCATION</w:t>
      </w:r>
    </w:p>
    <w:p>
      <w:pPr>
        <w:pStyle w:val="Heading2"/>
        <w:spacing w:after="0"/>
        <w:sectPr>
          <w:type w:val="continuous"/>
          <w:pgSz w:w="11920" w:h="16860"/>
          <w:pgMar w:top="800" w:bottom="280" w:left="708" w:right="566"/>
          <w:cols w:num="2" w:equalWidth="0">
            <w:col w:w="2421" w:space="946"/>
            <w:col w:w="7279"/>
          </w:cols>
        </w:sectPr>
      </w:pPr>
    </w:p>
    <w:p>
      <w:pPr>
        <w:pStyle w:val="ListParagraph"/>
        <w:numPr>
          <w:ilvl w:val="1"/>
          <w:numId w:val="2"/>
        </w:numPr>
        <w:tabs>
          <w:tab w:pos="536" w:val="left" w:leader="none"/>
        </w:tabs>
        <w:spacing w:line="336" w:lineRule="exact" w:before="40" w:after="0"/>
        <w:ind w:left="536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124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00012" y="2590799"/>
                            <a:ext cx="2400300" cy="8115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8115300">
                                <a:moveTo>
                                  <a:pt x="24003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0" y="8115287"/>
                                </a:lnTo>
                                <a:lnTo>
                                  <a:pt x="2400300" y="8115287"/>
                                </a:lnTo>
                                <a:lnTo>
                                  <a:pt x="2400300" y="9525"/>
                                </a:lnTo>
                                <a:lnTo>
                                  <a:pt x="2400300" y="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2"/>
                            <a:ext cx="7568565" cy="5476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5476875">
                                <a:moveTo>
                                  <a:pt x="2000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90800"/>
                                </a:lnTo>
                                <a:lnTo>
                                  <a:pt x="200012" y="2590800"/>
                                </a:lnTo>
                                <a:lnTo>
                                  <a:pt x="200012" y="0"/>
                                </a:lnTo>
                                <a:close/>
                              </a:path>
                              <a:path w="7568565" h="5476875">
                                <a:moveTo>
                                  <a:pt x="1885937" y="5281600"/>
                                </a:moveTo>
                                <a:lnTo>
                                  <a:pt x="1882190" y="5243512"/>
                                </a:lnTo>
                                <a:lnTo>
                                  <a:pt x="1871078" y="5206885"/>
                                </a:lnTo>
                                <a:lnTo>
                                  <a:pt x="1853031" y="5173129"/>
                                </a:lnTo>
                                <a:lnTo>
                                  <a:pt x="1828749" y="5143538"/>
                                </a:lnTo>
                                <a:lnTo>
                                  <a:pt x="1799158" y="5119255"/>
                                </a:lnTo>
                                <a:lnTo>
                                  <a:pt x="1765401" y="5101209"/>
                                </a:lnTo>
                                <a:lnTo>
                                  <a:pt x="1728774" y="5090096"/>
                                </a:lnTo>
                                <a:lnTo>
                                  <a:pt x="1690674" y="5086337"/>
                                </a:lnTo>
                                <a:lnTo>
                                  <a:pt x="0" y="5086337"/>
                                </a:lnTo>
                                <a:lnTo>
                                  <a:pt x="0" y="5476862"/>
                                </a:lnTo>
                                <a:lnTo>
                                  <a:pt x="1690674" y="5476862"/>
                                </a:lnTo>
                                <a:lnTo>
                                  <a:pt x="1728774" y="5473116"/>
                                </a:lnTo>
                                <a:lnTo>
                                  <a:pt x="1765401" y="5462003"/>
                                </a:lnTo>
                                <a:lnTo>
                                  <a:pt x="1799158" y="5443956"/>
                                </a:lnTo>
                                <a:lnTo>
                                  <a:pt x="1828749" y="5419674"/>
                                </a:lnTo>
                                <a:lnTo>
                                  <a:pt x="1853031" y="5390083"/>
                                </a:lnTo>
                                <a:lnTo>
                                  <a:pt x="1871078" y="5356326"/>
                                </a:lnTo>
                                <a:lnTo>
                                  <a:pt x="1882190" y="5319700"/>
                                </a:lnTo>
                                <a:lnTo>
                                  <a:pt x="1885937" y="5281600"/>
                                </a:lnTo>
                                <a:close/>
                              </a:path>
                              <a:path w="7568565" h="5476875">
                                <a:moveTo>
                                  <a:pt x="2352573" y="3145282"/>
                                </a:moveTo>
                                <a:lnTo>
                                  <a:pt x="2348179" y="3100667"/>
                                </a:lnTo>
                                <a:lnTo>
                                  <a:pt x="2337282" y="3057156"/>
                                </a:lnTo>
                                <a:lnTo>
                                  <a:pt x="2320125" y="3015729"/>
                                </a:lnTo>
                                <a:lnTo>
                                  <a:pt x="2297061" y="2977261"/>
                                </a:lnTo>
                                <a:lnTo>
                                  <a:pt x="2268626" y="2942602"/>
                                </a:lnTo>
                                <a:lnTo>
                                  <a:pt x="2235390" y="2912478"/>
                                </a:lnTo>
                                <a:lnTo>
                                  <a:pt x="2198103" y="2887561"/>
                                </a:lnTo>
                                <a:lnTo>
                                  <a:pt x="2157565" y="2868396"/>
                                </a:lnTo>
                                <a:lnTo>
                                  <a:pt x="2114651" y="2855379"/>
                                </a:lnTo>
                                <a:lnTo>
                                  <a:pt x="2070290" y="2848800"/>
                                </a:lnTo>
                                <a:lnTo>
                                  <a:pt x="0" y="2847962"/>
                                </a:lnTo>
                                <a:lnTo>
                                  <a:pt x="0" y="3457562"/>
                                </a:lnTo>
                                <a:lnTo>
                                  <a:pt x="2055355" y="3457473"/>
                                </a:lnTo>
                                <a:lnTo>
                                  <a:pt x="2099970" y="3453079"/>
                                </a:lnTo>
                                <a:lnTo>
                                  <a:pt x="2143480" y="3442182"/>
                                </a:lnTo>
                                <a:lnTo>
                                  <a:pt x="2184908" y="3425025"/>
                                </a:lnTo>
                                <a:lnTo>
                                  <a:pt x="2223376" y="3401961"/>
                                </a:lnTo>
                                <a:lnTo>
                                  <a:pt x="2258034" y="3373526"/>
                                </a:lnTo>
                                <a:lnTo>
                                  <a:pt x="2288159" y="3340290"/>
                                </a:lnTo>
                                <a:lnTo>
                                  <a:pt x="2313063" y="3303003"/>
                                </a:lnTo>
                                <a:lnTo>
                                  <a:pt x="2332240" y="3262465"/>
                                </a:lnTo>
                                <a:lnTo>
                                  <a:pt x="2345258" y="3219551"/>
                                </a:lnTo>
                                <a:lnTo>
                                  <a:pt x="2351836" y="3175190"/>
                                </a:lnTo>
                                <a:lnTo>
                                  <a:pt x="2352573" y="3160255"/>
                                </a:lnTo>
                                <a:lnTo>
                                  <a:pt x="2352573" y="3145282"/>
                                </a:lnTo>
                                <a:close/>
                              </a:path>
                              <a:path w="7568565" h="5476875">
                                <a:moveTo>
                                  <a:pt x="7568171" y="0"/>
                                </a:moveTo>
                                <a:lnTo>
                                  <a:pt x="2600312" y="0"/>
                                </a:lnTo>
                                <a:lnTo>
                                  <a:pt x="2600312" y="2590800"/>
                                </a:lnTo>
                                <a:lnTo>
                                  <a:pt x="7568171" y="259080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818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00024" y="0"/>
                            <a:ext cx="2400300" cy="2590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2590800">
                                <a:moveTo>
                                  <a:pt x="2400299" y="2590799"/>
                                </a:moveTo>
                                <a:lnTo>
                                  <a:pt x="0" y="2590799"/>
                                </a:lnTo>
                                <a:lnTo>
                                  <a:pt x="0" y="0"/>
                                </a:lnTo>
                                <a:lnTo>
                                  <a:pt x="2400299" y="0"/>
                                </a:lnTo>
                                <a:lnTo>
                                  <a:pt x="2400299" y="2590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5" y="3619500"/>
                            <a:ext cx="165347" cy="16192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6" y="3952875"/>
                            <a:ext cx="16534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9" y="4334120"/>
                            <a:ext cx="16527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88" y="4667249"/>
                            <a:ext cx="165321" cy="16638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0" y="320674"/>
                            <a:ext cx="1962149" cy="195579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5232" id="docshapegroup1" coordorigin="0,0" coordsize="11919,16860">
                <v:shape style="position:absolute;left:314;top:4080;width:3780;height:12780" id="docshape2" coordorigin="315,4080" coordsize="3780,12780" path="m4095,4080l315,4080,315,4095,315,16860,4095,16860,4095,4095,4095,4080xe" filled="true" fillcolor="#fae4cc" stroked="false">
                  <v:path arrowok="t"/>
                  <v:fill type="solid"/>
                </v:shape>
                <v:shape style="position:absolute;left:0;top:0;width:11919;height:8625" id="docshape3" coordorigin="0,0" coordsize="11919,8625" path="m315,0l0,0,0,4080,315,4080,315,0xm2970,8317l2970,8302,2969,8287,2967,8272,2964,8258,2961,8243,2957,8228,2952,8214,2947,8200,2940,8186,2934,8173,2926,8159,2918,8147,2909,8134,2900,8122,2890,8111,2880,8100,2869,8090,2858,8080,2846,8071,2833,8062,2821,8054,2807,8046,2794,8040,2780,8033,2766,8028,2752,8023,2737,8019,2722,8016,2708,8013,2693,8011,2678,8010,2662,8010,0,8010,0,8625,2662,8625,2678,8625,2693,8624,2708,8622,2722,8619,2737,8616,2752,8612,2766,8607,2780,8602,2794,8595,2807,8589,2821,8581,2833,8573,2846,8564,2858,8555,2869,8545,2880,8535,2890,8524,2900,8513,2909,8501,2918,8488,2926,8476,2934,8462,2940,8449,2947,8435,2952,8421,2957,8407,2961,8392,2964,8377,2967,8363,2969,8348,2970,8333,2970,8317xm3705,4953l3704,4930,3701,4906,3698,4883,3693,4860,3688,4837,3681,4814,3673,4792,3664,4770,3654,4749,3643,4728,3631,4708,3617,4689,3603,4670,3588,4651,3573,4634,3556,4617,3539,4602,3520,4587,3501,4573,3482,4559,3462,4547,3441,4536,3420,4526,3398,4517,3376,4509,3353,4502,3330,4497,3307,4492,3284,4489,3260,4486,3237,4485,0,4485,0,5445,3237,5445,3260,5444,3284,5441,3307,5438,3330,5433,3353,5428,3376,5421,3398,5413,3420,5404,3441,5394,3462,5383,3482,5371,3501,5357,3520,5343,3539,5328,3556,5313,3573,5296,3588,5279,3603,5260,3617,5241,3631,5222,3643,5202,3654,5181,3664,5160,3673,5138,3681,5116,3688,5093,3693,5070,3698,5047,3701,5024,3704,5000,3705,4977,3705,4953xm11918,0l4095,0,4095,4080,11918,4080,11918,0xe" filled="true" fillcolor="#45818f" stroked="false">
                  <v:path arrowok="t"/>
                  <v:fill type="solid"/>
                </v:shape>
                <v:rect style="position:absolute;left:315;top:0;width:3780;height:4080" id="docshape4" filled="true" fillcolor="#fae4cc" stroked="false">
                  <v:fill type="solid"/>
                </v:rect>
                <v:shape style="position:absolute;left:945;top:5700;width:261;height:255" type="#_x0000_t75" id="docshape5" stroked="false">
                  <v:imagedata r:id="rId6" o:title=""/>
                </v:shape>
                <v:shape style="position:absolute;left:945;top:6225;width:261;height:300" type="#_x0000_t75" id="docshape6" stroked="false">
                  <v:imagedata r:id="rId7" o:title=""/>
                </v:shape>
                <v:shape style="position:absolute;left:945;top:6825;width:261;height:226" type="#_x0000_t75" id="docshape7" stroked="false">
                  <v:imagedata r:id="rId8" o:title=""/>
                </v:shape>
                <v:shape style="position:absolute;left:945;top:7350;width:261;height:263" type="#_x0000_t75" id="docshape8" stroked="false">
                  <v:imagedata r:id="rId9" o:title=""/>
                </v:shape>
                <v:shape style="position:absolute;left:660;top:505;width:3090;height:3080" type="#_x0000_t75" id="docshape9" stroked="false">
                  <v:imagedata r:id="rId10" o:title=""/>
                </v:shape>
                <w10:wrap type="none"/>
              </v:group>
            </w:pict>
          </mc:Fallback>
        </mc:AlternateContent>
      </w:r>
      <w:r>
        <w:rPr>
          <w:w w:val="110"/>
          <w:sz w:val="18"/>
        </w:rPr>
        <w:t>Pathology</w:t>
      </w:r>
      <w:r>
        <w:rPr>
          <w:spacing w:val="15"/>
          <w:w w:val="110"/>
          <w:sz w:val="18"/>
        </w:rPr>
        <w:t> </w:t>
      </w:r>
      <w:r>
        <w:rPr>
          <w:spacing w:val="-2"/>
          <w:w w:val="110"/>
          <w:sz w:val="18"/>
        </w:rPr>
        <w:t>Diagnosis</w:t>
      </w:r>
    </w:p>
    <w:p>
      <w:pPr>
        <w:pStyle w:val="ListParagraph"/>
        <w:numPr>
          <w:ilvl w:val="1"/>
          <w:numId w:val="2"/>
        </w:numPr>
        <w:tabs>
          <w:tab w:pos="536" w:val="left" w:leader="none"/>
        </w:tabs>
        <w:spacing w:line="323" w:lineRule="exact" w:before="0" w:after="0"/>
        <w:ind w:left="536" w:right="0" w:hanging="296"/>
        <w:jc w:val="left"/>
        <w:rPr>
          <w:sz w:val="18"/>
        </w:rPr>
      </w:pPr>
      <w:r>
        <w:rPr>
          <w:spacing w:val="2"/>
          <w:w w:val="105"/>
          <w:sz w:val="18"/>
        </w:rPr>
        <w:t>Surgical</w:t>
      </w:r>
      <w:r>
        <w:rPr>
          <w:spacing w:val="25"/>
          <w:w w:val="105"/>
          <w:sz w:val="18"/>
        </w:rPr>
        <w:t> </w:t>
      </w:r>
      <w:r>
        <w:rPr>
          <w:spacing w:val="-2"/>
          <w:w w:val="105"/>
          <w:sz w:val="18"/>
        </w:rPr>
        <w:t>Extractions</w:t>
      </w:r>
    </w:p>
    <w:p>
      <w:pPr>
        <w:pStyle w:val="ListParagraph"/>
        <w:numPr>
          <w:ilvl w:val="1"/>
          <w:numId w:val="2"/>
        </w:numPr>
        <w:tabs>
          <w:tab w:pos="536" w:val="left" w:leader="none"/>
        </w:tabs>
        <w:spacing w:line="343" w:lineRule="exact" w:before="0" w:after="0"/>
        <w:ind w:left="536" w:right="0" w:hanging="296"/>
        <w:jc w:val="left"/>
        <w:rPr>
          <w:sz w:val="18"/>
        </w:rPr>
      </w:pPr>
      <w:r>
        <w:rPr>
          <w:w w:val="105"/>
          <w:sz w:val="18"/>
        </w:rPr>
        <w:t>TMJ</w:t>
      </w:r>
      <w:r>
        <w:rPr>
          <w:spacing w:val="28"/>
          <w:w w:val="105"/>
          <w:sz w:val="18"/>
        </w:rPr>
        <w:t> </w:t>
      </w:r>
      <w:r>
        <w:rPr>
          <w:spacing w:val="-2"/>
          <w:w w:val="105"/>
          <w:sz w:val="18"/>
        </w:rPr>
        <w:t>Treatment</w:t>
      </w:r>
    </w:p>
    <w:p>
      <w:pPr>
        <w:pStyle w:val="ListParagraph"/>
        <w:numPr>
          <w:ilvl w:val="1"/>
          <w:numId w:val="2"/>
        </w:numPr>
        <w:tabs>
          <w:tab w:pos="535" w:val="left" w:leader="none"/>
          <w:tab w:pos="537" w:val="left" w:leader="none"/>
        </w:tabs>
        <w:spacing w:line="206" w:lineRule="auto" w:before="32" w:after="0"/>
        <w:ind w:left="537" w:right="403" w:hanging="298"/>
        <w:jc w:val="left"/>
        <w:rPr>
          <w:sz w:val="18"/>
        </w:rPr>
      </w:pPr>
      <w:r>
        <w:rPr/>
        <w:br w:type="column"/>
      </w:r>
      <w:r>
        <w:rPr>
          <w:sz w:val="18"/>
        </w:rPr>
        <w:t>Doctor</w:t>
      </w:r>
      <w:r>
        <w:rPr>
          <w:spacing w:val="40"/>
          <w:sz w:val="18"/>
        </w:rPr>
        <w:t> </w:t>
      </w:r>
      <w:r>
        <w:rPr>
          <w:sz w:val="18"/>
        </w:rPr>
        <w:t>of</w:t>
      </w:r>
      <w:r>
        <w:rPr>
          <w:spacing w:val="40"/>
          <w:sz w:val="18"/>
        </w:rPr>
        <w:t> </w:t>
      </w:r>
      <w:r>
        <w:rPr>
          <w:sz w:val="18"/>
        </w:rPr>
        <w:t>Dental</w:t>
      </w:r>
      <w:r>
        <w:rPr>
          <w:spacing w:val="37"/>
          <w:sz w:val="18"/>
        </w:rPr>
        <w:t> </w:t>
      </w:r>
      <w:r>
        <w:rPr>
          <w:sz w:val="18"/>
        </w:rPr>
        <w:t>Surgery</w:t>
      </w:r>
      <w:r>
        <w:rPr>
          <w:spacing w:val="39"/>
          <w:sz w:val="18"/>
        </w:rPr>
        <w:t> </w:t>
      </w:r>
      <w:r>
        <w:rPr>
          <w:sz w:val="18"/>
        </w:rPr>
        <w:t>(DDS),</w:t>
      </w:r>
      <w:r>
        <w:rPr>
          <w:spacing w:val="40"/>
          <w:sz w:val="18"/>
        </w:rPr>
        <w:t> </w:t>
      </w:r>
      <w:r>
        <w:rPr>
          <w:sz w:val="18"/>
        </w:rPr>
        <w:t>University</w:t>
      </w:r>
      <w:r>
        <w:rPr>
          <w:spacing w:val="39"/>
          <w:sz w:val="18"/>
        </w:rPr>
        <w:t> </w:t>
      </w:r>
      <w:r>
        <w:rPr>
          <w:sz w:val="18"/>
        </w:rPr>
        <w:t>of</w:t>
      </w:r>
      <w:r>
        <w:rPr>
          <w:spacing w:val="31"/>
          <w:sz w:val="18"/>
        </w:rPr>
        <w:t> </w:t>
      </w:r>
      <w:r>
        <w:rPr>
          <w:sz w:val="18"/>
        </w:rPr>
        <w:t>Texas</w:t>
      </w:r>
      <w:r>
        <w:rPr>
          <w:spacing w:val="40"/>
          <w:sz w:val="18"/>
        </w:rPr>
        <w:t> </w:t>
      </w:r>
      <w:r>
        <w:rPr>
          <w:sz w:val="18"/>
        </w:rPr>
        <w:t>School</w:t>
      </w:r>
      <w:r>
        <w:rPr>
          <w:spacing w:val="37"/>
          <w:sz w:val="18"/>
        </w:rPr>
        <w:t> </w:t>
      </w:r>
      <w:r>
        <w:rPr>
          <w:sz w:val="18"/>
        </w:rPr>
        <w:t>of</w:t>
      </w:r>
      <w:r>
        <w:rPr>
          <w:spacing w:val="40"/>
          <w:sz w:val="18"/>
        </w:rPr>
        <w:t> </w:t>
      </w:r>
      <w:r>
        <w:rPr>
          <w:sz w:val="18"/>
        </w:rPr>
        <w:t>Dentistry</w:t>
      </w:r>
      <w:r>
        <w:rPr>
          <w:spacing w:val="39"/>
          <w:sz w:val="18"/>
        </w:rPr>
        <w:t> </w:t>
      </w:r>
      <w:r>
        <w:rPr>
          <w:w w:val="85"/>
          <w:sz w:val="18"/>
        </w:rPr>
        <w:t>| </w:t>
      </w:r>
      <w:r>
        <w:rPr>
          <w:sz w:val="18"/>
        </w:rPr>
        <w:t>Houston, TX </w:t>
      </w:r>
      <w:r>
        <w:rPr>
          <w:w w:val="85"/>
          <w:sz w:val="18"/>
        </w:rPr>
        <w:t>| </w:t>
      </w:r>
      <w:r>
        <w:rPr>
          <w:sz w:val="18"/>
        </w:rPr>
        <w:t>May 2011 </w:t>
      </w:r>
      <w:r>
        <w:rPr>
          <w:w w:val="85"/>
          <w:sz w:val="18"/>
        </w:rPr>
        <w:t>|</w:t>
      </w:r>
    </w:p>
    <w:sectPr>
      <w:type w:val="continuous"/>
      <w:pgSz w:w="11920" w:h="16860"/>
      <w:pgMar w:top="800" w:bottom="280" w:left="708" w:right="566"/>
      <w:cols w:num="2" w:equalWidth="0">
        <w:col w:w="2389" w:space="977"/>
        <w:col w:w="728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333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3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23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938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63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33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03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4734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433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98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30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8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93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58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23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88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531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181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536"/>
    </w:pPr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34"/>
      <w:ind w:left="4139"/>
      <w:jc w:val="center"/>
      <w:outlineLvl w:val="1"/>
    </w:pPr>
    <w:rPr>
      <w:rFonts w:ascii="Calibri" w:hAnsi="Calibri" w:eastAsia="Calibri" w:cs="Calibri"/>
      <w:b/>
      <w:bCs/>
      <w:sz w:val="29"/>
      <w:szCs w:val="29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03"/>
      <w:ind w:left="35"/>
      <w:outlineLvl w:val="2"/>
    </w:pPr>
    <w:rPr>
      <w:rFonts w:ascii="Calibri" w:hAnsi="Calibri" w:eastAsia="Calibri" w:cs="Calibri"/>
      <w:b/>
      <w:bCs/>
      <w:sz w:val="28"/>
      <w:szCs w:val="2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6" w:lineRule="exact"/>
      <w:ind w:left="536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2026-02-10T11:10:00Z</dcterms:created>
  <dcterms:modified xsi:type="dcterms:W3CDTF">2026-02-10T11:10:00Z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2026-02-10T00:00:00Z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2026-02-10T00:00:00Z</vt:filetime>
  </property>
  <property fmtid="{D5CDD505-2E9C-101B-9397-08002B2CF9AE}" pid="5" name="Producer">
    <vt:lpwstr>Skia/PDF m121</vt:lpwstr>
  </property>
</Properties>
</file>