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169" w:lineRule="exact" w:before="0"/>
        <w:ind w:left="379" w:right="0" w:firstLine="0"/>
        <w:jc w:val="left"/>
        <w:rPr>
          <w:rFonts w:ascii="Microsoft JhengHei"/>
          <w:sz w:val="78"/>
        </w:rPr>
      </w:pPr>
      <w:r>
        <w:rPr>
          <w:rFonts w:ascii="Arial"/>
          <w:b/>
          <w:color w:val="FFFFFF"/>
          <w:spacing w:val="14"/>
          <w:sz w:val="78"/>
        </w:rPr>
        <w:t>Skyler</w:t>
      </w:r>
      <w:r>
        <w:rPr>
          <w:rFonts w:ascii="Arial"/>
          <w:b/>
          <w:color w:val="FFFFFF"/>
          <w:spacing w:val="17"/>
          <w:sz w:val="78"/>
        </w:rPr>
        <w:t> </w:t>
      </w:r>
      <w:r>
        <w:rPr>
          <w:rFonts w:ascii="Microsoft JhengHei"/>
          <w:color w:val="FFFFFF"/>
          <w:spacing w:val="5"/>
          <w:sz w:val="78"/>
        </w:rPr>
        <w:t>Lewis</w:t>
      </w:r>
    </w:p>
    <w:p>
      <w:pPr>
        <w:pStyle w:val="Heading1"/>
      </w:pPr>
      <w:r>
        <w:rPr>
          <w:color w:val="FFFFFF"/>
        </w:rPr>
        <w:t>Literary</w:t>
      </w:r>
      <w:r>
        <w:rPr>
          <w:color w:val="FFFFFF"/>
          <w:spacing w:val="26"/>
        </w:rPr>
        <w:t> </w:t>
      </w:r>
      <w:r>
        <w:rPr>
          <w:color w:val="FFFFFF"/>
          <w:spacing w:val="-2"/>
        </w:rPr>
        <w:t>Editor</w:t>
      </w:r>
    </w:p>
    <w:p>
      <w:pPr>
        <w:spacing w:before="169"/>
        <w:ind w:left="379" w:right="0" w:firstLine="0"/>
        <w:jc w:val="left"/>
        <w:rPr>
          <w:b/>
          <w:sz w:val="16"/>
        </w:rPr>
      </w:pPr>
      <w:r>
        <w:rPr>
          <w:b/>
          <w:color w:val="FFFFFF"/>
          <w:spacing w:val="4"/>
          <w:sz w:val="16"/>
        </w:rPr>
        <w:t>Literary</w:t>
      </w:r>
      <w:r>
        <w:rPr>
          <w:b/>
          <w:color w:val="FFFFFF"/>
          <w:spacing w:val="27"/>
          <w:sz w:val="16"/>
        </w:rPr>
        <w:t> </w:t>
      </w:r>
      <w:r>
        <w:rPr>
          <w:b/>
          <w:color w:val="FFFFFF"/>
          <w:spacing w:val="4"/>
          <w:sz w:val="16"/>
        </w:rPr>
        <w:t>Editor</w:t>
      </w:r>
      <w:r>
        <w:rPr>
          <w:b/>
          <w:color w:val="FFFFFF"/>
          <w:spacing w:val="28"/>
          <w:sz w:val="16"/>
        </w:rPr>
        <w:t> </w:t>
      </w:r>
      <w:r>
        <w:rPr>
          <w:b/>
          <w:color w:val="FFFFFF"/>
          <w:spacing w:val="4"/>
          <w:sz w:val="16"/>
        </w:rPr>
        <w:t>passionate</w:t>
      </w:r>
      <w:r>
        <w:rPr>
          <w:b/>
          <w:color w:val="FFFFFF"/>
          <w:spacing w:val="34"/>
          <w:sz w:val="16"/>
        </w:rPr>
        <w:t> </w:t>
      </w:r>
      <w:r>
        <w:rPr>
          <w:b/>
          <w:color w:val="FFFFFF"/>
          <w:spacing w:val="4"/>
          <w:sz w:val="16"/>
        </w:rPr>
        <w:t>about</w:t>
      </w:r>
      <w:r>
        <w:rPr>
          <w:b/>
          <w:color w:val="FFFFFF"/>
          <w:spacing w:val="35"/>
          <w:sz w:val="16"/>
        </w:rPr>
        <w:t> </w:t>
      </w:r>
      <w:r>
        <w:rPr>
          <w:b/>
          <w:color w:val="FFFFFF"/>
          <w:spacing w:val="4"/>
          <w:sz w:val="16"/>
        </w:rPr>
        <w:t>language</w:t>
      </w:r>
      <w:r>
        <w:rPr>
          <w:b/>
          <w:color w:val="FFFFFF"/>
          <w:spacing w:val="35"/>
          <w:sz w:val="16"/>
        </w:rPr>
        <w:t> </w:t>
      </w:r>
      <w:r>
        <w:rPr>
          <w:b/>
          <w:color w:val="FFFFFF"/>
          <w:spacing w:val="4"/>
          <w:sz w:val="16"/>
        </w:rPr>
        <w:t>and</w:t>
      </w:r>
      <w:r>
        <w:rPr>
          <w:b/>
          <w:color w:val="FFFFFF"/>
          <w:spacing w:val="35"/>
          <w:sz w:val="16"/>
        </w:rPr>
        <w:t> </w:t>
      </w:r>
      <w:r>
        <w:rPr>
          <w:b/>
          <w:color w:val="FFFFFF"/>
          <w:spacing w:val="4"/>
          <w:sz w:val="16"/>
        </w:rPr>
        <w:t>narrative</w:t>
      </w:r>
      <w:r>
        <w:rPr>
          <w:b/>
          <w:color w:val="FFFFFF"/>
          <w:spacing w:val="34"/>
          <w:sz w:val="16"/>
        </w:rPr>
        <w:t> </w:t>
      </w:r>
      <w:r>
        <w:rPr>
          <w:b/>
          <w:color w:val="FFFFFF"/>
          <w:spacing w:val="-2"/>
          <w:sz w:val="16"/>
        </w:rPr>
        <w:t>refinement</w:t>
      </w:r>
    </w:p>
    <w:p>
      <w:pPr>
        <w:spacing w:line="271" w:lineRule="auto" w:before="25"/>
        <w:ind w:left="37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Literary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Editor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9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literary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magazines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book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publishing.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Specializes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reviewing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short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fiction,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essays,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and poetry with a keen eye for structure, tone, and voice.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141" w:right="566"/>
        </w:sectPr>
      </w:pPr>
    </w:p>
    <w:p>
      <w:pPr>
        <w:pStyle w:val="BodyText"/>
        <w:spacing w:before="106"/>
        <w:ind w:left="807"/>
      </w:pPr>
      <w:r>
        <w:rPr>
          <w:spacing w:val="-2"/>
          <w:w w:val="105"/>
        </w:rPr>
        <w:t>Brooklyn,</w:t>
      </w:r>
      <w:r>
        <w:rPr>
          <w:spacing w:val="-2"/>
          <w:w w:val="110"/>
        </w:rPr>
        <w:t> </w:t>
      </w:r>
      <w:r>
        <w:rPr>
          <w:spacing w:val="-5"/>
          <w:w w:val="110"/>
        </w:rPr>
        <w:t>NY</w:t>
      </w:r>
    </w:p>
    <w:p>
      <w:pPr>
        <w:pStyle w:val="BodyText"/>
      </w:pPr>
    </w:p>
    <w:p>
      <w:pPr>
        <w:pStyle w:val="BodyText"/>
        <w:spacing w:before="3"/>
      </w:pPr>
    </w:p>
    <w:p>
      <w:pPr>
        <w:pStyle w:val="BodyText"/>
        <w:ind w:left="807"/>
      </w:pPr>
      <w:r>
        <w:rPr>
          <w:spacing w:val="-2"/>
        </w:rPr>
        <w:t>(123)</w:t>
      </w:r>
      <w:r>
        <w:rPr>
          <w:spacing w:val="-3"/>
        </w:rPr>
        <w:t> </w:t>
      </w:r>
      <w:r>
        <w:rPr>
          <w:spacing w:val="-2"/>
        </w:rPr>
        <w:t>456-</w:t>
      </w:r>
      <w:r>
        <w:rPr>
          <w:spacing w:val="-4"/>
        </w:rPr>
        <w:t>7890</w:t>
      </w:r>
    </w:p>
    <w:p>
      <w:pPr>
        <w:pStyle w:val="BodyText"/>
        <w:spacing w:before="20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Heading2"/>
        <w:ind w:left="993"/>
      </w:pPr>
      <w:r>
        <w:rPr>
          <w:color w:val="FFFFFF"/>
          <w:spacing w:val="-5"/>
        </w:rPr>
        <w:t>PROFESSIONAL</w:t>
      </w:r>
      <w:r>
        <w:rPr>
          <w:color w:val="FFFFFF"/>
          <w:spacing w:val="6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22"/>
        <w:rPr>
          <w:rFonts w:ascii="Arial"/>
          <w:b/>
          <w:sz w:val="20"/>
        </w:rPr>
      </w:pPr>
    </w:p>
    <w:p>
      <w:pPr>
        <w:spacing w:before="0"/>
        <w:ind w:left="807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SENIOR</w:t>
      </w:r>
      <w:r>
        <w:rPr>
          <w:b/>
          <w:spacing w:val="1"/>
          <w:w w:val="105"/>
          <w:sz w:val="18"/>
        </w:rPr>
        <w:t> </w:t>
      </w:r>
      <w:r>
        <w:rPr>
          <w:b/>
          <w:w w:val="105"/>
          <w:sz w:val="18"/>
        </w:rPr>
        <w:t>LITERARY</w:t>
      </w:r>
      <w:r>
        <w:rPr>
          <w:b/>
          <w:spacing w:val="-7"/>
          <w:w w:val="105"/>
          <w:sz w:val="18"/>
        </w:rPr>
        <w:t> </w:t>
      </w:r>
      <w:r>
        <w:rPr>
          <w:b/>
          <w:w w:val="105"/>
          <w:sz w:val="18"/>
        </w:rPr>
        <w:t>EDITOR</w:t>
      </w:r>
      <w:r>
        <w:rPr>
          <w:b/>
          <w:spacing w:val="16"/>
          <w:w w:val="105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16"/>
          <w:w w:val="105"/>
          <w:position w:val="1"/>
          <w:sz w:val="18"/>
        </w:rPr>
        <w:t> </w:t>
      </w:r>
      <w:r>
        <w:rPr>
          <w:b/>
          <w:w w:val="105"/>
          <w:sz w:val="18"/>
        </w:rPr>
        <w:t>ECHO</w:t>
      </w:r>
      <w:r>
        <w:rPr>
          <w:b/>
          <w:spacing w:val="-5"/>
          <w:w w:val="105"/>
          <w:sz w:val="18"/>
        </w:rPr>
        <w:t> </w:t>
      </w:r>
      <w:r>
        <w:rPr>
          <w:b/>
          <w:w w:val="105"/>
          <w:sz w:val="18"/>
        </w:rPr>
        <w:t>JOURNAL,</w:t>
      </w:r>
      <w:r>
        <w:rPr>
          <w:b/>
          <w:spacing w:val="2"/>
          <w:w w:val="105"/>
          <w:sz w:val="18"/>
        </w:rPr>
        <w:t> </w:t>
      </w:r>
      <w:r>
        <w:rPr>
          <w:b/>
          <w:w w:val="105"/>
          <w:sz w:val="18"/>
        </w:rPr>
        <w:t>BROOKLYN,</w:t>
      </w:r>
      <w:r>
        <w:rPr>
          <w:b/>
          <w:spacing w:val="1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NY</w:t>
      </w:r>
    </w:p>
    <w:p>
      <w:pPr>
        <w:pStyle w:val="BodyText"/>
        <w:spacing w:before="23"/>
        <w:ind w:left="807"/>
      </w:pPr>
      <w:r>
        <w:rPr>
          <w:spacing w:val="-2"/>
          <w:w w:val="115"/>
        </w:rPr>
        <w:t>JANUARY</w:t>
      </w:r>
      <w:r>
        <w:rPr>
          <w:spacing w:val="-19"/>
          <w:w w:val="115"/>
        </w:rPr>
        <w:t> </w:t>
      </w:r>
      <w:r>
        <w:rPr>
          <w:spacing w:val="-2"/>
          <w:w w:val="115"/>
        </w:rPr>
        <w:t>2018</w:t>
      </w:r>
      <w:r>
        <w:rPr>
          <w:spacing w:val="-11"/>
          <w:w w:val="115"/>
        </w:rPr>
        <w:t> </w:t>
      </w:r>
      <w:r>
        <w:rPr>
          <w:spacing w:val="-2"/>
          <w:w w:val="115"/>
        </w:rPr>
        <w:t>–</w:t>
      </w:r>
      <w:r>
        <w:rPr>
          <w:spacing w:val="-11"/>
          <w:w w:val="11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141" w:right="566"/>
          <w:cols w:num="2" w:equalWidth="0">
            <w:col w:w="2090" w:space="1128"/>
            <w:col w:w="7995"/>
          </w:cols>
        </w:sectPr>
      </w:pPr>
    </w:p>
    <w:p>
      <w:pPr>
        <w:pStyle w:val="BodyText"/>
        <w:spacing w:before="151"/>
        <w:ind w:left="807"/>
      </w:pPr>
      <w:hyperlink r:id="rId5">
        <w:r>
          <w:rPr>
            <w:spacing w:val="-2"/>
            <w:w w:val="105"/>
          </w:rPr>
          <w:t>skyler@email.com</w:t>
        </w:r>
      </w:hyperlink>
    </w:p>
    <w:p>
      <w:pPr>
        <w:pStyle w:val="BodyText"/>
        <w:spacing w:before="178"/>
      </w:pPr>
    </w:p>
    <w:p>
      <w:pPr>
        <w:pStyle w:val="Heading2"/>
        <w:ind w:left="44"/>
      </w:pPr>
      <w:r>
        <w:rPr>
          <w:color w:val="FFFFFF"/>
          <w:spacing w:val="-6"/>
        </w:rPr>
        <w:t>KEY</w:t>
      </w:r>
      <w:r>
        <w:rPr>
          <w:color w:val="FFFFFF"/>
          <w:spacing w:val="-5"/>
        </w:rPr>
        <w:t> </w:t>
      </w:r>
      <w:r>
        <w:rPr>
          <w:color w:val="FFFFFF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336" w:lineRule="exact" w:before="194" w:after="0"/>
        <w:ind w:left="340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8"/>
        </w:rPr>
        <w:t>Reviewed</w:t>
      </w:r>
      <w:r>
        <w:rPr>
          <w:spacing w:val="38"/>
          <w:sz w:val="18"/>
        </w:rPr>
        <w:t> </w:t>
      </w:r>
      <w:r>
        <w:rPr>
          <w:sz w:val="18"/>
        </w:rPr>
        <w:t>over</w:t>
      </w:r>
      <w:r>
        <w:rPr>
          <w:spacing w:val="28"/>
          <w:sz w:val="18"/>
        </w:rPr>
        <w:t> </w:t>
      </w:r>
      <w:r>
        <w:rPr>
          <w:sz w:val="18"/>
        </w:rPr>
        <w:t>2,000</w:t>
      </w:r>
      <w:r>
        <w:rPr>
          <w:spacing w:val="39"/>
          <w:sz w:val="18"/>
        </w:rPr>
        <w:t> </w:t>
      </w:r>
      <w:r>
        <w:rPr>
          <w:sz w:val="18"/>
        </w:rPr>
        <w:t>submissions</w:t>
      </w:r>
      <w:r>
        <w:rPr>
          <w:spacing w:val="38"/>
          <w:sz w:val="18"/>
        </w:rPr>
        <w:t> </w:t>
      </w:r>
      <w:r>
        <w:rPr>
          <w:sz w:val="18"/>
        </w:rPr>
        <w:t>annually,</w:t>
      </w:r>
      <w:r>
        <w:rPr>
          <w:spacing w:val="38"/>
          <w:sz w:val="18"/>
        </w:rPr>
        <w:t> </w:t>
      </w:r>
      <w:r>
        <w:rPr>
          <w:sz w:val="18"/>
        </w:rPr>
        <w:t>selecting</w:t>
      </w:r>
      <w:r>
        <w:rPr>
          <w:spacing w:val="39"/>
          <w:sz w:val="18"/>
        </w:rPr>
        <w:t> </w:t>
      </w:r>
      <w:r>
        <w:rPr>
          <w:sz w:val="18"/>
        </w:rPr>
        <w:t>5–8%</w:t>
      </w:r>
      <w:r>
        <w:rPr>
          <w:spacing w:val="38"/>
          <w:sz w:val="18"/>
        </w:rPr>
        <w:t> </w:t>
      </w:r>
      <w:r>
        <w:rPr>
          <w:sz w:val="18"/>
        </w:rPr>
        <w:t>for</w:t>
      </w:r>
      <w:r>
        <w:rPr>
          <w:spacing w:val="28"/>
          <w:sz w:val="18"/>
        </w:rPr>
        <w:t> </w:t>
      </w:r>
      <w:r>
        <w:rPr>
          <w:spacing w:val="-2"/>
          <w:sz w:val="18"/>
        </w:rPr>
        <w:t>publication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323" w:lineRule="exact" w:before="0" w:after="0"/>
        <w:ind w:left="340" w:right="0" w:hanging="296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Worked</w:t>
      </w:r>
      <w:r>
        <w:rPr>
          <w:spacing w:val="-8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closely</w:t>
      </w:r>
      <w:r>
        <w:rPr>
          <w:spacing w:val="-20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with</w:t>
      </w:r>
      <w:r>
        <w:rPr>
          <w:spacing w:val="-8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contributors</w:t>
      </w:r>
      <w:r>
        <w:rPr>
          <w:spacing w:val="-7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to</w:t>
      </w:r>
      <w:r>
        <w:rPr>
          <w:spacing w:val="-8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refine</w:t>
      </w:r>
      <w:r>
        <w:rPr>
          <w:spacing w:val="-8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pieces</w:t>
      </w:r>
      <w:r>
        <w:rPr>
          <w:spacing w:val="-8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for</w:t>
      </w:r>
      <w:r>
        <w:rPr>
          <w:spacing w:val="-13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tone</w:t>
      </w:r>
      <w:r>
        <w:rPr>
          <w:spacing w:val="-8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and</w:t>
      </w:r>
      <w:r>
        <w:rPr>
          <w:spacing w:val="-8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clarity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336" w:lineRule="exact" w:before="0" w:after="0"/>
        <w:ind w:left="340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Led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annual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anthology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editing,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curating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150+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pages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literary</w:t>
      </w:r>
      <w:r>
        <w:rPr>
          <w:spacing w:val="-19"/>
          <w:w w:val="105"/>
          <w:sz w:val="18"/>
        </w:rPr>
        <w:t> </w:t>
      </w:r>
      <w:r>
        <w:rPr>
          <w:spacing w:val="-4"/>
          <w:w w:val="105"/>
          <w:sz w:val="18"/>
        </w:rPr>
        <w:t>work</w:t>
      </w:r>
    </w:p>
    <w:p>
      <w:pPr>
        <w:pStyle w:val="ListParagraph"/>
        <w:spacing w:after="0" w:line="336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141" w:right="566"/>
          <w:cols w:num="2" w:equalWidth="0">
            <w:col w:w="2363" w:space="1803"/>
            <w:col w:w="7047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2" w:lineRule="exact" w:before="0" w:after="0"/>
        <w:ind w:left="675" w:right="0" w:hanging="296"/>
        <w:jc w:val="left"/>
        <w:rPr>
          <w:sz w:val="18"/>
        </w:rPr>
      </w:pPr>
      <w:r>
        <w:rPr>
          <w:sz w:val="18"/>
        </w:rPr>
        <w:t>Literary</w:t>
      </w:r>
      <w:r>
        <w:rPr>
          <w:spacing w:val="-5"/>
          <w:sz w:val="18"/>
        </w:rPr>
        <w:t> </w:t>
      </w:r>
      <w:r>
        <w:rPr>
          <w:spacing w:val="-2"/>
          <w:sz w:val="18"/>
        </w:rPr>
        <w:t>analysis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sz w:val="18"/>
        </w:rPr>
      </w:pPr>
      <w:r>
        <w:rPr>
          <w:w w:val="105"/>
          <w:sz w:val="18"/>
        </w:rPr>
        <w:t>Line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editing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21" w:lineRule="exact" w:before="0" w:after="0"/>
        <w:ind w:left="675" w:right="0" w:hanging="296"/>
        <w:jc w:val="left"/>
        <w:rPr>
          <w:sz w:val="18"/>
        </w:rPr>
      </w:pPr>
      <w:r>
        <w:rPr>
          <w:spacing w:val="2"/>
          <w:w w:val="105"/>
          <w:sz w:val="18"/>
        </w:rPr>
        <w:t>Submissions</w:t>
      </w:r>
      <w:r>
        <w:rPr>
          <w:spacing w:val="34"/>
          <w:w w:val="105"/>
          <w:sz w:val="18"/>
        </w:rPr>
        <w:t> </w:t>
      </w:r>
      <w:r>
        <w:rPr>
          <w:spacing w:val="-2"/>
          <w:w w:val="105"/>
          <w:sz w:val="18"/>
        </w:rPr>
        <w:t>review</w:t>
      </w:r>
    </w:p>
    <w:p>
      <w:pPr>
        <w:pStyle w:val="BodyText"/>
        <w:spacing w:before="117"/>
      </w:pPr>
      <w:r>
        <w:rPr/>
        <w:br w:type="column"/>
      </w:r>
      <w:r>
        <w:rPr/>
      </w:r>
    </w:p>
    <w:p>
      <w:pPr>
        <w:spacing w:before="0"/>
        <w:ind w:left="379" w:right="0" w:firstLine="0"/>
        <w:jc w:val="left"/>
        <w:rPr>
          <w:b/>
          <w:sz w:val="18"/>
        </w:rPr>
      </w:pPr>
      <w:r>
        <w:rPr>
          <w:b/>
          <w:sz w:val="18"/>
        </w:rPr>
        <w:t>ASSISTANT</w:t>
      </w:r>
      <w:r>
        <w:rPr>
          <w:b/>
          <w:spacing w:val="21"/>
          <w:sz w:val="18"/>
        </w:rPr>
        <w:t> </w:t>
      </w:r>
      <w:r>
        <w:rPr>
          <w:b/>
          <w:sz w:val="18"/>
        </w:rPr>
        <w:t>EDITOR</w:t>
      </w:r>
      <w:r>
        <w:rPr>
          <w:b/>
          <w:spacing w:val="55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55"/>
          <w:position w:val="1"/>
          <w:sz w:val="18"/>
        </w:rPr>
        <w:t> </w:t>
      </w:r>
      <w:r>
        <w:rPr>
          <w:b/>
          <w:sz w:val="18"/>
        </w:rPr>
        <w:t>NORTH</w:t>
      </w:r>
      <w:r>
        <w:rPr>
          <w:b/>
          <w:spacing w:val="33"/>
          <w:sz w:val="18"/>
        </w:rPr>
        <w:t> </w:t>
      </w:r>
      <w:r>
        <w:rPr>
          <w:b/>
          <w:sz w:val="18"/>
        </w:rPr>
        <w:t>POINT</w:t>
      </w:r>
      <w:r>
        <w:rPr>
          <w:b/>
          <w:spacing w:val="22"/>
          <w:sz w:val="18"/>
        </w:rPr>
        <w:t> </w:t>
      </w:r>
      <w:r>
        <w:rPr>
          <w:b/>
          <w:sz w:val="18"/>
        </w:rPr>
        <w:t>LITERARY,</w:t>
      </w:r>
      <w:r>
        <w:rPr>
          <w:b/>
          <w:spacing w:val="33"/>
          <w:sz w:val="18"/>
        </w:rPr>
        <w:t> </w:t>
      </w:r>
      <w:r>
        <w:rPr>
          <w:b/>
          <w:sz w:val="18"/>
        </w:rPr>
        <w:t>BROOKLYN,</w:t>
      </w:r>
      <w:r>
        <w:rPr>
          <w:b/>
          <w:spacing w:val="33"/>
          <w:sz w:val="18"/>
        </w:rPr>
        <w:t> </w:t>
      </w:r>
      <w:r>
        <w:rPr>
          <w:b/>
          <w:spacing w:val="-5"/>
          <w:sz w:val="18"/>
        </w:rPr>
        <w:t>NY</w:t>
      </w:r>
    </w:p>
    <w:p>
      <w:pPr>
        <w:pStyle w:val="BodyText"/>
        <w:spacing w:before="22"/>
        <w:ind w:left="379"/>
      </w:pPr>
      <w:r>
        <w:rPr>
          <w:spacing w:val="-2"/>
          <w:w w:val="115"/>
        </w:rPr>
        <w:t>JULY</w:t>
      </w:r>
      <w:r>
        <w:rPr>
          <w:spacing w:val="-20"/>
          <w:w w:val="115"/>
        </w:rPr>
        <w:t> </w:t>
      </w:r>
      <w:r>
        <w:rPr>
          <w:spacing w:val="-2"/>
          <w:w w:val="115"/>
        </w:rPr>
        <w:t>2015</w:t>
      </w:r>
      <w:r>
        <w:rPr>
          <w:spacing w:val="-10"/>
          <w:w w:val="115"/>
        </w:rPr>
        <w:t> </w:t>
      </w:r>
      <w:r>
        <w:rPr>
          <w:spacing w:val="-2"/>
          <w:w w:val="115"/>
        </w:rPr>
        <w:t>–</w:t>
      </w:r>
      <w:r>
        <w:rPr>
          <w:spacing w:val="-10"/>
          <w:w w:val="115"/>
        </w:rPr>
        <w:t> </w:t>
      </w:r>
      <w:r>
        <w:rPr>
          <w:spacing w:val="-2"/>
          <w:w w:val="115"/>
        </w:rPr>
        <w:t>DECEMBER</w:t>
      </w:r>
      <w:r>
        <w:rPr>
          <w:spacing w:val="-9"/>
          <w:w w:val="115"/>
        </w:rPr>
        <w:t> </w:t>
      </w:r>
      <w:r>
        <w:rPr>
          <w:spacing w:val="-4"/>
          <w:w w:val="115"/>
        </w:rPr>
        <w:t>2017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141" w:right="566"/>
          <w:cols w:num="2" w:equalWidth="0">
            <w:col w:w="2409" w:space="1236"/>
            <w:col w:w="7568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9" w:lineRule="exact" w:before="0" w:after="0"/>
        <w:ind w:left="675" w:right="0" w:hanging="296"/>
        <w:jc w:val="left"/>
        <w:rPr>
          <w:sz w:val="18"/>
        </w:rPr>
      </w:pPr>
      <w:r>
        <w:rPr>
          <w:w w:val="105"/>
          <w:sz w:val="18"/>
        </w:rPr>
        <w:t>Author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development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43" w:lineRule="exact" w:before="0" w:after="0"/>
        <w:ind w:left="675" w:right="0" w:hanging="296"/>
        <w:jc w:val="left"/>
        <w:rPr>
          <w:sz w:val="18"/>
        </w:rPr>
      </w:pPr>
      <w:r>
        <w:rPr>
          <w:sz w:val="18"/>
        </w:rPr>
        <w:t>Editing</w:t>
      </w:r>
      <w:r>
        <w:rPr>
          <w:spacing w:val="6"/>
          <w:sz w:val="18"/>
        </w:rPr>
        <w:t> </w:t>
      </w:r>
      <w:r>
        <w:rPr>
          <w:sz w:val="18"/>
        </w:rPr>
        <w:t>fiction</w:t>
      </w:r>
      <w:r>
        <w:rPr>
          <w:spacing w:val="7"/>
          <w:sz w:val="18"/>
        </w:rPr>
        <w:t> </w:t>
      </w:r>
      <w:r>
        <w:rPr>
          <w:sz w:val="18"/>
        </w:rPr>
        <w:t>and</w:t>
      </w:r>
      <w:r>
        <w:rPr>
          <w:spacing w:val="6"/>
          <w:sz w:val="18"/>
        </w:rPr>
        <w:t> </w:t>
      </w:r>
      <w:r>
        <w:rPr>
          <w:spacing w:val="-2"/>
          <w:sz w:val="18"/>
        </w:rPr>
        <w:t>poetry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9" w:lineRule="exact" w:before="0" w:after="0"/>
        <w:ind w:left="675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Conducted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initial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submission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reviews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coordinated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author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correspondence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43" w:lineRule="exact" w:before="0" w:after="0"/>
        <w:ind w:left="675" w:right="0" w:hanging="296"/>
        <w:jc w:val="left"/>
        <w:rPr>
          <w:sz w:val="18"/>
        </w:rPr>
      </w:pPr>
      <w:r>
        <w:rPr>
          <w:sz w:val="18"/>
        </w:rPr>
        <w:t>Edited</w:t>
      </w:r>
      <w:r>
        <w:rPr>
          <w:spacing w:val="15"/>
          <w:sz w:val="18"/>
        </w:rPr>
        <w:t> </w:t>
      </w:r>
      <w:r>
        <w:rPr>
          <w:sz w:val="18"/>
        </w:rPr>
        <w:t>accepted</w:t>
      </w:r>
      <w:r>
        <w:rPr>
          <w:spacing w:val="7"/>
          <w:sz w:val="18"/>
        </w:rPr>
        <w:t> </w:t>
      </w:r>
      <w:r>
        <w:rPr>
          <w:sz w:val="18"/>
        </w:rPr>
        <w:t>work</w:t>
      </w:r>
      <w:r>
        <w:rPr>
          <w:spacing w:val="15"/>
          <w:sz w:val="18"/>
        </w:rPr>
        <w:t> </w:t>
      </w:r>
      <w:r>
        <w:rPr>
          <w:sz w:val="18"/>
        </w:rPr>
        <w:t>for</w:t>
      </w:r>
      <w:r>
        <w:rPr>
          <w:spacing w:val="8"/>
          <w:sz w:val="18"/>
        </w:rPr>
        <w:t> </w:t>
      </w:r>
      <w:r>
        <w:rPr>
          <w:sz w:val="18"/>
        </w:rPr>
        <w:t>grammar,</w:t>
      </w:r>
      <w:r>
        <w:rPr>
          <w:spacing w:val="16"/>
          <w:sz w:val="18"/>
        </w:rPr>
        <w:t> </w:t>
      </w:r>
      <w:r>
        <w:rPr>
          <w:sz w:val="18"/>
        </w:rPr>
        <w:t>syntax,</w:t>
      </w:r>
      <w:r>
        <w:rPr>
          <w:spacing w:val="15"/>
          <w:sz w:val="18"/>
        </w:rPr>
        <w:t> </w:t>
      </w:r>
      <w:r>
        <w:rPr>
          <w:sz w:val="18"/>
        </w:rPr>
        <w:t>and</w:t>
      </w:r>
      <w:r>
        <w:rPr>
          <w:spacing w:val="16"/>
          <w:sz w:val="18"/>
        </w:rPr>
        <w:t> </w:t>
      </w:r>
      <w:r>
        <w:rPr>
          <w:sz w:val="18"/>
        </w:rPr>
        <w:t>narrative</w:t>
      </w:r>
      <w:r>
        <w:rPr>
          <w:spacing w:val="15"/>
          <w:sz w:val="18"/>
        </w:rPr>
        <w:t> </w:t>
      </w:r>
      <w:r>
        <w:rPr>
          <w:spacing w:val="-4"/>
          <w:sz w:val="18"/>
        </w:rPr>
        <w:t>flow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80" w:bottom="280" w:left="141" w:right="566"/>
          <w:cols w:num="2" w:equalWidth="0">
            <w:col w:w="2857" w:space="974"/>
            <w:col w:w="7382"/>
          </w:cols>
        </w:sectPr>
      </w:pPr>
    </w:p>
    <w:p>
      <w:pPr>
        <w:pStyle w:val="Heading2"/>
        <w:spacing w:before="211"/>
        <w:ind w:right="1593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153648"/>
                            <a:ext cx="7568565" cy="551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51180">
                                <a:moveTo>
                                  <a:pt x="0" y="550927"/>
                                </a:moveTo>
                                <a:lnTo>
                                  <a:pt x="7568183" y="55092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509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153637"/>
                                </a:moveTo>
                                <a:lnTo>
                                  <a:pt x="2444839" y="1015363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15363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76500"/>
                                </a:lnTo>
                                <a:lnTo>
                                  <a:pt x="2444839" y="2476500"/>
                                </a:lnTo>
                                <a:lnTo>
                                  <a:pt x="2454351" y="2476500"/>
                                </a:lnTo>
                                <a:lnTo>
                                  <a:pt x="7568171" y="24765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47649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47649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47649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771899"/>
                            <a:ext cx="23526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266700">
                                <a:moveTo>
                                  <a:pt x="23526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352674" y="0"/>
                                </a:lnTo>
                                <a:lnTo>
                                  <a:pt x="23526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60984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303847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4099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2457449" y="247649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47937" y="2705112"/>
                            <a:ext cx="4920615" cy="2800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2800350">
                                <a:moveTo>
                                  <a:pt x="4920234" y="2533637"/>
                                </a:moveTo>
                                <a:lnTo>
                                  <a:pt x="0" y="2533637"/>
                                </a:lnTo>
                                <a:lnTo>
                                  <a:pt x="0" y="2800337"/>
                                </a:lnTo>
                                <a:lnTo>
                                  <a:pt x="4920234" y="2800337"/>
                                </a:lnTo>
                                <a:lnTo>
                                  <a:pt x="4920234" y="2533637"/>
                                </a:lnTo>
                                <a:close/>
                              </a:path>
                              <a:path w="4920615" h="2800350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6687"/>
                                </a:lnTo>
                                <a:lnTo>
                                  <a:pt x="4920234" y="266687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5232" id="docshapegroup1" coordorigin="0,0" coordsize="11919,16858">
                <v:rect style="position:absolute;left:0;top:15990;width:11919;height:868" id="docshape2" filled="true" fillcolor="#7d46b1" stroked="false">
                  <v:fill opacity="32899f" type="solid"/>
                </v:rect>
                <v:shape style="position:absolute;left:0;top:0;width:11919;height:16858" id="docshape3" coordorigin="0,0" coordsize="11919,16858" path="m3865,15990l3850,15990,3850,16858,3865,16858,3865,15990xm11918,0l3865,0,3850,0,0,0,0,3900,3850,3900,3865,3900,11918,3900,11918,0xe" filled="true" fillcolor="#424242" stroked="false">
                  <v:path arrowok="t"/>
                  <v:fill type="solid"/>
                </v:shape>
                <v:rect style="position:absolute;left:0;top:3900;width:11919;height:12090" id="docshape4" filled="true" fillcolor="#ffffff" stroked="false">
                  <v:fill type="solid"/>
                </v:rect>
                <v:rect style="position:absolute;left:0;top:3900;width:3870;height:12090" id="docshape5" filled="true" fillcolor="#7d46b1" stroked="false">
                  <v:fill opacity="32899f" type="solid"/>
                </v:rect>
                <v:rect style="position:absolute;left:3855;top:3900;width:15;height:12090" id="docshape6" filled="true" fillcolor="#424242" stroked="false">
                  <v:fill type="solid"/>
                </v:rect>
                <v:rect style="position:absolute;left:0;top:5940;width:3705;height:420" id="docshape7" filled="true" fillcolor="#7d46b1" stroked="false">
                  <v:fill type="solid"/>
                </v:rect>
                <v:shape style="position:absolute;left:525;top:4110;width:255;height:360" type="#_x0000_t75" id="docshape8" stroked="false">
                  <v:imagedata r:id="rId6" o:title=""/>
                </v:shape>
                <v:shape style="position:absolute;left:525;top:4785;width:255;height:261" type="#_x0000_t75" id="docshape9" stroked="false">
                  <v:imagedata r:id="rId7" o:title=""/>
                </v:shape>
                <v:shape style="position:absolute;left:525;top:5370;width:255;height:300" type="#_x0000_t75" id="docshape10" stroked="false">
                  <v:imagedata r:id="rId8" o:title=""/>
                </v:shape>
                <v:rect style="position:absolute;left:3870;top:3900;width:8049;height:12090" id="docshape11" filled="true" fillcolor="#7d46b1" stroked="false">
                  <v:fill opacity="32899f" type="solid"/>
                </v:rect>
                <v:shape style="position:absolute;left:4169;top:4260;width:7749;height:4410" id="docshape12" coordorigin="4170,4260" coordsize="7749,4410" path="m11918,8250l4170,8250,4170,8670,11918,8670,11918,8250xm11918,4260l4170,4260,4170,4680,11918,4680,11918,4260xe" filled="true" fillcolor="#7d46b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</w:rPr>
        <w:t>EDUCATION</w:t>
      </w:r>
    </w:p>
    <w:p>
      <w:pPr>
        <w:pStyle w:val="ListParagraph"/>
        <w:numPr>
          <w:ilvl w:val="2"/>
          <w:numId w:val="1"/>
        </w:numPr>
        <w:tabs>
          <w:tab w:pos="4320" w:val="left" w:leader="none"/>
          <w:tab w:pos="4322" w:val="left" w:leader="none"/>
        </w:tabs>
        <w:spacing w:line="204" w:lineRule="auto" w:before="201" w:after="0"/>
        <w:ind w:left="4322" w:right="3305" w:hanging="298"/>
        <w:jc w:val="left"/>
        <w:rPr>
          <w:sz w:val="18"/>
        </w:rPr>
      </w:pPr>
      <w:r>
        <w:rPr>
          <w:sz w:val="18"/>
        </w:rPr>
        <w:t>Bachelor of Arts in Comparative Literature Columbia University </w:t>
      </w:r>
      <w:r>
        <w:rPr>
          <w:w w:val="85"/>
          <w:sz w:val="18"/>
        </w:rPr>
        <w:t>| </w:t>
      </w:r>
      <w:r>
        <w:rPr>
          <w:sz w:val="18"/>
        </w:rPr>
        <w:t>May 2015</w:t>
      </w:r>
    </w:p>
    <w:sectPr>
      <w:type w:val="continuous"/>
      <w:pgSz w:w="11920" w:h="16860"/>
      <w:pgMar w:top="780" w:bottom="280" w:left="141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JhengHei">
    <w:altName w:val="Microsoft JhengHe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2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6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0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4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28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23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264" w:lineRule="exact"/>
      <w:ind w:left="379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67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kyler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2026-02-15T12:58:18Z</dcterms:created>
  <dcterms:modified xsi:type="dcterms:W3CDTF">2026-02-15T12:58:18Z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