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3"/>
        <w:ind w:left="3856" w:right="14" w:firstLine="0"/>
        <w:jc w:val="center"/>
        <w:rPr>
          <w:rFonts w:ascii="Microsoft Sans Serif"/>
          <w:sz w:val="74"/>
        </w:rPr>
      </w:pPr>
      <w:r>
        <w:rPr>
          <w:rFonts w:ascii="Arial"/>
          <w:b/>
          <w:color w:val="FFFFFF"/>
          <w:sz w:val="74"/>
        </w:rPr>
        <w:t>Chris</w:t>
      </w:r>
      <w:r>
        <w:rPr>
          <w:rFonts w:ascii="Arial"/>
          <w:b/>
          <w:color w:val="FFFFFF"/>
          <w:spacing w:val="-33"/>
          <w:sz w:val="74"/>
        </w:rPr>
        <w:t> </w:t>
      </w:r>
      <w:r>
        <w:rPr>
          <w:rFonts w:ascii="Microsoft Sans Serif"/>
          <w:color w:val="FFFFFF"/>
          <w:spacing w:val="8"/>
          <w:sz w:val="74"/>
        </w:rPr>
        <w:t>Jackson</w:t>
      </w:r>
    </w:p>
    <w:p>
      <w:pPr>
        <w:pStyle w:val="Heading1"/>
      </w:pPr>
      <w:r>
        <w:rPr>
          <w:color w:val="FFFFFF"/>
          <w:spacing w:val="-2"/>
        </w:rPr>
        <w:t>HR</w:t>
      </w:r>
      <w:r>
        <w:rPr>
          <w:color w:val="FFFFFF"/>
          <w:spacing w:val="-12"/>
        </w:rPr>
        <w:t> </w:t>
      </w:r>
      <w:r>
        <w:rPr>
          <w:color w:val="FFFFFF"/>
          <w:spacing w:val="-2"/>
        </w:rPr>
        <w:t>Secretary</w:t>
      </w:r>
    </w:p>
    <w:p>
      <w:pPr>
        <w:pStyle w:val="Heading3"/>
        <w:spacing w:line="266" w:lineRule="auto"/>
      </w:pPr>
      <w:r>
        <w:rPr>
          <w:color w:val="FFFFFF"/>
          <w:w w:val="105"/>
        </w:rPr>
        <w:t>HR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Secretary</w:t>
      </w:r>
      <w:r>
        <w:rPr>
          <w:color w:val="FFFFFF"/>
          <w:spacing w:val="-15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8</w:t>
      </w:r>
      <w:r>
        <w:rPr>
          <w:color w:val="FFFFFF"/>
          <w:spacing w:val="-9"/>
          <w:w w:val="105"/>
        </w:rPr>
        <w:t> </w:t>
      </w:r>
      <w:r>
        <w:rPr>
          <w:color w:val="FFFFFF"/>
          <w:w w:val="105"/>
        </w:rPr>
        <w:t>years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of</w:t>
      </w:r>
      <w:r>
        <w:rPr>
          <w:color w:val="FFFFFF"/>
          <w:spacing w:val="-8"/>
          <w:w w:val="105"/>
        </w:rPr>
        <w:t> </w:t>
      </w:r>
      <w:r>
        <w:rPr>
          <w:color w:val="FFFFFF"/>
          <w:w w:val="105"/>
        </w:rPr>
        <w:t>experience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supporting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human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resources departments with hiring logistics, documentation, and employee </w:t>
      </w:r>
      <w:r>
        <w:rPr>
          <w:color w:val="FFFFFF"/>
          <w:spacing w:val="-2"/>
          <w:w w:val="105"/>
        </w:rPr>
        <w:t>communications.</w:t>
      </w:r>
    </w:p>
    <w:p>
      <w:pPr>
        <w:pStyle w:val="BodyText"/>
        <w:spacing w:line="259" w:lineRule="auto" w:before="9"/>
        <w:ind w:left="3867"/>
      </w:pPr>
      <w:r>
        <w:rPr>
          <w:color w:val="FFFFFF"/>
          <w:w w:val="105"/>
        </w:rPr>
        <w:t>Well-versed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coordinating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interview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schedules,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maintaining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personnel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files,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and supporting onboarding and training processes in large corporate settings.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55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BodyText"/>
        <w:spacing w:before="21"/>
        <w:rPr>
          <w:sz w:val="20"/>
        </w:rPr>
      </w:pPr>
    </w:p>
    <w:p>
      <w:pPr>
        <w:pStyle w:val="Heading2"/>
        <w:spacing w:line="280" w:lineRule="auto"/>
      </w:pPr>
      <w:r>
        <w:rPr>
          <w:color w:val="FFFFFF"/>
          <w:spacing w:val="-2"/>
        </w:rPr>
        <w:t>PERSONAL INFORMATION</w:t>
      </w:r>
    </w:p>
    <w:p>
      <w:pPr>
        <w:spacing w:before="103"/>
        <w:ind w:left="35" w:right="0" w:firstLine="0"/>
        <w:jc w:val="left"/>
        <w:rPr>
          <w:rFonts w:ascii="Arial"/>
          <w:b/>
          <w:sz w:val="20"/>
        </w:rPr>
      </w:pPr>
      <w:r>
        <w:rPr/>
        <w:br w:type="column"/>
      </w:r>
      <w:r>
        <w:rPr>
          <w:rFonts w:ascii="Arial"/>
          <w:b/>
          <w:color w:val="45818F"/>
          <w:sz w:val="20"/>
        </w:rPr>
        <w:t>PROFESSIONAL</w:t>
      </w:r>
      <w:r>
        <w:rPr>
          <w:rFonts w:ascii="Arial"/>
          <w:b/>
          <w:color w:val="45818F"/>
          <w:spacing w:val="-1"/>
          <w:sz w:val="20"/>
        </w:rPr>
        <w:t> </w:t>
      </w:r>
      <w:r>
        <w:rPr>
          <w:rFonts w:ascii="Arial"/>
          <w:b/>
          <w:color w:val="45818F"/>
          <w:spacing w:val="-2"/>
          <w:sz w:val="20"/>
        </w:rPr>
        <w:t>EXPERIENCE</w:t>
      </w:r>
    </w:p>
    <w:p>
      <w:pPr>
        <w:pStyle w:val="BodyText"/>
        <w:spacing w:line="256" w:lineRule="auto" w:before="181"/>
        <w:ind w:left="35" w:right="500"/>
      </w:pPr>
      <w:r>
        <w:rPr>
          <w:w w:val="110"/>
        </w:rPr>
        <w:t>HR SECRETARY</w:t>
      </w:r>
      <w:r>
        <w:rPr>
          <w:spacing w:val="40"/>
          <w:w w:val="110"/>
        </w:rPr>
        <w:t> </w:t>
      </w:r>
      <w:r>
        <w:rPr>
          <w:w w:val="85"/>
        </w:rPr>
        <w:t>|</w:t>
      </w:r>
      <w:r>
        <w:rPr>
          <w:spacing w:val="40"/>
          <w:w w:val="110"/>
        </w:rPr>
        <w:t> </w:t>
      </w:r>
      <w:r>
        <w:rPr>
          <w:w w:val="110"/>
        </w:rPr>
        <w:t>GRANTWELL FINANCIAL SERVICES, ATLANTA, GA SEPTEMBER 2017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283"/>
          <w:cols w:num="2" w:equalWidth="0">
            <w:col w:w="1530" w:space="2041"/>
            <w:col w:w="7358"/>
          </w:cols>
        </w:sectPr>
      </w:pPr>
    </w:p>
    <w:p>
      <w:pPr>
        <w:pStyle w:val="BodyText"/>
        <w:spacing w:before="196"/>
        <w:ind w:left="686"/>
      </w:pPr>
      <w:r>
        <w:rPr>
          <w:w w:val="110"/>
        </w:rPr>
        <w:t>(000)</w:t>
      </w:r>
      <w:r>
        <w:rPr>
          <w:spacing w:val="28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before="122"/>
      </w:pPr>
    </w:p>
    <w:p>
      <w:pPr>
        <w:pStyle w:val="BodyText"/>
        <w:spacing w:line="638" w:lineRule="auto"/>
        <w:ind w:left="686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Atlanta, GA 30303</w:t>
      </w:r>
    </w:p>
    <w:p>
      <w:pPr>
        <w:pStyle w:val="BodyText"/>
        <w:spacing w:before="10"/>
      </w:pPr>
    </w:p>
    <w:p>
      <w:pPr>
        <w:pStyle w:val="Heading2"/>
      </w:pPr>
      <w:r>
        <w:rPr>
          <w:color w:val="FFFFFF"/>
        </w:rPr>
        <w:t>KEY</w:t>
      </w:r>
      <w:r>
        <w:rPr>
          <w:color w:val="FFFFFF"/>
          <w:spacing w:val="-6"/>
        </w:rPr>
        <w:t> </w:t>
      </w:r>
      <w:r>
        <w:rPr>
          <w:color w:val="FFFFFF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35" w:lineRule="auto" w:before="94" w:after="0"/>
        <w:ind w:left="333" w:right="367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Schedules interviews, organizes candidate documentation,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coordinates with hiring managers to streamline recruitment for 25+ open positions quarterly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04" w:lineRule="auto" w:before="55" w:after="0"/>
        <w:ind w:left="333" w:right="821" w:hanging="298"/>
        <w:jc w:val="left"/>
        <w:rPr>
          <w:sz w:val="18"/>
        </w:rPr>
      </w:pPr>
      <w:r>
        <w:rPr>
          <w:w w:val="105"/>
          <w:sz w:val="18"/>
        </w:rPr>
        <w:t>Maintains confidential employee records and audits documents for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compliance 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company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federal retention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policies</w:t>
      </w:r>
    </w:p>
    <w:p>
      <w:pPr>
        <w:pStyle w:val="ListParagraph"/>
        <w:numPr>
          <w:ilvl w:val="0"/>
          <w:numId w:val="1"/>
        </w:numPr>
        <w:tabs>
          <w:tab w:pos="331" w:val="left" w:leader="none"/>
          <w:tab w:pos="333" w:val="left" w:leader="none"/>
        </w:tabs>
        <w:spacing w:line="218" w:lineRule="auto" w:before="44" w:after="0"/>
        <w:ind w:left="333" w:right="908" w:hanging="298"/>
        <w:jc w:val="left"/>
        <w:rPr>
          <w:sz w:val="18"/>
        </w:rPr>
      </w:pPr>
      <w:r>
        <w:rPr>
          <w:w w:val="105"/>
          <w:sz w:val="18"/>
        </w:rPr>
        <w:t>Prepares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onboarding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packets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orientation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schedules,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reducing administrative errors in new hire processes by 30%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840" w:bottom="280" w:left="708" w:right="283"/>
          <w:cols w:num="2" w:equalWidth="0">
            <w:col w:w="2533" w:space="1280"/>
            <w:col w:w="7116"/>
          </w:cols>
        </w:sectPr>
      </w:pPr>
    </w:p>
    <w:p>
      <w:pPr>
        <w:pStyle w:val="BodyText"/>
        <w:spacing w:before="11"/>
        <w:rPr>
          <w:sz w:val="17"/>
        </w:rPr>
      </w:pPr>
    </w:p>
    <w:p>
      <w:pPr>
        <w:pStyle w:val="BodyText"/>
        <w:spacing w:after="0"/>
        <w:rPr>
          <w:sz w:val="17"/>
        </w:rPr>
        <w:sectPr>
          <w:type w:val="continuous"/>
          <w:pgSz w:w="11920" w:h="16860"/>
          <w:pgMar w:top="840" w:bottom="280" w:left="708" w:right="283"/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104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Applicant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224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Confidential</w:t>
      </w:r>
      <w:r>
        <w:rPr>
          <w:spacing w:val="30"/>
          <w:sz w:val="18"/>
        </w:rPr>
        <w:t> </w:t>
      </w:r>
      <w:r>
        <w:rPr>
          <w:sz w:val="18"/>
        </w:rPr>
        <w:t>file</w:t>
      </w:r>
      <w:r>
        <w:rPr>
          <w:spacing w:val="40"/>
          <w:sz w:val="18"/>
        </w:rPr>
        <w:t> </w:t>
      </w:r>
      <w:r>
        <w:rPr>
          <w:spacing w:val="-2"/>
          <w:sz w:val="18"/>
        </w:rPr>
        <w:t>handling</w:t>
      </w:r>
    </w:p>
    <w:p>
      <w:pPr>
        <w:pStyle w:val="BodyText"/>
        <w:spacing w:line="256" w:lineRule="auto" w:before="108"/>
        <w:ind w:left="240" w:right="1064"/>
      </w:pPr>
      <w:r>
        <w:rPr/>
        <w:br w:type="column"/>
      </w:r>
      <w:r>
        <w:rPr>
          <w:w w:val="115"/>
        </w:rPr>
        <w:t>OFFICE</w:t>
      </w:r>
      <w:r>
        <w:rPr>
          <w:spacing w:val="-11"/>
          <w:w w:val="115"/>
        </w:rPr>
        <w:t> </w:t>
      </w:r>
      <w:r>
        <w:rPr>
          <w:w w:val="115"/>
        </w:rPr>
        <w:t>ASSISTANT</w:t>
      </w:r>
      <w:r>
        <w:rPr>
          <w:spacing w:val="-10"/>
          <w:w w:val="115"/>
        </w:rPr>
        <w:t> </w:t>
      </w:r>
      <w:r>
        <w:rPr>
          <w:w w:val="130"/>
        </w:rPr>
        <w:t>–</w:t>
      </w:r>
      <w:r>
        <w:rPr>
          <w:spacing w:val="-13"/>
          <w:w w:val="130"/>
        </w:rPr>
        <w:t> </w:t>
      </w:r>
      <w:r>
        <w:rPr>
          <w:w w:val="115"/>
        </w:rPr>
        <w:t>HR </w:t>
      </w:r>
      <w:r>
        <w:rPr>
          <w:w w:val="85"/>
        </w:rPr>
        <w:t>|</w:t>
      </w:r>
      <w:r>
        <w:rPr>
          <w:w w:val="115"/>
        </w:rPr>
        <w:t> METROTECH</w:t>
      </w:r>
      <w:r>
        <w:rPr>
          <w:spacing w:val="-5"/>
          <w:w w:val="115"/>
        </w:rPr>
        <w:t> </w:t>
      </w:r>
      <w:r>
        <w:rPr>
          <w:w w:val="115"/>
        </w:rPr>
        <w:t>CORPORATION,</w:t>
      </w:r>
      <w:r>
        <w:rPr>
          <w:spacing w:val="-11"/>
          <w:w w:val="115"/>
        </w:rPr>
        <w:t> </w:t>
      </w:r>
      <w:r>
        <w:rPr>
          <w:w w:val="115"/>
        </w:rPr>
        <w:t>ATLANTA,</w:t>
      </w:r>
      <w:r>
        <w:rPr>
          <w:spacing w:val="-5"/>
          <w:w w:val="115"/>
        </w:rPr>
        <w:t> </w:t>
      </w:r>
      <w:r>
        <w:rPr>
          <w:w w:val="115"/>
        </w:rPr>
        <w:t>GA JULY 2015 </w:t>
      </w:r>
      <w:r>
        <w:rPr>
          <w:w w:val="130"/>
        </w:rPr>
        <w:t>– </w:t>
      </w:r>
      <w:r>
        <w:rPr>
          <w:w w:val="115"/>
        </w:rPr>
        <w:t>AUGUST 2017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40" w:bottom="280" w:left="708" w:right="283"/>
          <w:cols w:num="2" w:equalWidth="0">
            <w:col w:w="2946" w:space="421"/>
            <w:col w:w="7562"/>
          </w:cols>
        </w:sectPr>
      </w:pP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36" w:lineRule="exact" w:before="85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10"/>
          <w:sz w:val="18"/>
        </w:rPr>
        <w:t>Employee</w:t>
      </w:r>
      <w:r>
        <w:rPr>
          <w:spacing w:val="25"/>
          <w:w w:val="110"/>
          <w:sz w:val="18"/>
        </w:rPr>
        <w:t> </w:t>
      </w:r>
      <w:r>
        <w:rPr>
          <w:spacing w:val="-2"/>
          <w:w w:val="110"/>
          <w:sz w:val="18"/>
        </w:rPr>
        <w:t>onboarding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HR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calendar</w:t>
      </w:r>
      <w:r>
        <w:rPr>
          <w:spacing w:val="25"/>
          <w:w w:val="105"/>
          <w:sz w:val="18"/>
        </w:rPr>
        <w:t> </w:t>
      </w:r>
      <w:r>
        <w:rPr>
          <w:spacing w:val="-2"/>
          <w:w w:val="105"/>
          <w:sz w:val="18"/>
        </w:rPr>
        <w:t>coordination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15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sz w:val="18"/>
        </w:rPr>
        <w:t>Interview</w:t>
      </w:r>
      <w:r>
        <w:rPr>
          <w:spacing w:val="43"/>
          <w:sz w:val="18"/>
        </w:rPr>
        <w:t> </w:t>
      </w:r>
      <w:r>
        <w:rPr>
          <w:spacing w:val="-2"/>
          <w:sz w:val="18"/>
        </w:rPr>
        <w:t>scheduling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22" w:lineRule="exact" w:before="0" w:after="0"/>
        <w:ind w:left="536" w:right="0" w:hanging="296"/>
        <w:jc w:val="left"/>
        <w:rPr>
          <w:rFonts w:ascii="Arial" w:hAnsi="Arial"/>
          <w:sz w:val="31"/>
        </w:rPr>
      </w:pPr>
      <w:r>
        <w:rPr>
          <w:w w:val="110"/>
          <w:position w:val="1"/>
          <w:sz w:val="18"/>
        </w:rPr>
        <w:t>Records</w:t>
      </w:r>
      <w:r>
        <w:rPr>
          <w:spacing w:val="22"/>
          <w:w w:val="110"/>
          <w:position w:val="1"/>
          <w:sz w:val="18"/>
        </w:rPr>
        <w:t> </w:t>
      </w:r>
      <w:r>
        <w:rPr>
          <w:spacing w:val="-2"/>
          <w:w w:val="110"/>
          <w:position w:val="1"/>
          <w:sz w:val="18"/>
        </w:rPr>
        <w:t>auditing</w:t>
      </w:r>
    </w:p>
    <w:p>
      <w:pPr>
        <w:pStyle w:val="ListParagraph"/>
        <w:numPr>
          <w:ilvl w:val="1"/>
          <w:numId w:val="1"/>
        </w:numPr>
        <w:tabs>
          <w:tab w:pos="536" w:val="left" w:leader="none"/>
        </w:tabs>
        <w:spacing w:line="343" w:lineRule="exact" w:before="0" w:after="0"/>
        <w:ind w:left="536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Training</w:t>
      </w:r>
      <w:r>
        <w:rPr>
          <w:spacing w:val="-1"/>
          <w:w w:val="105"/>
          <w:sz w:val="18"/>
        </w:rPr>
        <w:t> </w:t>
      </w:r>
      <w:r>
        <w:rPr>
          <w:spacing w:val="-2"/>
          <w:w w:val="105"/>
          <w:sz w:val="18"/>
        </w:rPr>
        <w:t>logistics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34" w:after="0"/>
        <w:ind w:left="537" w:right="1059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Created training registration lists, compiled feedback forms, and organized department calendars for training and benefits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18" w:lineRule="auto" w:before="44" w:after="0"/>
        <w:ind w:left="537" w:right="1055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Processed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job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postings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handled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applicant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tracking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updates, supporting faster recruiter response times</w:t>
      </w:r>
    </w:p>
    <w:p>
      <w:pPr>
        <w:pStyle w:val="ListParagraph"/>
        <w:numPr>
          <w:ilvl w:val="1"/>
          <w:numId w:val="1"/>
        </w:numPr>
        <w:tabs>
          <w:tab w:pos="535" w:val="left" w:leader="none"/>
          <w:tab w:pos="537" w:val="left" w:leader="none"/>
        </w:tabs>
        <w:spacing w:line="204" w:lineRule="auto" w:before="56" w:after="0"/>
        <w:ind w:left="537" w:right="152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Coordinated logistics for employee appreciation events and policy training</w:t>
      </w:r>
      <w:r>
        <w:rPr>
          <w:spacing w:val="80"/>
          <w:w w:val="105"/>
          <w:sz w:val="18"/>
        </w:rPr>
        <w:t> </w:t>
      </w:r>
      <w:r>
        <w:rPr>
          <w:spacing w:val="-2"/>
          <w:w w:val="105"/>
          <w:sz w:val="18"/>
        </w:rPr>
        <w:t>sessions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708" w:right="283"/>
          <w:cols w:num="2" w:equalWidth="0">
            <w:col w:w="2838" w:space="770"/>
            <w:col w:w="7321"/>
          </w:cols>
        </w:sectPr>
      </w:pPr>
    </w:p>
    <w:p>
      <w:pPr>
        <w:pStyle w:val="Heading2"/>
        <w:spacing w:before="122"/>
        <w:ind w:left="3607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124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93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339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933950">
                                <a:moveTo>
                                  <a:pt x="1552562" y="4767250"/>
                                </a:moveTo>
                                <a:lnTo>
                                  <a:pt x="1547571" y="4726749"/>
                                </a:lnTo>
                                <a:lnTo>
                                  <a:pt x="1532890" y="4688675"/>
                                </a:lnTo>
                                <a:lnTo>
                                  <a:pt x="1509395" y="4655324"/>
                                </a:lnTo>
                                <a:lnTo>
                                  <a:pt x="1478483" y="4628654"/>
                                </a:lnTo>
                                <a:lnTo>
                                  <a:pt x="1442021" y="4610303"/>
                                </a:lnTo>
                                <a:lnTo>
                                  <a:pt x="1402219" y="4601375"/>
                                </a:lnTo>
                                <a:lnTo>
                                  <a:pt x="1385874" y="4600562"/>
                                </a:lnTo>
                                <a:lnTo>
                                  <a:pt x="0" y="4600562"/>
                                </a:lnTo>
                                <a:lnTo>
                                  <a:pt x="0" y="4933937"/>
                                </a:lnTo>
                                <a:lnTo>
                                  <a:pt x="1385874" y="4933937"/>
                                </a:lnTo>
                                <a:lnTo>
                                  <a:pt x="1426387" y="4928946"/>
                                </a:lnTo>
                                <a:lnTo>
                                  <a:pt x="1464462" y="4914265"/>
                                </a:lnTo>
                                <a:lnTo>
                                  <a:pt x="1497812" y="4890770"/>
                                </a:lnTo>
                                <a:lnTo>
                                  <a:pt x="1524482" y="4859858"/>
                                </a:lnTo>
                                <a:lnTo>
                                  <a:pt x="1542834" y="4823396"/>
                                </a:lnTo>
                                <a:lnTo>
                                  <a:pt x="1551762" y="4783594"/>
                                </a:lnTo>
                                <a:lnTo>
                                  <a:pt x="1552562" y="4767250"/>
                                </a:lnTo>
                                <a:close/>
                              </a:path>
                              <a:path w="7568565" h="493395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49339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19099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5232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770" id="docshape3" coordorigin="0,0" coordsize="11919,7770" path="m315,0l0,0,0,4080,315,4080,315,0xm2445,7507l2445,7495,2444,7482,2442,7469,2440,7456,2437,7444,2434,7431,2430,7419,2425,7407,2420,7395,2414,7384,2408,7373,2401,7362,2393,7351,2385,7341,2377,7331,2368,7322,2359,7313,2349,7305,2339,7297,2328,7289,2317,7282,2306,7276,2295,7270,2283,7265,2271,7260,2259,7256,2246,7253,2234,7250,2221,7248,2208,7246,2195,7245,2182,7245,0,7245,0,7770,2182,7770,2195,7770,2208,7769,2221,7767,2234,7765,2246,7762,2259,7759,2271,7755,2283,7750,2295,7745,2306,7739,2317,7733,2328,7726,2339,7718,2349,7710,2359,7702,2368,7693,2377,7684,2385,7674,2393,7664,2401,7653,2408,7642,2414,7631,2420,7620,2425,7608,2430,7596,2434,7584,2437,7571,2440,7559,2442,7546,2444,7533,2445,7520,2445,7507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00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45818F"/>
          <w:spacing w:val="-2"/>
        </w:rPr>
        <w:t>EDUCATION</w:t>
      </w:r>
    </w:p>
    <w:p>
      <w:pPr>
        <w:pStyle w:val="ListParagraph"/>
        <w:numPr>
          <w:ilvl w:val="2"/>
          <w:numId w:val="1"/>
        </w:numPr>
        <w:tabs>
          <w:tab w:pos="3902" w:val="left" w:leader="none"/>
          <w:tab w:pos="3904" w:val="left" w:leader="none"/>
        </w:tabs>
        <w:spacing w:line="206" w:lineRule="auto" w:before="123" w:after="0"/>
        <w:ind w:left="3904" w:right="505" w:hanging="298"/>
        <w:jc w:val="left"/>
        <w:rPr>
          <w:sz w:val="18"/>
        </w:rPr>
      </w:pPr>
      <w:r>
        <w:rPr>
          <w:sz w:val="18"/>
        </w:rPr>
        <w:t>Associate</w:t>
      </w:r>
      <w:r>
        <w:rPr>
          <w:spacing w:val="40"/>
          <w:sz w:val="18"/>
        </w:rPr>
        <w:t> </w:t>
      </w:r>
      <w:r>
        <w:rPr>
          <w:sz w:val="18"/>
        </w:rPr>
        <w:t>of Arts</w:t>
      </w:r>
      <w:r>
        <w:rPr>
          <w:spacing w:val="40"/>
          <w:sz w:val="18"/>
        </w:rPr>
        <w:t> </w:t>
      </w:r>
      <w:r>
        <w:rPr>
          <w:sz w:val="18"/>
        </w:rPr>
        <w:t>(A.A.)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Office</w:t>
      </w:r>
      <w:r>
        <w:rPr>
          <w:spacing w:val="35"/>
          <w:sz w:val="18"/>
        </w:rPr>
        <w:t> </w:t>
      </w:r>
      <w:r>
        <w:rPr>
          <w:sz w:val="18"/>
        </w:rPr>
        <w:t>Administration,</w:t>
      </w:r>
      <w:r>
        <w:rPr>
          <w:spacing w:val="35"/>
          <w:sz w:val="18"/>
        </w:rPr>
        <w:t> </w:t>
      </w:r>
      <w:r>
        <w:rPr>
          <w:sz w:val="18"/>
        </w:rPr>
        <w:t>Atlanta</w:t>
      </w:r>
      <w:r>
        <w:rPr>
          <w:spacing w:val="37"/>
          <w:sz w:val="18"/>
        </w:rPr>
        <w:t> </w:t>
      </w:r>
      <w:r>
        <w:rPr>
          <w:sz w:val="18"/>
        </w:rPr>
        <w:t>Technical</w:t>
      </w:r>
      <w:r>
        <w:rPr>
          <w:spacing w:val="35"/>
          <w:sz w:val="18"/>
        </w:rPr>
        <w:t> </w:t>
      </w:r>
      <w:r>
        <w:rPr>
          <w:sz w:val="18"/>
        </w:rPr>
        <w:t>College, Atlanta, GA </w:t>
      </w:r>
      <w:r>
        <w:rPr>
          <w:w w:val="85"/>
          <w:sz w:val="18"/>
        </w:rPr>
        <w:t>| </w:t>
      </w:r>
      <w:r>
        <w:rPr>
          <w:sz w:val="18"/>
        </w:rPr>
        <w:t>May 2015</w:t>
      </w:r>
    </w:p>
    <w:p>
      <w:pPr>
        <w:pStyle w:val="Heading2"/>
        <w:spacing w:before="226"/>
        <w:ind w:left="3607"/>
      </w:pPr>
      <w:r>
        <w:rPr>
          <w:color w:val="45818F"/>
          <w:spacing w:val="-2"/>
        </w:rPr>
        <w:t>CERTIFICATIONS</w:t>
      </w:r>
    </w:p>
    <w:p>
      <w:pPr>
        <w:pStyle w:val="ListParagraph"/>
        <w:numPr>
          <w:ilvl w:val="2"/>
          <w:numId w:val="1"/>
        </w:numPr>
        <w:tabs>
          <w:tab w:pos="3902" w:val="left" w:leader="none"/>
          <w:tab w:pos="3904" w:val="left" w:leader="none"/>
        </w:tabs>
        <w:spacing w:line="204" w:lineRule="auto" w:before="126" w:after="0"/>
        <w:ind w:left="3904" w:right="577" w:hanging="298"/>
        <w:jc w:val="left"/>
        <w:rPr>
          <w:sz w:val="18"/>
        </w:rPr>
      </w:pPr>
      <w:r>
        <w:rPr>
          <w:w w:val="105"/>
          <w:sz w:val="18"/>
        </w:rPr>
        <w:t>HR Office Administration Certificate - Georgia Workforce Training Center, February 2017</w:t>
      </w:r>
    </w:p>
    <w:sectPr>
      <w:type w:val="continuous"/>
      <w:pgSz w:w="11920" w:h="16860"/>
      <w:pgMar w:top="840" w:bottom="280" w:left="708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3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90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0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2708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11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51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92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2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47"/>
      <w:ind w:left="3856"/>
      <w:jc w:val="center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Arial" w:hAnsi="Arial" w:eastAsia="Arial" w:cs="Arial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74"/>
      <w:ind w:left="3867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2026-02-12T22:43:52Z</dcterms:created>
  <dcterms:modified xsi:type="dcterms:W3CDTF">2026-02-12T22:43:52Z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