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Blake</w:t>
      </w:r>
      <w:r>
        <w:rPr>
          <w:color w:val="FFFFFF"/>
          <w:spacing w:val="74"/>
        </w:rPr>
        <w:t> </w:t>
      </w:r>
      <w:r>
        <w:rPr>
          <w:color w:val="FFFFFF"/>
          <w:spacing w:val="-4"/>
        </w:rPr>
        <w:t>Allen</w:t>
      </w:r>
    </w:p>
    <w:p>
      <w:pPr>
        <w:pStyle w:val="Heading3"/>
      </w:pPr>
      <w:r>
        <w:rPr>
          <w:color w:val="FFFFFF"/>
        </w:rPr>
        <w:t>Press</w:t>
      </w:r>
      <w:r>
        <w:rPr>
          <w:color w:val="FFFFFF"/>
          <w:spacing w:val="15"/>
        </w:rPr>
        <w:t> </w:t>
      </w:r>
      <w:r>
        <w:rPr>
          <w:color w:val="FFFFFF"/>
        </w:rPr>
        <w:t>Brake</w:t>
      </w:r>
      <w:r>
        <w:rPr>
          <w:color w:val="FFFFFF"/>
          <w:spacing w:val="15"/>
        </w:rPr>
        <w:t> </w:t>
      </w:r>
      <w:r>
        <w:rPr>
          <w:color w:val="FFFFFF"/>
          <w:spacing w:val="-2"/>
        </w:rPr>
        <w:t>Operator</w:t>
      </w:r>
    </w:p>
    <w:p>
      <w:pPr>
        <w:spacing w:before="156"/>
        <w:ind w:left="274" w:right="0" w:firstLine="0"/>
        <w:jc w:val="left"/>
        <w:rPr>
          <w:b/>
          <w:sz w:val="16"/>
        </w:rPr>
      </w:pPr>
      <w:r>
        <w:rPr>
          <w:b/>
          <w:color w:val="FFFFFF"/>
          <w:sz w:val="16"/>
        </w:rPr>
        <w:t>Skilled</w:t>
      </w:r>
      <w:r>
        <w:rPr>
          <w:b/>
          <w:color w:val="FFFFFF"/>
          <w:spacing w:val="16"/>
          <w:sz w:val="16"/>
        </w:rPr>
        <w:t> </w:t>
      </w:r>
      <w:r>
        <w:rPr>
          <w:b/>
          <w:color w:val="FFFFFF"/>
          <w:sz w:val="16"/>
        </w:rPr>
        <w:t>Press</w:t>
      </w:r>
      <w:r>
        <w:rPr>
          <w:b/>
          <w:color w:val="FFFFFF"/>
          <w:spacing w:val="16"/>
          <w:sz w:val="16"/>
        </w:rPr>
        <w:t> </w:t>
      </w:r>
      <w:r>
        <w:rPr>
          <w:b/>
          <w:color w:val="FFFFFF"/>
          <w:sz w:val="16"/>
        </w:rPr>
        <w:t>Brake</w:t>
      </w:r>
      <w:r>
        <w:rPr>
          <w:b/>
          <w:color w:val="FFFFFF"/>
          <w:spacing w:val="16"/>
          <w:sz w:val="16"/>
        </w:rPr>
        <w:t> </w:t>
      </w:r>
      <w:r>
        <w:rPr>
          <w:b/>
          <w:color w:val="FFFFFF"/>
          <w:sz w:val="16"/>
        </w:rPr>
        <w:t>Operator</w:t>
      </w:r>
      <w:r>
        <w:rPr>
          <w:b/>
          <w:color w:val="FFFFFF"/>
          <w:spacing w:val="17"/>
          <w:sz w:val="16"/>
        </w:rPr>
        <w:t> </w:t>
      </w:r>
      <w:r>
        <w:rPr>
          <w:b/>
          <w:color w:val="FFFFFF"/>
          <w:sz w:val="16"/>
        </w:rPr>
        <w:t>with</w:t>
      </w:r>
      <w:r>
        <w:rPr>
          <w:b/>
          <w:color w:val="FFFFFF"/>
          <w:spacing w:val="16"/>
          <w:sz w:val="16"/>
        </w:rPr>
        <w:t> </w:t>
      </w:r>
      <w:r>
        <w:rPr>
          <w:b/>
          <w:color w:val="FFFFFF"/>
          <w:sz w:val="16"/>
        </w:rPr>
        <w:t>expertise</w:t>
      </w:r>
      <w:r>
        <w:rPr>
          <w:b/>
          <w:color w:val="FFFFFF"/>
          <w:spacing w:val="16"/>
          <w:sz w:val="16"/>
        </w:rPr>
        <w:t> </w:t>
      </w:r>
      <w:r>
        <w:rPr>
          <w:b/>
          <w:color w:val="FFFFFF"/>
          <w:sz w:val="16"/>
        </w:rPr>
        <w:t>in</w:t>
      </w:r>
      <w:r>
        <w:rPr>
          <w:b/>
          <w:color w:val="FFFFFF"/>
          <w:spacing w:val="17"/>
          <w:sz w:val="16"/>
        </w:rPr>
        <w:t> </w:t>
      </w:r>
      <w:r>
        <w:rPr>
          <w:b/>
          <w:color w:val="FFFFFF"/>
          <w:sz w:val="16"/>
        </w:rPr>
        <w:t>forming</w:t>
      </w:r>
      <w:r>
        <w:rPr>
          <w:b/>
          <w:color w:val="FFFFFF"/>
          <w:spacing w:val="16"/>
          <w:sz w:val="16"/>
        </w:rPr>
        <w:t> </w:t>
      </w:r>
      <w:r>
        <w:rPr>
          <w:b/>
          <w:color w:val="FFFFFF"/>
          <w:sz w:val="16"/>
        </w:rPr>
        <w:t>metal</w:t>
      </w:r>
      <w:r>
        <w:rPr>
          <w:b/>
          <w:color w:val="FFFFFF"/>
          <w:spacing w:val="16"/>
          <w:sz w:val="16"/>
        </w:rPr>
        <w:t> </w:t>
      </w:r>
      <w:r>
        <w:rPr>
          <w:b/>
          <w:color w:val="FFFFFF"/>
          <w:spacing w:val="-2"/>
          <w:sz w:val="16"/>
        </w:rPr>
        <w:t>parts</w:t>
      </w:r>
    </w:p>
    <w:p>
      <w:pPr>
        <w:spacing w:line="271" w:lineRule="auto" w:before="25"/>
        <w:ind w:left="274" w:right="102" w:firstLine="0"/>
        <w:jc w:val="left"/>
        <w:rPr>
          <w:sz w:val="16"/>
        </w:rPr>
      </w:pPr>
      <w:r>
        <w:rPr>
          <w:color w:val="FFFFFF"/>
          <w:sz w:val="16"/>
        </w:rPr>
        <w:t>Operator</w:t>
      </w:r>
      <w:r>
        <w:rPr>
          <w:color w:val="FFFFFF"/>
          <w:spacing w:val="24"/>
          <w:sz w:val="16"/>
        </w:rPr>
        <w:t> </w:t>
      </w:r>
      <w:r>
        <w:rPr>
          <w:color w:val="FFFFFF"/>
          <w:sz w:val="16"/>
        </w:rPr>
        <w:t>with</w:t>
      </w:r>
      <w:r>
        <w:rPr>
          <w:color w:val="FFFFFF"/>
          <w:spacing w:val="24"/>
          <w:sz w:val="16"/>
        </w:rPr>
        <w:t> </w:t>
      </w:r>
      <w:r>
        <w:rPr>
          <w:color w:val="FFFFFF"/>
          <w:sz w:val="16"/>
        </w:rPr>
        <w:t>6</w:t>
      </w:r>
      <w:r>
        <w:rPr>
          <w:color w:val="FFFFFF"/>
          <w:spacing w:val="24"/>
          <w:sz w:val="16"/>
        </w:rPr>
        <w:t> </w:t>
      </w:r>
      <w:r>
        <w:rPr>
          <w:color w:val="FFFFFF"/>
          <w:sz w:val="16"/>
        </w:rPr>
        <w:t>years</w:t>
      </w:r>
      <w:r>
        <w:rPr>
          <w:color w:val="FFFFFF"/>
          <w:spacing w:val="24"/>
          <w:sz w:val="16"/>
        </w:rPr>
        <w:t> </w:t>
      </w:r>
      <w:r>
        <w:rPr>
          <w:color w:val="FFFFFF"/>
          <w:sz w:val="16"/>
        </w:rPr>
        <w:t>of</w:t>
      </w:r>
      <w:r>
        <w:rPr>
          <w:color w:val="FFFFFF"/>
          <w:spacing w:val="24"/>
          <w:sz w:val="16"/>
        </w:rPr>
        <w:t> </w:t>
      </w:r>
      <w:r>
        <w:rPr>
          <w:color w:val="FFFFFF"/>
          <w:sz w:val="16"/>
        </w:rPr>
        <w:t>experience</w:t>
      </w:r>
      <w:r>
        <w:rPr>
          <w:color w:val="FFFFFF"/>
          <w:spacing w:val="24"/>
          <w:sz w:val="16"/>
        </w:rPr>
        <w:t> </w:t>
      </w:r>
      <w:r>
        <w:rPr>
          <w:color w:val="FFFFFF"/>
          <w:sz w:val="16"/>
        </w:rPr>
        <w:t>in</w:t>
      </w:r>
      <w:r>
        <w:rPr>
          <w:color w:val="FFFFFF"/>
          <w:spacing w:val="24"/>
          <w:sz w:val="16"/>
        </w:rPr>
        <w:t> </w:t>
      </w:r>
      <w:r>
        <w:rPr>
          <w:color w:val="FFFFFF"/>
          <w:sz w:val="16"/>
        </w:rPr>
        <w:t>brake</w:t>
      </w:r>
      <w:r>
        <w:rPr>
          <w:color w:val="FFFFFF"/>
          <w:spacing w:val="24"/>
          <w:sz w:val="16"/>
        </w:rPr>
        <w:t> </w:t>
      </w:r>
      <w:r>
        <w:rPr>
          <w:color w:val="FFFFFF"/>
          <w:sz w:val="16"/>
        </w:rPr>
        <w:t>press</w:t>
      </w:r>
      <w:r>
        <w:rPr>
          <w:color w:val="FFFFFF"/>
          <w:spacing w:val="24"/>
          <w:sz w:val="16"/>
        </w:rPr>
        <w:t> </w:t>
      </w:r>
      <w:r>
        <w:rPr>
          <w:color w:val="FFFFFF"/>
          <w:sz w:val="16"/>
        </w:rPr>
        <w:t>forming.</w:t>
      </w:r>
      <w:r>
        <w:rPr>
          <w:color w:val="FFFFFF"/>
          <w:spacing w:val="24"/>
          <w:sz w:val="16"/>
        </w:rPr>
        <w:t> </w:t>
      </w:r>
      <w:r>
        <w:rPr>
          <w:color w:val="FFFFFF"/>
          <w:sz w:val="16"/>
        </w:rPr>
        <w:t>Known</w:t>
      </w:r>
      <w:r>
        <w:rPr>
          <w:color w:val="FFFFFF"/>
          <w:spacing w:val="24"/>
          <w:sz w:val="16"/>
        </w:rPr>
        <w:t> </w:t>
      </w:r>
      <w:r>
        <w:rPr>
          <w:color w:val="FFFFFF"/>
          <w:sz w:val="16"/>
        </w:rPr>
        <w:t>for</w:t>
      </w:r>
      <w:r>
        <w:rPr>
          <w:color w:val="FFFFFF"/>
          <w:spacing w:val="24"/>
          <w:sz w:val="16"/>
        </w:rPr>
        <w:t> </w:t>
      </w:r>
      <w:r>
        <w:rPr>
          <w:color w:val="FFFFFF"/>
          <w:sz w:val="16"/>
        </w:rPr>
        <w:t>high</w:t>
      </w:r>
      <w:r>
        <w:rPr>
          <w:color w:val="FFFFFF"/>
          <w:spacing w:val="24"/>
          <w:sz w:val="16"/>
        </w:rPr>
        <w:t> </w:t>
      </w:r>
      <w:r>
        <w:rPr>
          <w:color w:val="FFFFFF"/>
          <w:sz w:val="16"/>
        </w:rPr>
        <w:t>accuracy,</w:t>
      </w:r>
      <w:r>
        <w:rPr>
          <w:color w:val="FFFFFF"/>
          <w:spacing w:val="24"/>
          <w:sz w:val="16"/>
        </w:rPr>
        <w:t> </w:t>
      </w:r>
      <w:r>
        <w:rPr>
          <w:color w:val="FFFFFF"/>
          <w:sz w:val="16"/>
        </w:rPr>
        <w:t>speed,</w:t>
      </w:r>
      <w:r>
        <w:rPr>
          <w:color w:val="FFFFFF"/>
          <w:spacing w:val="24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24"/>
          <w:sz w:val="16"/>
        </w:rPr>
        <w:t> </w:t>
      </w:r>
      <w:r>
        <w:rPr>
          <w:color w:val="FFFFFF"/>
          <w:sz w:val="16"/>
        </w:rPr>
        <w:t>low</w:t>
      </w:r>
      <w:r>
        <w:rPr>
          <w:color w:val="FFFFFF"/>
          <w:spacing w:val="24"/>
          <w:sz w:val="16"/>
        </w:rPr>
        <w:t> </w:t>
      </w:r>
      <w:r>
        <w:rPr>
          <w:color w:val="FFFFFF"/>
          <w:sz w:val="16"/>
        </w:rPr>
        <w:t>error</w:t>
      </w:r>
      <w:r>
        <w:rPr>
          <w:color w:val="FFFFFF"/>
          <w:spacing w:val="24"/>
          <w:sz w:val="16"/>
        </w:rPr>
        <w:t> </w:t>
      </w:r>
      <w:r>
        <w:rPr>
          <w:color w:val="FFFFFF"/>
          <w:sz w:val="16"/>
        </w:rPr>
        <w:t>rates.</w:t>
      </w:r>
      <w:r>
        <w:rPr>
          <w:color w:val="FFFFFF"/>
          <w:spacing w:val="24"/>
          <w:sz w:val="16"/>
        </w:rPr>
        <w:t> </w:t>
      </w:r>
      <w:r>
        <w:rPr>
          <w:color w:val="FFFFFF"/>
          <w:sz w:val="16"/>
        </w:rPr>
        <w:t>Contributed</w:t>
      </w:r>
      <w:r>
        <w:rPr>
          <w:color w:val="FFFFFF"/>
          <w:spacing w:val="24"/>
          <w:sz w:val="16"/>
        </w:rPr>
        <w:t> </w:t>
      </w:r>
      <w:r>
        <w:rPr>
          <w:color w:val="FFFFFF"/>
          <w:sz w:val="16"/>
        </w:rPr>
        <w:t>to</w:t>
      </w:r>
      <w:r>
        <w:rPr>
          <w:color w:val="FFFFFF"/>
          <w:spacing w:val="24"/>
          <w:sz w:val="16"/>
        </w:rPr>
        <w:t> </w:t>
      </w:r>
      <w:r>
        <w:rPr>
          <w:color w:val="FFFFFF"/>
          <w:sz w:val="16"/>
        </w:rPr>
        <w:t>a</w:t>
      </w:r>
      <w:r>
        <w:rPr>
          <w:color w:val="FFFFFF"/>
          <w:spacing w:val="24"/>
          <w:sz w:val="16"/>
        </w:rPr>
        <w:t> </w:t>
      </w:r>
      <w:r>
        <w:rPr>
          <w:color w:val="FFFFFF"/>
          <w:sz w:val="16"/>
        </w:rPr>
        <w:t>22% increase</w:t>
      </w:r>
      <w:r>
        <w:rPr>
          <w:color w:val="FFFFFF"/>
          <w:spacing w:val="39"/>
          <w:sz w:val="16"/>
        </w:rPr>
        <w:t> </w:t>
      </w:r>
      <w:r>
        <w:rPr>
          <w:color w:val="FFFFFF"/>
          <w:sz w:val="16"/>
        </w:rPr>
        <w:t>in</w:t>
      </w:r>
      <w:r>
        <w:rPr>
          <w:color w:val="FFFFFF"/>
          <w:spacing w:val="39"/>
          <w:sz w:val="16"/>
        </w:rPr>
        <w:t> </w:t>
      </w:r>
      <w:r>
        <w:rPr>
          <w:color w:val="FFFFFF"/>
          <w:sz w:val="16"/>
        </w:rPr>
        <w:t>department</w:t>
      </w:r>
      <w:r>
        <w:rPr>
          <w:color w:val="FFFFFF"/>
          <w:spacing w:val="39"/>
          <w:sz w:val="16"/>
        </w:rPr>
        <w:t> </w:t>
      </w:r>
      <w:r>
        <w:rPr>
          <w:color w:val="FFFFFF"/>
          <w:sz w:val="16"/>
        </w:rPr>
        <w:t>productivity</w:t>
      </w:r>
      <w:r>
        <w:rPr>
          <w:color w:val="FFFFFF"/>
          <w:spacing w:val="39"/>
          <w:sz w:val="16"/>
        </w:rPr>
        <w:t> </w:t>
      </w:r>
      <w:r>
        <w:rPr>
          <w:color w:val="FFFFFF"/>
          <w:sz w:val="16"/>
        </w:rPr>
        <w:t>through</w:t>
      </w:r>
      <w:r>
        <w:rPr>
          <w:color w:val="FFFFFF"/>
          <w:spacing w:val="39"/>
          <w:sz w:val="16"/>
        </w:rPr>
        <w:t> </w:t>
      </w:r>
      <w:r>
        <w:rPr>
          <w:color w:val="FFFFFF"/>
          <w:sz w:val="16"/>
        </w:rPr>
        <w:t>optimized</w:t>
      </w:r>
      <w:r>
        <w:rPr>
          <w:color w:val="FFFFFF"/>
          <w:spacing w:val="39"/>
          <w:sz w:val="16"/>
        </w:rPr>
        <w:t> </w:t>
      </w:r>
      <w:r>
        <w:rPr>
          <w:color w:val="FFFFFF"/>
          <w:sz w:val="16"/>
        </w:rPr>
        <w:t>setups.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425"/>
        </w:sectPr>
      </w:pPr>
    </w:p>
    <w:p>
      <w:pPr>
        <w:pStyle w:val="Heading2"/>
        <w:spacing w:before="97"/>
        <w:jc w:val="center"/>
      </w:pPr>
      <w:r>
        <w:rPr>
          <w:color w:val="F98B78"/>
          <w:sz w:val="41"/>
        </w:rPr>
        <w:t>P</w:t>
      </w:r>
      <w:r>
        <w:rPr>
          <w:color w:val="F98B78"/>
        </w:rPr>
        <w:t>ERSONAL</w:t>
      </w:r>
      <w:r>
        <w:rPr>
          <w:color w:val="F98B78"/>
          <w:spacing w:val="29"/>
        </w:rPr>
        <w:t> </w:t>
      </w:r>
      <w:r>
        <w:rPr>
          <w:color w:val="F98B78"/>
          <w:spacing w:val="-2"/>
        </w:rPr>
        <w:t>INFORMATION</w:t>
      </w:r>
    </w:p>
    <w:p>
      <w:pPr>
        <w:pStyle w:val="BodyText"/>
        <w:spacing w:before="159"/>
        <w:rPr>
          <w:rFonts w:ascii="Arial"/>
          <w:b/>
          <w:sz w:val="20"/>
        </w:rPr>
      </w:pPr>
    </w:p>
    <w:p>
      <w:pPr>
        <w:pStyle w:val="BodyText"/>
        <w:ind w:left="665"/>
      </w:pPr>
      <w:r>
        <w:rPr>
          <w:color w:val="424242"/>
          <w:spacing w:val="-2"/>
          <w:w w:val="105"/>
        </w:rPr>
        <w:t>(123)</w:t>
      </w:r>
      <w:r>
        <w:rPr>
          <w:color w:val="424242"/>
          <w:spacing w:val="-4"/>
          <w:w w:val="105"/>
        </w:rPr>
        <w:t> </w:t>
      </w:r>
      <w:r>
        <w:rPr>
          <w:color w:val="424242"/>
          <w:spacing w:val="-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BodyText"/>
        <w:spacing w:before="167"/>
      </w:pPr>
    </w:p>
    <w:p>
      <w:pPr>
        <w:pStyle w:val="BodyText"/>
        <w:ind w:left="150"/>
        <w:jc w:val="center"/>
      </w:pPr>
      <w:hyperlink r:id="rId5">
        <w:r>
          <w:rPr>
            <w:color w:val="424242"/>
            <w:spacing w:val="-2"/>
          </w:rPr>
          <w:t>email@example.com</w:t>
        </w:r>
      </w:hyperlink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97"/>
        <w:rPr>
          <w:sz w:val="20"/>
        </w:rPr>
      </w:pPr>
    </w:p>
    <w:p>
      <w:pPr>
        <w:pStyle w:val="Heading2"/>
      </w:pPr>
      <w:r>
        <w:rPr>
          <w:color w:val="F98B78"/>
          <w:sz w:val="41"/>
        </w:rPr>
        <w:t>P</w:t>
      </w:r>
      <w:r>
        <w:rPr>
          <w:color w:val="F98B78"/>
        </w:rPr>
        <w:t>ROFESSIONAL</w:t>
      </w:r>
      <w:r>
        <w:rPr>
          <w:color w:val="F98B78"/>
          <w:spacing w:val="36"/>
        </w:rPr>
        <w:t> </w:t>
      </w:r>
      <w:r>
        <w:rPr>
          <w:color w:val="F98B78"/>
          <w:spacing w:val="-2"/>
        </w:rPr>
        <w:t>EXPERIENCE</w:t>
      </w:r>
    </w:p>
    <w:p>
      <w:pPr>
        <w:pStyle w:val="BodyText"/>
        <w:spacing w:before="173"/>
        <w:rPr>
          <w:rFonts w:ascii="Arial"/>
          <w:b/>
          <w:sz w:val="20"/>
        </w:rPr>
      </w:pPr>
    </w:p>
    <w:p>
      <w:pPr>
        <w:pStyle w:val="BodyText"/>
        <w:spacing w:line="266" w:lineRule="auto"/>
        <w:ind w:left="442" w:right="929"/>
      </w:pPr>
      <w:r>
        <w:rPr>
          <w:w w:val="105"/>
        </w:rPr>
        <w:t>PRESS BRAKE OPERATOR</w:t>
      </w:r>
      <w:r>
        <w:rPr>
          <w:spacing w:val="39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39"/>
          <w:w w:val="105"/>
          <w:position w:val="1"/>
        </w:rPr>
        <w:t> </w:t>
      </w:r>
      <w:r>
        <w:rPr>
          <w:w w:val="105"/>
        </w:rPr>
        <w:t>FORMEDGE INDUSTRIES </w:t>
      </w:r>
      <w:r>
        <w:rPr>
          <w:w w:val="85"/>
        </w:rPr>
        <w:t>|</w:t>
      </w:r>
      <w:r>
        <w:rPr>
          <w:w w:val="105"/>
        </w:rPr>
        <w:t> CHARLOTTE, NC, JUNE 2020 </w:t>
      </w:r>
      <w:r>
        <w:rPr>
          <w:w w:val="155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40" w:bottom="280" w:left="283" w:right="425"/>
          <w:cols w:num="2" w:equalWidth="0">
            <w:col w:w="2918" w:space="616"/>
            <w:col w:w="7678"/>
          </w:cols>
        </w:sectPr>
      </w:pPr>
    </w:p>
    <w:p>
      <w:pPr>
        <w:pStyle w:val="BodyText"/>
        <w:spacing w:before="8"/>
      </w:pPr>
    </w:p>
    <w:p>
      <w:pPr>
        <w:pStyle w:val="BodyText"/>
        <w:ind w:left="665"/>
      </w:pPr>
      <w:r>
        <w:rPr>
          <w:color w:val="424242"/>
          <w:spacing w:val="-2"/>
          <w:w w:val="90"/>
        </w:rPr>
        <w:t>City,</w:t>
      </w:r>
      <w:r>
        <w:rPr>
          <w:color w:val="424242"/>
          <w:spacing w:val="-4"/>
          <w:w w:val="90"/>
        </w:rPr>
        <w:t> </w:t>
      </w:r>
      <w:r>
        <w:rPr>
          <w:color w:val="424242"/>
          <w:spacing w:val="-5"/>
        </w:rPr>
        <w:t>ST</w:t>
      </w:r>
    </w:p>
    <w:p>
      <w:pPr>
        <w:pStyle w:val="BodyText"/>
      </w:pPr>
    </w:p>
    <w:p>
      <w:pPr>
        <w:pStyle w:val="BodyText"/>
        <w:spacing w:before="58"/>
      </w:pPr>
    </w:p>
    <w:p>
      <w:pPr>
        <w:pStyle w:val="Heading2"/>
      </w:pPr>
      <w:r>
        <w:rPr>
          <w:color w:val="F98B78"/>
          <w:sz w:val="41"/>
        </w:rPr>
        <w:t>K</w:t>
      </w:r>
      <w:r>
        <w:rPr>
          <w:color w:val="F98B78"/>
        </w:rPr>
        <w:t>EY</w:t>
      </w:r>
      <w:r>
        <w:rPr>
          <w:color w:val="F98B78"/>
          <w:spacing w:val="18"/>
        </w:rPr>
        <w:t> </w:t>
      </w:r>
      <w:r>
        <w:rPr>
          <w:color w:val="F98B78"/>
          <w:spacing w:val="-4"/>
        </w:rPr>
        <w:t>SKILLS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43" w:lineRule="exact" w:before="186" w:after="0"/>
        <w:ind w:left="366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Set</w:t>
      </w:r>
      <w:r>
        <w:rPr>
          <w:spacing w:val="25"/>
          <w:sz w:val="18"/>
        </w:rPr>
        <w:t> </w:t>
      </w:r>
      <w:r>
        <w:rPr>
          <w:sz w:val="18"/>
        </w:rPr>
        <w:t>up</w:t>
      </w:r>
      <w:r>
        <w:rPr>
          <w:spacing w:val="25"/>
          <w:sz w:val="18"/>
        </w:rPr>
        <w:t> </w:t>
      </w:r>
      <w:r>
        <w:rPr>
          <w:sz w:val="18"/>
        </w:rPr>
        <w:t>and</w:t>
      </w:r>
      <w:r>
        <w:rPr>
          <w:spacing w:val="26"/>
          <w:sz w:val="18"/>
        </w:rPr>
        <w:t> </w:t>
      </w:r>
      <w:r>
        <w:rPr>
          <w:sz w:val="18"/>
        </w:rPr>
        <w:t>operated</w:t>
      </w:r>
      <w:r>
        <w:rPr>
          <w:spacing w:val="25"/>
          <w:sz w:val="18"/>
        </w:rPr>
        <w:t> </w:t>
      </w:r>
      <w:r>
        <w:rPr>
          <w:sz w:val="18"/>
        </w:rPr>
        <w:t>CNC</w:t>
      </w:r>
      <w:r>
        <w:rPr>
          <w:spacing w:val="25"/>
          <w:sz w:val="18"/>
        </w:rPr>
        <w:t> </w:t>
      </w:r>
      <w:r>
        <w:rPr>
          <w:sz w:val="18"/>
        </w:rPr>
        <w:t>press</w:t>
      </w:r>
      <w:r>
        <w:rPr>
          <w:spacing w:val="26"/>
          <w:sz w:val="18"/>
        </w:rPr>
        <w:t> </w:t>
      </w:r>
      <w:r>
        <w:rPr>
          <w:sz w:val="18"/>
        </w:rPr>
        <w:t>brakes,</w:t>
      </w:r>
      <w:r>
        <w:rPr>
          <w:spacing w:val="25"/>
          <w:sz w:val="18"/>
        </w:rPr>
        <w:t> </w:t>
      </w:r>
      <w:r>
        <w:rPr>
          <w:sz w:val="18"/>
        </w:rPr>
        <w:t>forming</w:t>
      </w:r>
      <w:r>
        <w:rPr>
          <w:spacing w:val="26"/>
          <w:sz w:val="18"/>
        </w:rPr>
        <w:t> </w:t>
      </w:r>
      <w:r>
        <w:rPr>
          <w:sz w:val="18"/>
        </w:rPr>
        <w:t>4,000+</w:t>
      </w:r>
      <w:r>
        <w:rPr>
          <w:spacing w:val="25"/>
          <w:sz w:val="18"/>
        </w:rPr>
        <w:t> </w:t>
      </w:r>
      <w:r>
        <w:rPr>
          <w:sz w:val="18"/>
        </w:rPr>
        <w:t>parts</w:t>
      </w:r>
      <w:r>
        <w:rPr>
          <w:spacing w:val="25"/>
          <w:sz w:val="18"/>
        </w:rPr>
        <w:t> </w:t>
      </w:r>
      <w:r>
        <w:rPr>
          <w:sz w:val="18"/>
        </w:rPr>
        <w:t>per</w:t>
      </w:r>
      <w:r>
        <w:rPr>
          <w:spacing w:val="26"/>
          <w:sz w:val="18"/>
        </w:rPr>
        <w:t> </w:t>
      </w:r>
      <w:r>
        <w:rPr>
          <w:spacing w:val="-2"/>
          <w:sz w:val="18"/>
        </w:rPr>
        <w:t>month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04" w:lineRule="auto" w:before="26" w:after="0"/>
        <w:ind w:left="367" w:right="325" w:hanging="298"/>
        <w:jc w:val="left"/>
        <w:rPr>
          <w:sz w:val="18"/>
        </w:rPr>
      </w:pPr>
      <w:r>
        <w:rPr>
          <w:sz w:val="18"/>
        </w:rPr>
        <w:t>Reduced</w:t>
      </w:r>
      <w:r>
        <w:rPr>
          <w:spacing w:val="32"/>
          <w:sz w:val="18"/>
        </w:rPr>
        <w:t> </w:t>
      </w:r>
      <w:r>
        <w:rPr>
          <w:sz w:val="18"/>
        </w:rPr>
        <w:t>tool</w:t>
      </w:r>
      <w:r>
        <w:rPr>
          <w:spacing w:val="32"/>
          <w:sz w:val="18"/>
        </w:rPr>
        <w:t> </w:t>
      </w:r>
      <w:r>
        <w:rPr>
          <w:sz w:val="18"/>
        </w:rPr>
        <w:t>changeover</w:t>
      </w:r>
      <w:r>
        <w:rPr>
          <w:spacing w:val="32"/>
          <w:sz w:val="18"/>
        </w:rPr>
        <w:t> </w:t>
      </w:r>
      <w:r>
        <w:rPr>
          <w:sz w:val="18"/>
        </w:rPr>
        <w:t>time</w:t>
      </w:r>
      <w:r>
        <w:rPr>
          <w:spacing w:val="32"/>
          <w:sz w:val="18"/>
        </w:rPr>
        <w:t> </w:t>
      </w:r>
      <w:r>
        <w:rPr>
          <w:sz w:val="18"/>
        </w:rPr>
        <w:t>by</w:t>
      </w:r>
      <w:r>
        <w:rPr>
          <w:spacing w:val="32"/>
          <w:sz w:val="18"/>
        </w:rPr>
        <w:t> </w:t>
      </w:r>
      <w:r>
        <w:rPr>
          <w:sz w:val="18"/>
        </w:rPr>
        <w:t>18%,</w:t>
      </w:r>
      <w:r>
        <w:rPr>
          <w:spacing w:val="32"/>
          <w:sz w:val="18"/>
        </w:rPr>
        <w:t> </w:t>
      </w:r>
      <w:r>
        <w:rPr>
          <w:sz w:val="18"/>
        </w:rPr>
        <w:t>increasing</w:t>
      </w:r>
      <w:r>
        <w:rPr>
          <w:spacing w:val="32"/>
          <w:sz w:val="18"/>
        </w:rPr>
        <w:t> </w:t>
      </w:r>
      <w:r>
        <w:rPr>
          <w:sz w:val="18"/>
        </w:rPr>
        <w:t>production</w:t>
      </w:r>
      <w:r>
        <w:rPr>
          <w:spacing w:val="32"/>
          <w:sz w:val="18"/>
        </w:rPr>
        <w:t> </w:t>
      </w:r>
      <w:r>
        <w:rPr>
          <w:sz w:val="18"/>
        </w:rPr>
        <w:t>by</w:t>
      </w:r>
      <w:r>
        <w:rPr>
          <w:spacing w:val="32"/>
          <w:sz w:val="18"/>
        </w:rPr>
        <w:t> </w:t>
      </w:r>
      <w:r>
        <w:rPr>
          <w:sz w:val="18"/>
        </w:rPr>
        <w:t>2,500</w:t>
      </w:r>
      <w:r>
        <w:rPr>
          <w:spacing w:val="32"/>
          <w:sz w:val="18"/>
        </w:rPr>
        <w:t> </w:t>
      </w:r>
      <w:r>
        <w:rPr>
          <w:sz w:val="18"/>
        </w:rPr>
        <w:t>units </w:t>
      </w:r>
      <w:r>
        <w:rPr>
          <w:spacing w:val="-2"/>
          <w:sz w:val="18"/>
        </w:rPr>
        <w:t>quarterly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43" w:lineRule="exact" w:before="35" w:after="0"/>
        <w:ind w:left="366" w:right="0" w:hanging="296"/>
        <w:jc w:val="left"/>
        <w:rPr>
          <w:sz w:val="18"/>
        </w:rPr>
      </w:pPr>
      <w:r>
        <w:rPr>
          <w:sz w:val="18"/>
        </w:rPr>
        <w:t>Maintained</w:t>
      </w:r>
      <w:r>
        <w:rPr>
          <w:spacing w:val="27"/>
          <w:sz w:val="18"/>
        </w:rPr>
        <w:t> </w:t>
      </w:r>
      <w:r>
        <w:rPr>
          <w:sz w:val="18"/>
        </w:rPr>
        <w:t>99.2%</w:t>
      </w:r>
      <w:r>
        <w:rPr>
          <w:spacing w:val="28"/>
          <w:sz w:val="18"/>
        </w:rPr>
        <w:t> </w:t>
      </w:r>
      <w:r>
        <w:rPr>
          <w:sz w:val="18"/>
        </w:rPr>
        <w:t>first-pass</w:t>
      </w:r>
      <w:r>
        <w:rPr>
          <w:spacing w:val="27"/>
          <w:sz w:val="18"/>
        </w:rPr>
        <w:t> </w:t>
      </w:r>
      <w:r>
        <w:rPr>
          <w:sz w:val="18"/>
        </w:rPr>
        <w:t>quality</w:t>
      </w:r>
      <w:r>
        <w:rPr>
          <w:spacing w:val="28"/>
          <w:sz w:val="18"/>
        </w:rPr>
        <w:t> </w:t>
      </w:r>
      <w:r>
        <w:rPr>
          <w:sz w:val="18"/>
        </w:rPr>
        <w:t>rate</w:t>
      </w:r>
      <w:r>
        <w:rPr>
          <w:spacing w:val="27"/>
          <w:sz w:val="18"/>
        </w:rPr>
        <w:t> </w:t>
      </w:r>
      <w:r>
        <w:rPr>
          <w:sz w:val="18"/>
        </w:rPr>
        <w:t>through</w:t>
      </w:r>
      <w:r>
        <w:rPr>
          <w:spacing w:val="28"/>
          <w:sz w:val="18"/>
        </w:rPr>
        <w:t> </w:t>
      </w:r>
      <w:r>
        <w:rPr>
          <w:sz w:val="18"/>
        </w:rPr>
        <w:t>careful</w:t>
      </w:r>
      <w:r>
        <w:rPr>
          <w:spacing w:val="27"/>
          <w:sz w:val="18"/>
        </w:rPr>
        <w:t> </w:t>
      </w:r>
      <w:r>
        <w:rPr>
          <w:sz w:val="18"/>
        </w:rPr>
        <w:t>blueprint</w:t>
      </w:r>
      <w:r>
        <w:rPr>
          <w:spacing w:val="28"/>
          <w:sz w:val="18"/>
        </w:rPr>
        <w:t> </w:t>
      </w:r>
      <w:r>
        <w:rPr>
          <w:spacing w:val="-2"/>
          <w:sz w:val="18"/>
        </w:rPr>
        <w:t>interpretation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231" w:lineRule="exact" w:before="0" w:after="0"/>
        <w:ind w:left="366" w:right="0" w:hanging="296"/>
        <w:jc w:val="left"/>
        <w:rPr>
          <w:sz w:val="18"/>
        </w:rPr>
      </w:pPr>
      <w:r>
        <w:rPr>
          <w:sz w:val="18"/>
        </w:rPr>
        <w:t>Mentored</w:t>
      </w:r>
      <w:r>
        <w:rPr>
          <w:spacing w:val="10"/>
          <w:sz w:val="18"/>
        </w:rPr>
        <w:t> </w:t>
      </w:r>
      <w:r>
        <w:rPr>
          <w:sz w:val="18"/>
        </w:rPr>
        <w:t>3</w:t>
      </w:r>
      <w:r>
        <w:rPr>
          <w:spacing w:val="11"/>
          <w:sz w:val="18"/>
        </w:rPr>
        <w:t> </w:t>
      </w:r>
      <w:r>
        <w:rPr>
          <w:sz w:val="18"/>
        </w:rPr>
        <w:t>junior</w:t>
      </w:r>
      <w:r>
        <w:rPr>
          <w:spacing w:val="10"/>
          <w:sz w:val="18"/>
        </w:rPr>
        <w:t> </w:t>
      </w:r>
      <w:r>
        <w:rPr>
          <w:sz w:val="18"/>
        </w:rPr>
        <w:t>operators,</w:t>
      </w:r>
      <w:r>
        <w:rPr>
          <w:spacing w:val="11"/>
          <w:sz w:val="18"/>
        </w:rPr>
        <w:t> </w:t>
      </w:r>
      <w:r>
        <w:rPr>
          <w:sz w:val="18"/>
        </w:rPr>
        <w:t>cutting</w:t>
      </w:r>
      <w:r>
        <w:rPr>
          <w:spacing w:val="10"/>
          <w:sz w:val="18"/>
        </w:rPr>
        <w:t> </w:t>
      </w:r>
      <w:r>
        <w:rPr>
          <w:sz w:val="18"/>
        </w:rPr>
        <w:t>their</w:t>
      </w:r>
      <w:r>
        <w:rPr>
          <w:spacing w:val="11"/>
          <w:sz w:val="18"/>
        </w:rPr>
        <w:t> </w:t>
      </w:r>
      <w:r>
        <w:rPr>
          <w:sz w:val="18"/>
        </w:rPr>
        <w:t>training</w:t>
      </w:r>
      <w:r>
        <w:rPr>
          <w:spacing w:val="11"/>
          <w:sz w:val="18"/>
        </w:rPr>
        <w:t> </w:t>
      </w:r>
      <w:r>
        <w:rPr>
          <w:sz w:val="18"/>
        </w:rPr>
        <w:t>time</w:t>
      </w:r>
      <w:r>
        <w:rPr>
          <w:spacing w:val="10"/>
          <w:sz w:val="18"/>
        </w:rPr>
        <w:t> </w:t>
      </w:r>
      <w:r>
        <w:rPr>
          <w:sz w:val="18"/>
        </w:rPr>
        <w:t>by</w:t>
      </w:r>
      <w:r>
        <w:rPr>
          <w:spacing w:val="11"/>
          <w:sz w:val="18"/>
        </w:rPr>
        <w:t> </w:t>
      </w:r>
      <w:r>
        <w:rPr>
          <w:spacing w:val="-4"/>
          <w:sz w:val="18"/>
        </w:rPr>
        <w:t>half</w:t>
      </w:r>
    </w:p>
    <w:p>
      <w:pPr>
        <w:pStyle w:val="ListParagraph"/>
        <w:spacing w:after="0" w:line="231" w:lineRule="exact"/>
        <w:jc w:val="left"/>
        <w:rPr>
          <w:sz w:val="18"/>
        </w:rPr>
        <w:sectPr>
          <w:type w:val="continuous"/>
          <w:pgSz w:w="11920" w:h="16860"/>
          <w:pgMar w:top="440" w:bottom="280" w:left="283" w:right="425"/>
          <w:cols w:num="2" w:equalWidth="0">
            <w:col w:w="1413" w:space="2642"/>
            <w:col w:w="7157"/>
          </w:cols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9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CNC</w:t>
      </w:r>
      <w:r>
        <w:rPr>
          <w:color w:val="424242"/>
          <w:spacing w:val="6"/>
          <w:w w:val="110"/>
          <w:sz w:val="18"/>
        </w:rPr>
        <w:t> </w:t>
      </w:r>
      <w:r>
        <w:rPr>
          <w:color w:val="424242"/>
          <w:w w:val="110"/>
          <w:sz w:val="18"/>
        </w:rPr>
        <w:t>press</w:t>
      </w:r>
      <w:r>
        <w:rPr>
          <w:color w:val="424242"/>
          <w:spacing w:val="7"/>
          <w:w w:val="110"/>
          <w:sz w:val="18"/>
        </w:rPr>
        <w:t> </w:t>
      </w:r>
      <w:r>
        <w:rPr>
          <w:color w:val="424242"/>
          <w:spacing w:val="-4"/>
          <w:w w:val="110"/>
          <w:sz w:val="18"/>
        </w:rPr>
        <w:t>brake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Material</w:t>
      </w:r>
      <w:r>
        <w:rPr>
          <w:color w:val="424242"/>
          <w:spacing w:val="32"/>
          <w:sz w:val="18"/>
        </w:rPr>
        <w:t> </w:t>
      </w:r>
      <w:r>
        <w:rPr>
          <w:color w:val="424242"/>
          <w:spacing w:val="-2"/>
          <w:sz w:val="18"/>
        </w:rPr>
        <w:t>handling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Blueprint</w:t>
      </w:r>
      <w:r>
        <w:rPr>
          <w:color w:val="424242"/>
          <w:spacing w:val="15"/>
          <w:sz w:val="18"/>
        </w:rPr>
        <w:t> </w:t>
      </w:r>
      <w:r>
        <w:rPr>
          <w:color w:val="424242"/>
          <w:spacing w:val="-2"/>
          <w:sz w:val="18"/>
        </w:rPr>
        <w:t>reading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231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Quality</w:t>
      </w:r>
      <w:r>
        <w:rPr>
          <w:color w:val="424242"/>
          <w:spacing w:val="6"/>
          <w:sz w:val="18"/>
        </w:rPr>
        <w:t> </w:t>
      </w:r>
      <w:r>
        <w:rPr>
          <w:color w:val="424242"/>
          <w:spacing w:val="-2"/>
          <w:sz w:val="18"/>
        </w:rPr>
        <w:t>assurance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147"/>
      </w:pPr>
    </w:p>
    <w:p>
      <w:pPr>
        <w:pStyle w:val="BodyText"/>
        <w:spacing w:line="266" w:lineRule="auto"/>
        <w:ind w:left="200" w:right="1928"/>
      </w:pPr>
      <w:r>
        <w:rPr>
          <w:w w:val="105"/>
        </w:rPr>
        <w:t>MACHINE OPERATOR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STEELMOLD SYSTEMS </w:t>
      </w:r>
      <w:r>
        <w:rPr>
          <w:w w:val="85"/>
        </w:rPr>
        <w:t>|</w:t>
      </w:r>
      <w:r>
        <w:rPr>
          <w:w w:val="105"/>
        </w:rPr>
        <w:t> RALEIGH, NC, AUGUST 2017 </w:t>
      </w:r>
      <w:r>
        <w:rPr>
          <w:w w:val="155"/>
        </w:rPr>
        <w:t>– </w:t>
      </w:r>
      <w:r>
        <w:rPr>
          <w:w w:val="105"/>
        </w:rPr>
        <w:t>MAY 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40" w:bottom="280" w:left="283" w:right="425"/>
          <w:cols w:num="2" w:equalWidth="0">
            <w:col w:w="2068" w:space="1708"/>
            <w:col w:w="7436"/>
          </w:cols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240" w:lineRule="auto" w:before="7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Machine</w:t>
      </w:r>
      <w:r>
        <w:rPr>
          <w:color w:val="424242"/>
          <w:spacing w:val="30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setup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9" w:lineRule="exact" w:before="0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Handled</w:t>
      </w:r>
      <w:r>
        <w:rPr>
          <w:spacing w:val="31"/>
          <w:sz w:val="18"/>
        </w:rPr>
        <w:t> </w:t>
      </w:r>
      <w:r>
        <w:rPr>
          <w:sz w:val="18"/>
        </w:rPr>
        <w:t>press</w:t>
      </w:r>
      <w:r>
        <w:rPr>
          <w:spacing w:val="33"/>
          <w:sz w:val="18"/>
        </w:rPr>
        <w:t> </w:t>
      </w:r>
      <w:r>
        <w:rPr>
          <w:sz w:val="18"/>
        </w:rPr>
        <w:t>setup</w:t>
      </w:r>
      <w:r>
        <w:rPr>
          <w:spacing w:val="34"/>
          <w:sz w:val="18"/>
        </w:rPr>
        <w:t> </w:t>
      </w:r>
      <w:r>
        <w:rPr>
          <w:sz w:val="18"/>
        </w:rPr>
        <w:t>and</w:t>
      </w:r>
      <w:r>
        <w:rPr>
          <w:spacing w:val="33"/>
          <w:sz w:val="18"/>
        </w:rPr>
        <w:t> </w:t>
      </w:r>
      <w:r>
        <w:rPr>
          <w:sz w:val="18"/>
        </w:rPr>
        <w:t>tooling</w:t>
      </w:r>
      <w:r>
        <w:rPr>
          <w:spacing w:val="33"/>
          <w:sz w:val="18"/>
        </w:rPr>
        <w:t> </w:t>
      </w:r>
      <w:r>
        <w:rPr>
          <w:sz w:val="18"/>
        </w:rPr>
        <w:t>for</w:t>
      </w:r>
      <w:r>
        <w:rPr>
          <w:spacing w:val="34"/>
          <w:sz w:val="18"/>
        </w:rPr>
        <w:t> </w:t>
      </w:r>
      <w:r>
        <w:rPr>
          <w:sz w:val="18"/>
        </w:rPr>
        <w:t>small-batch</w:t>
      </w:r>
      <w:r>
        <w:rPr>
          <w:spacing w:val="33"/>
          <w:sz w:val="18"/>
        </w:rPr>
        <w:t> </w:t>
      </w:r>
      <w:r>
        <w:rPr>
          <w:sz w:val="18"/>
        </w:rPr>
        <w:t>precision</w:t>
      </w:r>
      <w:r>
        <w:rPr>
          <w:spacing w:val="34"/>
          <w:sz w:val="18"/>
        </w:rPr>
        <w:t> </w:t>
      </w:r>
      <w:r>
        <w:rPr>
          <w:spacing w:val="-2"/>
          <w:sz w:val="18"/>
        </w:rPr>
        <w:t>orders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Lowered scrap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rates by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14% through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better part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staging and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alignment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40" w:bottom="280" w:left="283" w:right="425"/>
          <w:cols w:num="2" w:equalWidth="0">
            <w:col w:w="1800" w:space="2125"/>
            <w:col w:w="7287"/>
          </w:cols>
        </w:sectPr>
      </w:pPr>
    </w:p>
    <w:p>
      <w:pPr>
        <w:pStyle w:val="Heading2"/>
        <w:spacing w:before="13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143749"/>
                            <a:ext cx="2381250" cy="3562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3562350">
                                <a:moveTo>
                                  <a:pt x="0" y="3562349"/>
                                </a:moveTo>
                                <a:lnTo>
                                  <a:pt x="2381249" y="356234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62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66900">
                                <a:moveTo>
                                  <a:pt x="7568183" y="1866899"/>
                                </a:moveTo>
                                <a:lnTo>
                                  <a:pt x="0" y="18668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6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866899"/>
                            <a:ext cx="2381250" cy="527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5276850">
                                <a:moveTo>
                                  <a:pt x="2381249" y="5276849"/>
                                </a:moveTo>
                                <a:lnTo>
                                  <a:pt x="0" y="52768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5276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628899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29813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3718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5580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744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1250;width:3750;height:5610" id="docshape3" filled="true" fillcolor="#f98b78" stroked="false">
                  <v:fill opacity="32899f" type="solid"/>
                </v:rect>
                <v:rect style="position:absolute;left:0;top:0;width:11919;height:2940" id="docshape4" filled="true" fillcolor="#f98b78" stroked="false">
                  <v:fill type="solid"/>
                </v:rect>
                <v:rect style="position:absolute;left:0;top:2940;width:3750;height:8310" id="docshape5" filled="true" fillcolor="#f98b78" stroked="false">
                  <v:fill opacity="32899f" type="solid"/>
                </v:rect>
                <v:shape style="position:absolute;left:480;top:4140;width:298;height:298" type="#_x0000_t75" id="docshape6" stroked="false">
                  <v:imagedata r:id="rId6" o:title=""/>
                </v:shape>
                <v:shape style="position:absolute;left:480;top:4695;width:298;height:343" type="#_x0000_t75" id="docshape7" stroked="false">
                  <v:imagedata r:id="rId7" o:title=""/>
                </v:shape>
                <v:shape style="position:absolute;left:480;top:5310;width:298;height:300" type="#_x0000_t75" id="docshape8" stroked="false">
                  <v:imagedata r:id="rId8" o:title=""/>
                </v:shape>
                <v:shape style="position:absolute;left:2700;top:2453;width:9218;height:1070" id="docshape9" coordorigin="2701,2454" coordsize="9218,1070" path="m10166,3523l10065,3523,9962,3523,9858,3521,9752,3518,9645,3514,9537,3509,9427,3503,9316,3496,9204,3487,9090,3478,8976,3467,8860,3455,8743,3442,8625,3428,8507,3412,8387,3395,8266,3376,8144,3357,8022,3335,7775,3290,7651,3268,7529,3247,7407,3227,7287,3208,7167,3190,7048,3173,6930,3157,6813,3141,6697,3127,6582,3113,6468,3100,6356,3088,6244,3077,6133,3066,6024,3056,5916,3047,5809,3038,5704,3030,5599,3022,5496,3015,5395,3009,5295,3003,5099,2993,4908,2984,4724,2976,4547,2970,4293,2963,3565,2946,3443,2942,3329,2938,3224,2933,3128,2927,3041,2920,2963,2911,2895,2901,2811,2882,2750,2858,2702,2806,2701,2793,2702,2780,2740,2730,2800,2696,2886,2664,2957,2645,3039,2627,3131,2610,3233,2594,3345,2580,3466,2566,3530,2559,3596,2553,3664,2547,3735,2541,3807,2536,3958,2526,4117,2516,4283,2508,4456,2500,4636,2493,4822,2486,5014,2481,5212,2476,5519,2469,5837,2464,6164,2460,6614,2457,7193,2454,7787,2454,8032,2454,8275,2456,8514,2460,8749,2464,8980,2470,9207,2478,9429,2486,9646,2495,9858,2506,10064,2518,10265,2531,10460,2545,10555,2552,10648,2560,10740,2567,10830,2575,10918,2584,11004,2592,11089,2601,11172,2610,11253,2619,11332,2628,11409,2638,11484,2648,11557,2658,11628,2668,11697,2678,11763,2689,11828,2700,11918,2716,11918,3347,11830,3366,11766,3379,11699,3392,11630,3404,11559,3416,11486,3428,11411,3439,11334,3449,11255,3459,11174,3468,11091,3477,11007,3485,10920,3492,10832,3499,10742,3505,10650,3510,10556,3514,10461,3518,10365,3521,10266,3522,10166,3523xe" filled="true" fillcolor="#f98b7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98B78"/>
          <w:spacing w:val="-2"/>
          <w:sz w:val="41"/>
        </w:rPr>
        <w:t>E</w:t>
      </w:r>
      <w:r>
        <w:rPr>
          <w:color w:val="F98B78"/>
          <w:spacing w:val="-2"/>
        </w:rPr>
        <w:t>DUCATION</w:t>
      </w:r>
    </w:p>
    <w:p>
      <w:pPr>
        <w:pStyle w:val="BodyText"/>
        <w:spacing w:before="144"/>
        <w:rPr>
          <w:rFonts w:ascii="Arial"/>
          <w:b/>
          <w:sz w:val="20"/>
        </w:rPr>
      </w:pPr>
    </w:p>
    <w:p>
      <w:pPr>
        <w:pStyle w:val="BodyText"/>
        <w:spacing w:line="266" w:lineRule="auto" w:before="1"/>
        <w:ind w:left="200" w:right="8228"/>
      </w:pPr>
      <w:r>
        <w:rPr>
          <w:color w:val="424242"/>
        </w:rPr>
        <w:t>Associate</w:t>
      </w:r>
      <w:r>
        <w:rPr>
          <w:color w:val="424242"/>
          <w:spacing w:val="32"/>
        </w:rPr>
        <w:t> </w:t>
      </w:r>
      <w:r>
        <w:rPr>
          <w:color w:val="424242"/>
        </w:rPr>
        <w:t>Degree</w:t>
      </w:r>
      <w:r>
        <w:rPr>
          <w:color w:val="424242"/>
          <w:spacing w:val="32"/>
        </w:rPr>
        <w:t> </w:t>
      </w:r>
      <w:r>
        <w:rPr>
          <w:color w:val="424242"/>
        </w:rPr>
        <w:t>in</w:t>
      </w:r>
      <w:r>
        <w:rPr>
          <w:color w:val="424242"/>
          <w:spacing w:val="80"/>
        </w:rPr>
        <w:t> </w:t>
      </w:r>
      <w:r>
        <w:rPr>
          <w:color w:val="424242"/>
        </w:rPr>
        <w:t>Manufacturing Technology</w:t>
      </w:r>
      <w:r>
        <w:rPr>
          <w:color w:val="424242"/>
          <w:spacing w:val="80"/>
        </w:rPr>
        <w:t> </w:t>
      </w:r>
      <w:r>
        <w:rPr>
          <w:color w:val="424242"/>
        </w:rPr>
        <w:t>Carolina Technical College </w:t>
      </w:r>
      <w:r>
        <w:rPr>
          <w:color w:val="424242"/>
          <w:w w:val="90"/>
        </w:rPr>
        <w:t>| </w:t>
      </w:r>
      <w:r>
        <w:rPr>
          <w:color w:val="424242"/>
        </w:rPr>
        <w:t>2017</w:t>
      </w:r>
    </w:p>
    <w:sectPr>
      <w:type w:val="continuous"/>
      <w:pgSz w:w="11920" w:h="16860"/>
      <w:pgMar w:top="44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-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33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60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88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15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43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/>
      <w:ind w:left="316"/>
      <w:jc w:val="center"/>
      <w:outlineLvl w:val="1"/>
    </w:pPr>
    <w:rPr>
      <w:rFonts w:ascii="Arial" w:hAnsi="Arial" w:eastAsia="Arial" w:cs="Arial"/>
      <w:b/>
      <w:bCs/>
      <w:sz w:val="61"/>
      <w:szCs w:val="6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7"/>
      <w:ind w:left="328"/>
      <w:jc w:val="center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9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2026-02-17T00:30:09Z</dcterms:created>
  <dcterms:modified xsi:type="dcterms:W3CDTF">2026-02-17T00:30:09Z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