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docProps/app.xml" ContentType="application/vnd.openxmlformats-officedocument.extended-properties+xml"/>
  <Override PartName="/word/settings.xml" ContentType="application/vnd.openxmlformats-officedocument.wordprocessingml.settings+xml"/>
  <Override PartName="/word/theme/theme1.xml" ContentType="application/vnd.openxmlformats-officedocument.theme+xml"/>
  <Override PartName="/word/fontTable.xml" ContentType="application/vnd.openxmlformats-officedocument.wordprocessingml.fontTable+xml"/>
  <Override PartName="/docProps/core.xml" ContentType="application/vnd.openxmlformats-package.core-properties+xml"/>
  <Default Extension="png" ContentType="image/png"/>
  <Override PartName="/docProps/custom.xml" ContentType="application/vnd.openxmlformats-officedocument.custom-properties+xml"/>
  <Override PartName="/word/numbering.xml" ContentType="application/vnd.openxmlformats-officedocument.wordprocessingml.numbering+xml"/>
</Types>
</file>

<file path=_rels/.rels><?xml version="1.0" encoding="UTF-8" standalone="yes"?>
<Relationships xmlns="http://schemas.openxmlformats.org/package/2006/relationships"><Relationship Id="rId1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3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
</file>

<file path=word/document.xml><?xml version="1.0" encoding="utf-8"?>
<w:document xmlns:mc="http://schemas.openxmlformats.org/markup-compatibility/2006"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 xmlns:a="http://schemas.openxmlformats.org/drawingml/2006/main" xmlns:pic="http://schemas.openxmlformats.org/drawingml/2006/picture" xmlns:wpg="http://schemas.microsoft.com/office/word/2010/wordprocessingGroup" xmlns:wps="http://schemas.microsoft.com/office/word/2010/wordprocessingShape" xmlns:w14="http://schemas.microsoft.com/office/word/2010/wordml" mc:Ignorable="w14" xml:space="preserve">
  <w:body>
    <w:p>
      <w:pPr>
        <w:spacing w:before="98"/>
        <w:ind w:left="3984" w:right="0" w:firstLine="0"/>
        <w:jc w:val="center"/>
        <w:rPr>
          <w:rFonts w:ascii="Calibri"/>
          <w:sz w:val="74"/>
        </w:rPr>
      </w:pPr>
      <w:r>
        <w:rPr>
          <w:rFonts w:ascii="Calibri"/>
          <w:b/>
          <w:color w:val="FFFFFF"/>
          <w:spacing w:val="11"/>
          <w:w w:val="130"/>
          <w:sz w:val="74"/>
        </w:rPr>
        <w:t>Rachel</w:t>
      </w:r>
      <w:r>
        <w:rPr>
          <w:rFonts w:ascii="Calibri"/>
          <w:b/>
          <w:color w:val="FFFFFF"/>
          <w:spacing w:val="15"/>
          <w:w w:val="130"/>
          <w:sz w:val="74"/>
        </w:rPr>
        <w:t> </w:t>
      </w:r>
      <w:r>
        <w:rPr>
          <w:rFonts w:ascii="Calibri"/>
          <w:color w:val="FFFFFF"/>
          <w:spacing w:val="10"/>
          <w:w w:val="130"/>
          <w:sz w:val="74"/>
        </w:rPr>
        <w:t>Simmons</w:t>
      </w:r>
    </w:p>
    <w:p>
      <w:pPr>
        <w:pStyle w:val="Heading1"/>
      </w:pPr>
      <w:r>
        <w:rPr>
          <w:color w:val="FFFFFF"/>
          <w:w w:val="125"/>
        </w:rPr>
        <w:t>Nurse</w:t>
      </w:r>
      <w:r>
        <w:rPr>
          <w:color w:val="FFFFFF"/>
          <w:spacing w:val="9"/>
          <w:w w:val="125"/>
        </w:rPr>
        <w:t> </w:t>
      </w:r>
      <w:r>
        <w:rPr>
          <w:color w:val="FFFFFF"/>
          <w:spacing w:val="-2"/>
          <w:w w:val="125"/>
        </w:rPr>
        <w:t>Manager</w:t>
      </w:r>
    </w:p>
    <w:p>
      <w:pPr>
        <w:pStyle w:val="Heading3"/>
      </w:pPr>
      <w:r>
        <w:rPr>
          <w:color w:val="FFFFFF"/>
          <w:spacing w:val="-2"/>
        </w:rPr>
        <w:t>Compassionate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nurse</w:t>
      </w:r>
      <w:r>
        <w:rPr>
          <w:color w:val="FFFFFF"/>
        </w:rPr>
        <w:t> </w:t>
      </w:r>
      <w:r>
        <w:rPr>
          <w:color w:val="FFFFFF"/>
          <w:spacing w:val="-2"/>
        </w:rPr>
        <w:t>manager</w:t>
      </w:r>
      <w:r>
        <w:rPr>
          <w:color w:val="FFFFFF"/>
        </w:rPr>
        <w:t> </w:t>
      </w:r>
      <w:r>
        <w:rPr>
          <w:color w:val="FFFFFF"/>
          <w:spacing w:val="-2"/>
        </w:rPr>
        <w:t>dedicated</w:t>
      </w:r>
      <w:r>
        <w:rPr>
          <w:color w:val="FFFFFF"/>
        </w:rPr>
        <w:t> </w:t>
      </w:r>
      <w:r>
        <w:rPr>
          <w:color w:val="FFFFFF"/>
          <w:spacing w:val="-2"/>
        </w:rPr>
        <w:t>to</w:t>
      </w:r>
      <w:r>
        <w:rPr>
          <w:color w:val="FFFFFF"/>
          <w:spacing w:val="-1"/>
        </w:rPr>
        <w:t> </w:t>
      </w:r>
      <w:r>
        <w:rPr>
          <w:color w:val="FFFFFF"/>
          <w:spacing w:val="-2"/>
        </w:rPr>
        <w:t>patient-centered</w:t>
      </w:r>
      <w:r>
        <w:rPr>
          <w:color w:val="FFFFFF"/>
        </w:rPr>
        <w:t> </w:t>
      </w:r>
      <w:r>
        <w:rPr>
          <w:color w:val="FFFFFF"/>
          <w:spacing w:val="-4"/>
        </w:rPr>
        <w:t>care</w:t>
      </w:r>
    </w:p>
    <w:p>
      <w:pPr>
        <w:pStyle w:val="BodyText"/>
        <w:spacing w:line="259" w:lineRule="auto" w:before="31"/>
        <w:ind w:left="3867"/>
      </w:pPr>
      <w:r>
        <w:rPr>
          <w:color w:val="FFFFFF"/>
        </w:rPr>
        <w:t>Experienced nurse manager with 12+ years leading high-performing clinical teams, driving process improvements, and advancing patient care outcomes.</w:t>
      </w:r>
    </w:p>
    <w:p>
      <w:pPr>
        <w:pStyle w:val="BodyText"/>
        <w:spacing w:line="259" w:lineRule="auto" w:before="14"/>
        <w:ind w:left="3867"/>
      </w:pPr>
      <w:r>
        <w:rPr>
          <w:color w:val="FFFFFF"/>
        </w:rPr>
        <w:t>Managed teams of 20 to 60 nursing staff, improving staff retention by 28% through targeted mentorship and training programs.</w:t>
      </w:r>
    </w:p>
    <w:p>
      <w:pPr>
        <w:pStyle w:val="BodyText"/>
        <w:ind w:left="0"/>
        <w:rPr>
          <w:sz w:val="20"/>
        </w:rPr>
      </w:pPr>
    </w:p>
    <w:p>
      <w:pPr>
        <w:pStyle w:val="BodyText"/>
        <w:ind w:left="0"/>
        <w:rPr>
          <w:sz w:val="20"/>
        </w:rPr>
      </w:pPr>
    </w:p>
    <w:p>
      <w:pPr>
        <w:pStyle w:val="BodyText"/>
        <w:spacing w:before="147"/>
        <w:ind w:left="0"/>
        <w:rPr>
          <w:sz w:val="20"/>
        </w:rPr>
      </w:pPr>
    </w:p>
    <w:p>
      <w:pPr>
        <w:pStyle w:val="BodyText"/>
        <w:spacing w:after="0"/>
        <w:rPr>
          <w:sz w:val="20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BodyText"/>
        <w:spacing w:before="26"/>
        <w:ind w:left="0"/>
        <w:rPr>
          <w:sz w:val="20"/>
        </w:rPr>
      </w:pPr>
    </w:p>
    <w:p>
      <w:pPr>
        <w:pStyle w:val="Heading2"/>
        <w:spacing w:line="266" w:lineRule="auto"/>
      </w:pPr>
      <w:r>
        <w:rPr>
          <w:color w:val="FFFFFF"/>
          <w:spacing w:val="-2"/>
          <w:w w:val="130"/>
        </w:rPr>
        <w:t>PERSONAL </w:t>
      </w:r>
      <w:r>
        <w:rPr>
          <w:color w:val="FFFFFF"/>
          <w:spacing w:val="-2"/>
          <w:w w:val="125"/>
        </w:rPr>
        <w:t>INFORMATION</w:t>
      </w:r>
    </w:p>
    <w:p>
      <w:pPr>
        <w:spacing w:before="108"/>
        <w:ind w:left="35" w:right="0" w:firstLine="0"/>
        <w:jc w:val="left"/>
        <w:rPr>
          <w:rFonts w:ascii="Calibri"/>
          <w:b/>
          <w:sz w:val="20"/>
        </w:rPr>
      </w:pPr>
      <w:r>
        <w:rPr/>
        <w:br w:type="column"/>
      </w:r>
      <w:r>
        <w:rPr>
          <w:rFonts w:ascii="Calibri"/>
          <w:b/>
          <w:color w:val="45818F"/>
          <w:w w:val="135"/>
          <w:sz w:val="20"/>
        </w:rPr>
        <w:t>PROFESSIONAL</w:t>
      </w:r>
      <w:r>
        <w:rPr>
          <w:rFonts w:ascii="Calibri"/>
          <w:b/>
          <w:color w:val="45818F"/>
          <w:spacing w:val="18"/>
          <w:w w:val="135"/>
          <w:sz w:val="20"/>
        </w:rPr>
        <w:t> </w:t>
      </w:r>
      <w:r>
        <w:rPr>
          <w:rFonts w:ascii="Calibri"/>
          <w:b/>
          <w:color w:val="45818F"/>
          <w:spacing w:val="-2"/>
          <w:w w:val="135"/>
          <w:sz w:val="20"/>
        </w:rPr>
        <w:t>EXPERIENCE</w:t>
      </w:r>
    </w:p>
    <w:p>
      <w:pPr>
        <w:pStyle w:val="BodyText"/>
        <w:spacing w:line="256" w:lineRule="auto" w:before="170"/>
        <w:ind w:left="35" w:right="2739"/>
      </w:pPr>
      <w:r>
        <w:rPr>
          <w:w w:val="105"/>
        </w:rPr>
        <w:t>NURSE MANAGER </w:t>
      </w:r>
      <w:r>
        <w:rPr>
          <w:w w:val="85"/>
        </w:rPr>
        <w:t>|</w:t>
      </w:r>
      <w:r>
        <w:rPr>
          <w:w w:val="105"/>
        </w:rPr>
        <w:t> CITY HOSPITAL </w:t>
      </w:r>
      <w:r>
        <w:rPr>
          <w:w w:val="85"/>
        </w:rPr>
        <w:t>| </w:t>
      </w:r>
      <w:r>
        <w:rPr>
          <w:w w:val="105"/>
        </w:rPr>
        <w:t>BOSTON, MA</w:t>
      </w:r>
      <w:r>
        <w:rPr>
          <w:spacing w:val="40"/>
          <w:w w:val="105"/>
        </w:rPr>
        <w:t> </w:t>
      </w:r>
      <w:r>
        <w:rPr>
          <w:w w:val="105"/>
        </w:rPr>
        <w:t>MAY 2017 </w:t>
      </w:r>
      <w:r>
        <w:rPr>
          <w:w w:val="155"/>
        </w:rPr>
        <w:t>– </w:t>
      </w:r>
      <w:r>
        <w:rPr>
          <w:w w:val="105"/>
        </w:rPr>
        <w:t>PRESENT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637" w:space="1934"/>
            <w:col w:w="7216"/>
          </w:cols>
        </w:sectPr>
      </w:pPr>
    </w:p>
    <w:p>
      <w:pPr>
        <w:pStyle w:val="BodyText"/>
        <w:spacing w:before="195"/>
        <w:ind w:left="686"/>
      </w:pPr>
      <w:r>
        <w:rPr>
          <w:w w:val="105"/>
        </w:rPr>
        <w:t>(123)</w:t>
      </w:r>
      <w:r>
        <w:rPr>
          <w:spacing w:val="18"/>
          <w:w w:val="105"/>
        </w:rPr>
        <w:t> </w:t>
      </w:r>
      <w:r>
        <w:rPr>
          <w:w w:val="105"/>
        </w:rPr>
        <w:t>456-</w:t>
      </w:r>
      <w:r>
        <w:rPr>
          <w:spacing w:val="-4"/>
          <w:w w:val="105"/>
        </w:rPr>
        <w:t>7890</w:t>
      </w:r>
    </w:p>
    <w:p>
      <w:pPr>
        <w:pStyle w:val="BodyText"/>
        <w:spacing w:before="122"/>
        <w:ind w:left="0"/>
      </w:pPr>
    </w:p>
    <w:p>
      <w:pPr>
        <w:pStyle w:val="BodyText"/>
        <w:spacing w:line="638" w:lineRule="auto"/>
        <w:ind w:left="686"/>
      </w:pPr>
      <w:hyperlink r:id="rId5">
        <w:r>
          <w:rPr>
            <w:spacing w:val="-2"/>
          </w:rPr>
          <w:t>email@example.com</w:t>
        </w:r>
      </w:hyperlink>
      <w:r>
        <w:rPr>
          <w:spacing w:val="-2"/>
        </w:rPr>
        <w:t> </w:t>
      </w:r>
      <w:r>
        <w:rPr/>
        <w:t>City, ST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18" w:lineRule="auto" w:before="112" w:after="0"/>
        <w:ind w:left="984" w:right="742" w:hanging="298"/>
        <w:jc w:val="left"/>
        <w:rPr>
          <w:sz w:val="18"/>
        </w:rPr>
      </w:pPr>
      <w:r>
        <w:rPr/>
        <w:br w:type="column"/>
      </w:r>
      <w:r>
        <w:rPr>
          <w:w w:val="105"/>
          <w:sz w:val="18"/>
        </w:rPr>
        <w:t>Led a team of 25 nurses, reducing turnover by 20% through improved scheduling and support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  <w:tab w:pos="984" w:val="left" w:leader="none"/>
        </w:tabs>
        <w:spacing w:line="204" w:lineRule="auto" w:before="56" w:after="0"/>
        <w:ind w:left="984" w:right="474" w:hanging="298"/>
        <w:jc w:val="left"/>
        <w:rPr>
          <w:sz w:val="18"/>
        </w:rPr>
      </w:pPr>
      <w:r>
        <w:rPr>
          <w:sz w:val="18"/>
        </w:rPr>
        <w:t>Implemented new patient care protocols, increasing patient satisfaction</w:t>
      </w:r>
      <w:r>
        <w:rPr>
          <w:spacing w:val="80"/>
          <w:w w:val="105"/>
          <w:sz w:val="18"/>
        </w:rPr>
        <w:t> </w:t>
      </w:r>
      <w:r>
        <w:rPr>
          <w:w w:val="105"/>
          <w:sz w:val="18"/>
        </w:rPr>
        <w:t>scores by 35%</w:t>
      </w:r>
    </w:p>
    <w:p>
      <w:pPr>
        <w:pStyle w:val="ListParagraph"/>
        <w:numPr>
          <w:ilvl w:val="0"/>
          <w:numId w:val="1"/>
        </w:numPr>
        <w:tabs>
          <w:tab w:pos="982" w:val="left" w:leader="none"/>
        </w:tabs>
        <w:spacing w:line="240" w:lineRule="auto" w:before="20" w:after="0"/>
        <w:ind w:left="982" w:right="0" w:hanging="296"/>
        <w:jc w:val="left"/>
        <w:rPr>
          <w:sz w:val="18"/>
        </w:rPr>
      </w:pPr>
      <w:r>
        <w:rPr>
          <w:sz w:val="18"/>
        </w:rPr>
        <w:t>Managed</w:t>
      </w:r>
      <w:r>
        <w:rPr>
          <w:spacing w:val="46"/>
          <w:sz w:val="18"/>
        </w:rPr>
        <w:t> </w:t>
      </w:r>
      <w:r>
        <w:rPr>
          <w:sz w:val="18"/>
        </w:rPr>
        <w:t>department</w:t>
      </w:r>
      <w:r>
        <w:rPr>
          <w:spacing w:val="46"/>
          <w:sz w:val="18"/>
        </w:rPr>
        <w:t> </w:t>
      </w:r>
      <w:r>
        <w:rPr>
          <w:sz w:val="18"/>
        </w:rPr>
        <w:t>budgets,</w:t>
      </w:r>
      <w:r>
        <w:rPr>
          <w:spacing w:val="47"/>
          <w:sz w:val="18"/>
        </w:rPr>
        <w:t> </w:t>
      </w:r>
      <w:r>
        <w:rPr>
          <w:sz w:val="18"/>
        </w:rPr>
        <w:t>reducing</w:t>
      </w:r>
      <w:r>
        <w:rPr>
          <w:spacing w:val="46"/>
          <w:sz w:val="18"/>
        </w:rPr>
        <w:t> </w:t>
      </w:r>
      <w:r>
        <w:rPr>
          <w:sz w:val="18"/>
        </w:rPr>
        <w:t>unnecessary</w:t>
      </w:r>
      <w:r>
        <w:rPr>
          <w:spacing w:val="46"/>
          <w:sz w:val="18"/>
        </w:rPr>
        <w:t> </w:t>
      </w:r>
      <w:r>
        <w:rPr>
          <w:sz w:val="18"/>
        </w:rPr>
        <w:t>expenditures</w:t>
      </w:r>
      <w:r>
        <w:rPr>
          <w:spacing w:val="47"/>
          <w:sz w:val="18"/>
        </w:rPr>
        <w:t> </w:t>
      </w:r>
      <w:r>
        <w:rPr>
          <w:sz w:val="18"/>
        </w:rPr>
        <w:t>by</w:t>
      </w:r>
      <w:r>
        <w:rPr>
          <w:spacing w:val="46"/>
          <w:sz w:val="18"/>
        </w:rPr>
        <w:t> </w:t>
      </w:r>
      <w:r>
        <w:rPr>
          <w:spacing w:val="-5"/>
          <w:sz w:val="18"/>
        </w:rPr>
        <w:t>10%</w:t>
      </w:r>
    </w:p>
    <w:p>
      <w:pPr>
        <w:pStyle w:val="ListParagraph"/>
        <w:spacing w:after="0" w:line="240" w:lineRule="auto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2524" w:space="638"/>
            <w:col w:w="7625"/>
          </w:cols>
        </w:sectPr>
      </w:pPr>
    </w:p>
    <w:p>
      <w:pPr>
        <w:pStyle w:val="BodyText"/>
        <w:spacing w:before="5"/>
        <w:ind w:left="0"/>
        <w:rPr>
          <w:sz w:val="9"/>
        </w:rPr>
      </w:pPr>
    </w:p>
    <w:p>
      <w:pPr>
        <w:pStyle w:val="BodyText"/>
        <w:spacing w:after="0"/>
        <w:rPr>
          <w:sz w:val="9"/>
        </w:rPr>
        <w:sectPr>
          <w:type w:val="continuous"/>
          <w:pgSz w:w="11920" w:h="16860"/>
          <w:pgMar w:top="800" w:bottom="280" w:left="708" w:right="425"/>
        </w:sectPr>
      </w:pPr>
    </w:p>
    <w:p>
      <w:pPr>
        <w:pStyle w:val="Heading2"/>
        <w:spacing w:before="107"/>
      </w:pPr>
      <w:r>
        <w:rPr>
          <w:color w:val="FFFFFF"/>
          <w:w w:val="140"/>
        </w:rPr>
        <w:t>KEY</w:t>
      </w:r>
      <w:r>
        <w:rPr>
          <w:color w:val="FFFFFF"/>
          <w:spacing w:val="-3"/>
          <w:w w:val="140"/>
        </w:rPr>
        <w:t> </w:t>
      </w:r>
      <w:r>
        <w:rPr>
          <w:color w:val="FFFFFF"/>
          <w:spacing w:val="-2"/>
          <w:w w:val="140"/>
        </w:rPr>
        <w:t>SKILLS</w:t>
      </w:r>
    </w:p>
    <w:p>
      <w:pPr>
        <w:pStyle w:val="BodyText"/>
        <w:spacing w:line="256" w:lineRule="auto" w:before="206"/>
        <w:ind w:left="35" w:right="746"/>
      </w:pPr>
      <w:r>
        <w:rPr/>
        <w:br w:type="column"/>
      </w:r>
      <w:r>
        <w:rPr>
          <w:w w:val="105"/>
        </w:rPr>
        <w:t>SENIOR</w:t>
      </w:r>
      <w:r>
        <w:rPr>
          <w:spacing w:val="33"/>
          <w:w w:val="105"/>
        </w:rPr>
        <w:t> </w:t>
      </w:r>
      <w:r>
        <w:rPr>
          <w:w w:val="105"/>
        </w:rPr>
        <w:t>REGISTERED</w:t>
      </w:r>
      <w:r>
        <w:rPr>
          <w:spacing w:val="33"/>
          <w:w w:val="105"/>
        </w:rPr>
        <w:t> </w:t>
      </w:r>
      <w:r>
        <w:rPr>
          <w:w w:val="105"/>
        </w:rPr>
        <w:t>NURSE</w:t>
      </w:r>
      <w:r>
        <w:rPr>
          <w:spacing w:val="40"/>
          <w:w w:val="105"/>
        </w:rPr>
        <w:t> </w:t>
      </w:r>
      <w:r>
        <w:rPr>
          <w:w w:val="85"/>
        </w:rPr>
        <w:t>|</w:t>
      </w:r>
      <w:r>
        <w:rPr>
          <w:spacing w:val="40"/>
          <w:w w:val="105"/>
        </w:rPr>
        <w:t> </w:t>
      </w:r>
      <w:r>
        <w:rPr>
          <w:w w:val="105"/>
        </w:rPr>
        <w:t>COMMUNITY</w:t>
      </w:r>
      <w:r>
        <w:rPr>
          <w:spacing w:val="33"/>
          <w:w w:val="105"/>
        </w:rPr>
        <w:t> </w:t>
      </w:r>
      <w:r>
        <w:rPr>
          <w:w w:val="105"/>
        </w:rPr>
        <w:t>HEALTH</w:t>
      </w:r>
      <w:r>
        <w:rPr>
          <w:spacing w:val="33"/>
          <w:w w:val="105"/>
        </w:rPr>
        <w:t> </w:t>
      </w:r>
      <w:r>
        <w:rPr>
          <w:w w:val="105"/>
        </w:rPr>
        <w:t>CLINIC</w:t>
      </w:r>
      <w:r>
        <w:rPr>
          <w:spacing w:val="33"/>
          <w:w w:val="105"/>
        </w:rPr>
        <w:t> </w:t>
      </w:r>
      <w:r>
        <w:rPr>
          <w:w w:val="85"/>
        </w:rPr>
        <w:t>|</w:t>
      </w:r>
      <w:r>
        <w:rPr>
          <w:spacing w:val="33"/>
          <w:w w:val="105"/>
        </w:rPr>
        <w:t> </w:t>
      </w:r>
      <w:r>
        <w:rPr>
          <w:w w:val="105"/>
        </w:rPr>
        <w:t>BOSTON,</w:t>
      </w:r>
      <w:r>
        <w:rPr>
          <w:spacing w:val="33"/>
          <w:w w:val="105"/>
        </w:rPr>
        <w:t> </w:t>
      </w:r>
      <w:r>
        <w:rPr>
          <w:w w:val="105"/>
        </w:rPr>
        <w:t>MA JUNE 2012 </w:t>
      </w:r>
      <w:r>
        <w:rPr>
          <w:w w:val="155"/>
        </w:rPr>
        <w:t>– </w:t>
      </w:r>
      <w:r>
        <w:rPr>
          <w:w w:val="105"/>
        </w:rPr>
        <w:t>MAY 2017</w:t>
      </w:r>
    </w:p>
    <w:p>
      <w:pPr>
        <w:pStyle w:val="BodyText"/>
        <w:spacing w:after="0" w:line="256" w:lineRule="auto"/>
        <w:sectPr>
          <w:type w:val="continuous"/>
          <w:pgSz w:w="11920" w:h="16860"/>
          <w:pgMar w:top="800" w:bottom="280" w:left="708" w:right="425"/>
          <w:cols w:num="2" w:equalWidth="0">
            <w:col w:w="1281" w:space="2290"/>
            <w:col w:w="7216"/>
          </w:cols>
        </w:sectPr>
      </w:pP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5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Patient</w:t>
      </w:r>
      <w:r>
        <w:rPr>
          <w:spacing w:val="12"/>
          <w:sz w:val="18"/>
        </w:rPr>
        <w:t> </w:t>
      </w:r>
      <w:r>
        <w:rPr>
          <w:sz w:val="18"/>
        </w:rPr>
        <w:t>care</w:t>
      </w:r>
      <w:r>
        <w:rPr>
          <w:spacing w:val="13"/>
          <w:sz w:val="18"/>
        </w:rPr>
        <w:t> </w:t>
      </w:r>
      <w:r>
        <w:rPr>
          <w:spacing w:val="-2"/>
          <w:sz w:val="18"/>
        </w:rPr>
        <w:t>coordination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Staff</w:t>
      </w:r>
      <w:r>
        <w:rPr>
          <w:spacing w:val="29"/>
          <w:sz w:val="18"/>
        </w:rPr>
        <w:t> </w:t>
      </w:r>
      <w:r>
        <w:rPr>
          <w:sz w:val="18"/>
        </w:rPr>
        <w:t>leadership</w:t>
      </w:r>
      <w:r>
        <w:rPr>
          <w:spacing w:val="29"/>
          <w:sz w:val="18"/>
        </w:rPr>
        <w:t> </w:t>
      </w:r>
      <w:r>
        <w:rPr>
          <w:sz w:val="18"/>
        </w:rPr>
        <w:t>and</w:t>
      </w:r>
      <w:r>
        <w:rPr>
          <w:spacing w:val="29"/>
          <w:sz w:val="18"/>
        </w:rPr>
        <w:t> </w:t>
      </w:r>
      <w:r>
        <w:rPr>
          <w:spacing w:val="-2"/>
          <w:sz w:val="18"/>
        </w:rPr>
        <w:t>training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23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Health</w:t>
      </w:r>
      <w:r>
        <w:rPr>
          <w:spacing w:val="15"/>
          <w:sz w:val="18"/>
        </w:rPr>
        <w:t> </w:t>
      </w:r>
      <w:r>
        <w:rPr>
          <w:sz w:val="18"/>
        </w:rPr>
        <w:t>care</w:t>
      </w:r>
      <w:r>
        <w:rPr>
          <w:spacing w:val="16"/>
          <w:sz w:val="18"/>
        </w:rPr>
        <w:t> </w:t>
      </w:r>
      <w:r>
        <w:rPr>
          <w:spacing w:val="-2"/>
          <w:sz w:val="18"/>
        </w:rPr>
        <w:t>compliance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1" w:after="0"/>
        <w:ind w:left="537" w:right="694" w:hanging="298"/>
        <w:jc w:val="left"/>
        <w:rPr>
          <w:sz w:val="18"/>
        </w:rPr>
      </w:pPr>
      <w:r>
        <w:rPr>
          <w:w w:val="105"/>
          <w:sz w:val="18"/>
        </w:rPr>
        <w:t>Budget and resource </w:t>
      </w:r>
      <w:r>
        <w:rPr>
          <w:spacing w:val="-2"/>
          <w:w w:val="105"/>
          <w:sz w:val="18"/>
        </w:rPr>
        <w:t>management</w:t>
      </w: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143" w:after="0"/>
        <w:ind w:left="537" w:right="412" w:hanging="298"/>
        <w:jc w:val="left"/>
        <w:rPr>
          <w:sz w:val="18"/>
        </w:rPr>
      </w:pPr>
      <w:r>
        <w:rPr/>
        <w:br w:type="column"/>
      </w:r>
      <w:r>
        <w:rPr>
          <w:sz w:val="18"/>
        </w:rPr>
        <w:t>Provided direct patient care for diverse populations, improving treatment adherence rates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20" w:after="0"/>
        <w:ind w:left="536" w:right="0" w:hanging="296"/>
        <w:jc w:val="left"/>
        <w:rPr>
          <w:sz w:val="18"/>
        </w:rPr>
      </w:pPr>
      <w:r>
        <w:rPr>
          <w:sz w:val="18"/>
        </w:rPr>
        <w:t>Trained</w:t>
      </w:r>
      <w:r>
        <w:rPr>
          <w:spacing w:val="20"/>
          <w:sz w:val="18"/>
        </w:rPr>
        <w:t> </w:t>
      </w:r>
      <w:r>
        <w:rPr>
          <w:sz w:val="18"/>
        </w:rPr>
        <w:t>and</w:t>
      </w:r>
      <w:r>
        <w:rPr>
          <w:spacing w:val="21"/>
          <w:sz w:val="18"/>
        </w:rPr>
        <w:t> </w:t>
      </w:r>
      <w:r>
        <w:rPr>
          <w:sz w:val="18"/>
        </w:rPr>
        <w:t>mentored</w:t>
      </w:r>
      <w:r>
        <w:rPr>
          <w:spacing w:val="21"/>
          <w:sz w:val="18"/>
        </w:rPr>
        <w:t> </w:t>
      </w:r>
      <w:r>
        <w:rPr>
          <w:sz w:val="18"/>
        </w:rPr>
        <w:t>junior</w:t>
      </w:r>
      <w:r>
        <w:rPr>
          <w:spacing w:val="21"/>
          <w:sz w:val="18"/>
        </w:rPr>
        <w:t> </w:t>
      </w:r>
      <w:r>
        <w:rPr>
          <w:sz w:val="18"/>
        </w:rPr>
        <w:t>nurses,</w:t>
      </w:r>
      <w:r>
        <w:rPr>
          <w:spacing w:val="20"/>
          <w:sz w:val="18"/>
        </w:rPr>
        <w:t> </w:t>
      </w:r>
      <w:r>
        <w:rPr>
          <w:sz w:val="18"/>
        </w:rPr>
        <w:t>enhancing</w:t>
      </w:r>
      <w:r>
        <w:rPr>
          <w:spacing w:val="21"/>
          <w:sz w:val="18"/>
        </w:rPr>
        <w:t> </w:t>
      </w:r>
      <w:r>
        <w:rPr>
          <w:sz w:val="18"/>
        </w:rPr>
        <w:t>overall</w:t>
      </w:r>
      <w:r>
        <w:rPr>
          <w:spacing w:val="21"/>
          <w:sz w:val="18"/>
        </w:rPr>
        <w:t> </w:t>
      </w:r>
      <w:r>
        <w:rPr>
          <w:sz w:val="18"/>
        </w:rPr>
        <w:t>team</w:t>
      </w:r>
      <w:r>
        <w:rPr>
          <w:spacing w:val="21"/>
          <w:sz w:val="18"/>
        </w:rPr>
        <w:t> </w:t>
      </w:r>
      <w:r>
        <w:rPr>
          <w:spacing w:val="-2"/>
          <w:sz w:val="18"/>
        </w:rPr>
        <w:t>efficiency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336" w:lineRule="exact" w:before="0" w:after="0"/>
        <w:ind w:left="536" w:right="0" w:hanging="296"/>
        <w:jc w:val="left"/>
        <w:rPr>
          <w:sz w:val="18"/>
        </w:rPr>
      </w:pPr>
      <w:r>
        <w:rPr>
          <w:sz w:val="18"/>
        </w:rPr>
        <w:t>Assisted</w:t>
      </w:r>
      <w:r>
        <w:rPr>
          <w:spacing w:val="36"/>
          <w:sz w:val="18"/>
        </w:rPr>
        <w:t> </w:t>
      </w:r>
      <w:r>
        <w:rPr>
          <w:sz w:val="18"/>
        </w:rPr>
        <w:t>in</w:t>
      </w:r>
      <w:r>
        <w:rPr>
          <w:spacing w:val="36"/>
          <w:sz w:val="18"/>
        </w:rPr>
        <w:t> </w:t>
      </w:r>
      <w:r>
        <w:rPr>
          <w:sz w:val="18"/>
        </w:rPr>
        <w:t>implementing</w:t>
      </w:r>
      <w:r>
        <w:rPr>
          <w:spacing w:val="36"/>
          <w:sz w:val="18"/>
        </w:rPr>
        <w:t> </w:t>
      </w:r>
      <w:r>
        <w:rPr>
          <w:sz w:val="18"/>
        </w:rPr>
        <w:t>an</w:t>
      </w:r>
      <w:r>
        <w:rPr>
          <w:spacing w:val="36"/>
          <w:sz w:val="18"/>
        </w:rPr>
        <w:t> </w:t>
      </w:r>
      <w:r>
        <w:rPr>
          <w:sz w:val="18"/>
        </w:rPr>
        <w:t>EMR</w:t>
      </w:r>
      <w:r>
        <w:rPr>
          <w:spacing w:val="36"/>
          <w:sz w:val="18"/>
        </w:rPr>
        <w:t> </w:t>
      </w:r>
      <w:r>
        <w:rPr>
          <w:sz w:val="18"/>
        </w:rPr>
        <w:t>system,</w:t>
      </w:r>
      <w:r>
        <w:rPr>
          <w:spacing w:val="37"/>
          <w:sz w:val="18"/>
        </w:rPr>
        <w:t> </w:t>
      </w:r>
      <w:r>
        <w:rPr>
          <w:sz w:val="18"/>
        </w:rPr>
        <w:t>reducing</w:t>
      </w:r>
      <w:r>
        <w:rPr>
          <w:spacing w:val="36"/>
          <w:sz w:val="18"/>
        </w:rPr>
        <w:t> </w:t>
      </w:r>
      <w:r>
        <w:rPr>
          <w:sz w:val="18"/>
        </w:rPr>
        <w:t>paperwork</w:t>
      </w:r>
      <w:r>
        <w:rPr>
          <w:spacing w:val="36"/>
          <w:sz w:val="18"/>
        </w:rPr>
        <w:t> </w:t>
      </w:r>
      <w:r>
        <w:rPr>
          <w:sz w:val="18"/>
        </w:rPr>
        <w:t>by</w:t>
      </w:r>
      <w:r>
        <w:rPr>
          <w:spacing w:val="36"/>
          <w:sz w:val="18"/>
        </w:rPr>
        <w:t> </w:t>
      </w:r>
      <w:r>
        <w:rPr>
          <w:spacing w:val="-5"/>
          <w:sz w:val="18"/>
        </w:rPr>
        <w:t>50%</w:t>
      </w:r>
    </w:p>
    <w:p>
      <w:pPr>
        <w:pStyle w:val="ListParagraph"/>
        <w:spacing w:after="0" w:line="336" w:lineRule="exact"/>
        <w:jc w:val="left"/>
        <w:rPr>
          <w:sz w:val="18"/>
        </w:rPr>
        <w:sectPr>
          <w:type w:val="continuous"/>
          <w:pgSz w:w="11920" w:h="16860"/>
          <w:pgMar w:top="800" w:bottom="280" w:left="708" w:right="425"/>
          <w:cols w:num="2" w:equalWidth="0">
            <w:col w:w="3009" w:space="599"/>
            <w:col w:w="7179"/>
          </w:cols>
        </w:sectPr>
      </w:pPr>
    </w:p>
    <w:p>
      <w:pPr>
        <w:pStyle w:val="ListParagraph"/>
        <w:numPr>
          <w:ilvl w:val="0"/>
          <w:numId w:val="2"/>
        </w:numPr>
        <w:tabs>
          <w:tab w:pos="535" w:val="left" w:leader="none"/>
          <w:tab w:pos="537" w:val="left" w:leader="none"/>
        </w:tabs>
        <w:spacing w:line="204" w:lineRule="auto" w:before="66" w:after="0"/>
        <w:ind w:left="537" w:right="38" w:hanging="298"/>
        <w:jc w:val="left"/>
        <w:rPr>
          <w:sz w:val="18"/>
        </w:rPr>
      </w:pPr>
      <w:r>
        <w:rPr>
          <w:sz w:val="18"/>
        </w:rPr>
        <mc:AlternateContent>
          <mc:Choice Requires="wps">
            <w:drawing>
              <wp:anchor distT="0" distB="0" distL="0" distR="0" allowOverlap="1" layoutInCell="1" locked="0" behindDoc="1" simplePos="0" relativeHeight="487541760">
                <wp:simplePos x="0" y="0"/>
                <wp:positionH relativeFrom="page">
                  <wp:posOffset>0</wp:posOffset>
                </wp:positionH>
                <wp:positionV relativeFrom="page">
                  <wp:posOffset>0</wp:posOffset>
                </wp:positionV>
                <wp:extent cx="7568565" cy="10706100"/>
                <wp:effectExtent l="0" t="0" r="0" b="0"/>
                <wp:wrapNone/>
                <wp:docPr id="1" name="Group 1"/>
                <wp:cNvGraphicFramePr>
                  <a:graphicFrameLocks/>
                </wp:cNvGraphicFramePr>
                <a:graphic>
                  <a:graphicData uri="http://schemas.microsoft.com/office/word/2010/wordprocessingGroup">
                    <wpg:wgp>
                      <wpg:cNvPr id="1" name="Group 1"/>
                      <wpg:cNvGrpSpPr/>
                      <wpg:grpSpPr>
                        <a:xfrm>
                          <a:off x="0" y="0"/>
                          <a:ext cx="7568565" cy="10706100"/>
                          <a:chExt cx="7568565" cy="10706100"/>
                        </a:xfrm>
                      </wpg:grpSpPr>
                      <wps:wsp>
                        <wps:cNvPr id="2" name="Graphic 2"/>
                        <wps:cNvSpPr/>
                        <wps:spPr>
                          <a:xfrm>
                            <a:off x="200012" y="2590799"/>
                            <a:ext cx="2400300" cy="81153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8115300">
                                <a:moveTo>
                                  <a:pt x="2400300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9525"/>
                                </a:lnTo>
                                <a:lnTo>
                                  <a:pt x="0" y="8115287"/>
                                </a:lnTo>
                                <a:lnTo>
                                  <a:pt x="2400300" y="8115287"/>
                                </a:lnTo>
                                <a:lnTo>
                                  <a:pt x="2400300" y="9525"/>
                                </a:lnTo>
                                <a:lnTo>
                                  <a:pt x="2400300" y="12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3" name="Graphic 3"/>
                        <wps:cNvSpPr/>
                        <wps:spPr>
                          <a:xfrm>
                            <a:off x="0" y="12"/>
                            <a:ext cx="7568565" cy="493395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7568565" h="4933950">
                                <a:moveTo>
                                  <a:pt x="200012" y="0"/>
                                </a:moveTo>
                                <a:lnTo>
                                  <a:pt x="0" y="0"/>
                                </a:lnTo>
                                <a:lnTo>
                                  <a:pt x="0" y="2590800"/>
                                </a:lnTo>
                                <a:lnTo>
                                  <a:pt x="200012" y="2590800"/>
                                </a:lnTo>
                                <a:lnTo>
                                  <a:pt x="200012" y="0"/>
                                </a:lnTo>
                                <a:close/>
                              </a:path>
                              <a:path w="7568565" h="4933950">
                                <a:moveTo>
                                  <a:pt x="1609712" y="4767250"/>
                                </a:moveTo>
                                <a:lnTo>
                                  <a:pt x="1604721" y="4726749"/>
                                </a:lnTo>
                                <a:lnTo>
                                  <a:pt x="1590040" y="4688675"/>
                                </a:lnTo>
                                <a:lnTo>
                                  <a:pt x="1566545" y="4655324"/>
                                </a:lnTo>
                                <a:lnTo>
                                  <a:pt x="1535633" y="4628654"/>
                                </a:lnTo>
                                <a:lnTo>
                                  <a:pt x="1499171" y="4610303"/>
                                </a:lnTo>
                                <a:lnTo>
                                  <a:pt x="1459369" y="4601375"/>
                                </a:lnTo>
                                <a:lnTo>
                                  <a:pt x="1443024" y="4600562"/>
                                </a:lnTo>
                                <a:lnTo>
                                  <a:pt x="0" y="4600562"/>
                                </a:lnTo>
                                <a:lnTo>
                                  <a:pt x="0" y="4933937"/>
                                </a:lnTo>
                                <a:lnTo>
                                  <a:pt x="1443024" y="4933937"/>
                                </a:lnTo>
                                <a:lnTo>
                                  <a:pt x="1483537" y="4928946"/>
                                </a:lnTo>
                                <a:lnTo>
                                  <a:pt x="1521612" y="4914265"/>
                                </a:lnTo>
                                <a:lnTo>
                                  <a:pt x="1554962" y="4890770"/>
                                </a:lnTo>
                                <a:lnTo>
                                  <a:pt x="1581632" y="4859858"/>
                                </a:lnTo>
                                <a:lnTo>
                                  <a:pt x="1599984" y="4823396"/>
                                </a:lnTo>
                                <a:lnTo>
                                  <a:pt x="1608912" y="4783594"/>
                                </a:lnTo>
                                <a:lnTo>
                                  <a:pt x="1609712" y="4767250"/>
                                </a:lnTo>
                                <a:close/>
                              </a:path>
                              <a:path w="7568565" h="4933950">
                                <a:moveTo>
                                  <a:pt x="2352662" y="3082899"/>
                                </a:moveTo>
                                <a:lnTo>
                                  <a:pt x="2346452" y="3035668"/>
                                </a:lnTo>
                                <a:lnTo>
                                  <a:pt x="2331135" y="2990558"/>
                                </a:lnTo>
                                <a:lnTo>
                                  <a:pt x="2307310" y="2949295"/>
                                </a:lnTo>
                                <a:lnTo>
                                  <a:pt x="2275903" y="2913481"/>
                                </a:lnTo>
                                <a:lnTo>
                                  <a:pt x="2238108" y="2884487"/>
                                </a:lnTo>
                                <a:lnTo>
                                  <a:pt x="2195385" y="2863418"/>
                                </a:lnTo>
                                <a:lnTo>
                                  <a:pt x="2149360" y="2851086"/>
                                </a:lnTo>
                                <a:lnTo>
                                  <a:pt x="0" y="2847962"/>
                                </a:lnTo>
                                <a:lnTo>
                                  <a:pt x="0" y="3333737"/>
                                </a:lnTo>
                                <a:lnTo>
                                  <a:pt x="2117737" y="3333737"/>
                                </a:lnTo>
                                <a:lnTo>
                                  <a:pt x="2125675" y="3333356"/>
                                </a:lnTo>
                                <a:lnTo>
                                  <a:pt x="2164969" y="3327527"/>
                                </a:lnTo>
                                <a:lnTo>
                                  <a:pt x="2210079" y="3312210"/>
                                </a:lnTo>
                                <a:lnTo>
                                  <a:pt x="2251341" y="3288385"/>
                                </a:lnTo>
                                <a:lnTo>
                                  <a:pt x="2287155" y="3256978"/>
                                </a:lnTo>
                                <a:lnTo>
                                  <a:pt x="2316149" y="3219183"/>
                                </a:lnTo>
                                <a:lnTo>
                                  <a:pt x="2337219" y="3176460"/>
                                </a:lnTo>
                                <a:lnTo>
                                  <a:pt x="2349550" y="3130435"/>
                                </a:lnTo>
                                <a:lnTo>
                                  <a:pt x="2352662" y="3098812"/>
                                </a:lnTo>
                                <a:lnTo>
                                  <a:pt x="2352662" y="3082899"/>
                                </a:lnTo>
                                <a:close/>
                              </a:path>
                              <a:path w="7568565" h="4933950">
                                <a:moveTo>
                                  <a:pt x="7568171" y="0"/>
                                </a:moveTo>
                                <a:lnTo>
                                  <a:pt x="2600312" y="0"/>
                                </a:lnTo>
                                <a:lnTo>
                                  <a:pt x="2600312" y="2590800"/>
                                </a:lnTo>
                                <a:lnTo>
                                  <a:pt x="7568171" y="2590800"/>
                                </a:lnTo>
                                <a:lnTo>
                                  <a:pt x="7568171" y="0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45818F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wps:wsp>
                        <wps:cNvPr id="4" name="Graphic 4"/>
                        <wps:cNvSpPr/>
                        <wps:spPr>
                          <a:xfrm>
                            <a:off x="200024" y="0"/>
                            <a:ext cx="2400300" cy="2590800"/>
                          </a:xfrm>
                          <a:custGeom>
                            <a:avLst/>
                            <a:gdLst/>
                            <a:ahLst/>
                            <a:cxnLst/>
                            <a:rect l="l" t="t" r="r" b="b"/>
                            <a:pathLst>
                              <a:path w="2400300" h="2590800">
                                <a:moveTo>
                                  <a:pt x="2400299" y="2590799"/>
                                </a:moveTo>
                                <a:lnTo>
                                  <a:pt x="0" y="2590799"/>
                                </a:lnTo>
                                <a:lnTo>
                                  <a:pt x="0" y="0"/>
                                </a:lnTo>
                                <a:lnTo>
                                  <a:pt x="2400299" y="0"/>
                                </a:lnTo>
                                <a:lnTo>
                                  <a:pt x="2400299" y="2590799"/>
                                </a:lnTo>
                                <a:close/>
                              </a:path>
                            </a:pathLst>
                          </a:custGeom>
                          <a:solidFill>
                            <a:srgbClr val="FAE4CC"/>
                          </a:solidFill>
                        </wps:spPr>
                        <wps:bodyPr wrap="square" lIns="0" tIns="0" rIns="0" bIns="0" rtlCol="0">
                          <a:prstTxWarp prst="textNoShape">
                            <a:avLst/>
                          </a:prstTxWarp>
                          <a:noAutofit/>
                        </wps:bodyPr>
                      </wps:wsp>
                      <pic:pic>
                        <pic:nvPicPr>
                          <pic:cNvPr id="5" name="Image 5"/>
                          <pic:cNvPicPr/>
                        </pic:nvPicPr>
                        <pic:blipFill>
                          <a:blip r:embed="rId6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3505200"/>
                            <a:ext cx="165347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6" name="Image 6"/>
                          <pic:cNvPicPr/>
                        </pic:nvPicPr>
                        <pic:blipFill>
                          <a:blip r:embed="rId7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6" y="3829050"/>
                            <a:ext cx="165344" cy="19041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7" name="Image 7"/>
                          <pic:cNvPicPr/>
                        </pic:nvPicPr>
                        <pic:blipFill>
                          <a:blip r:embed="rId8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600075" y="4190999"/>
                            <a:ext cx="165334" cy="161925"/>
                          </a:xfrm>
                          <a:prstGeom prst="rect">
                            <a:avLst/>
                          </a:prstGeom>
                        </pic:spPr>
                      </pic:pic>
                      <pic:pic>
                        <pic:nvPicPr>
                          <pic:cNvPr id="8" name="Image 8"/>
                          <pic:cNvPicPr/>
                        </pic:nvPicPr>
                        <pic:blipFill>
                          <a:blip r:embed="rId9" cstate="print"/>
                          <a:stretch>
                            <a:fillRect/>
                          </a:stretch>
                        </pic:blipFill>
                        <pic:spPr>
                          <a:xfrm>
                            <a:off x="419100" y="320674"/>
                            <a:ext cx="1962149" cy="1955799"/>
                          </a:xfrm>
                          <a:prstGeom prst="rect">
                            <a:avLst/>
                          </a:prstGeom>
                        </pic:spPr>
                      </pic:pic>
                    </wpg:wgp>
                  </a:graphicData>
                </a:graphic>
              </wp:anchor>
            </w:drawing>
          </mc:Choice>
          <mc:Fallback>
            <w:pict>
              <v:group style="position:absolute;margin-left:0pt;margin-top:.000005pt;width:595.950pt;height:843pt;mso-position-horizontal-relative:page;mso-position-vertical-relative:page;z-index:-15774720" id="docshapegroup1" coordorigin="0,0" coordsize="11919,16860">
                <v:shape style="position:absolute;left:314;top:4080;width:3780;height:12780" id="docshape2" coordorigin="315,4080" coordsize="3780,12780" path="m4095,4080l315,4080,315,4095,315,16860,4095,16860,4095,4095,4095,4080xe" filled="true" fillcolor="#fae4cc" stroked="false">
                  <v:path arrowok="t"/>
                  <v:fill type="solid"/>
                </v:shape>
                <v:shape style="position:absolute;left:0;top:0;width:11919;height:7770" id="docshape3" coordorigin="0,0" coordsize="11919,7770" path="m315,0l0,0,0,4080,315,4080,315,0xm2535,7507l2535,7495,2534,7482,2532,7469,2530,7456,2527,7444,2524,7431,2520,7419,2515,7407,2510,7395,2504,7384,2498,7373,2491,7362,2483,7351,2475,7341,2467,7331,2458,7322,2449,7313,2439,7305,2429,7297,2418,7289,2407,7282,2396,7276,2385,7270,2373,7265,2361,7260,2349,7256,2336,7253,2324,7250,2311,7248,2298,7246,2285,7245,2272,7245,0,7245,0,7770,2272,7770,2285,7770,2298,7769,2311,7767,2324,7765,2336,7762,2349,7759,2361,7755,2373,7750,2385,7745,2396,7739,2407,7733,2418,7726,2429,7718,2439,7710,2449,7702,2458,7693,2467,7684,2475,7674,2483,7664,2491,7653,2498,7642,2504,7631,2510,7620,2515,7608,2520,7596,2524,7584,2527,7571,2530,7559,2532,7546,2534,7533,2535,7520,2535,7507xm3705,4855l3704,4842,3702,4818,3700,4805,3695,4781,3692,4768,3685,4744,3681,4733,3671,4710,3666,4698,3654,4676,3647,4665,3634,4645,3626,4635,3610,4615,3602,4606,3584,4588,3575,4580,3555,4564,3545,4556,3525,4543,3514,4536,3492,4524,3480,4519,3457,4509,3446,4505,3422,4498,3409,4495,3385,4490,3372,4488,3348,4486,3335,4485,0,4485,0,5250,3335,5250,3348,5249,3372,5247,3385,5245,3409,5240,3422,5237,3446,5230,3457,5226,3480,5216,3492,5211,3514,5199,3525,5192,3545,5179,3555,5171,3575,5155,3584,5147,3602,5129,3610,5120,3626,5100,3634,5090,3647,5070,3654,5059,3666,5037,3671,5025,3681,5002,3685,4991,3692,4967,3695,4954,3700,4930,3702,4917,3704,4893,3705,4880,3705,4855xm11918,0l4095,0,4095,4080,11918,4080,11918,0xe" filled="true" fillcolor="#45818f" stroked="false">
                  <v:path arrowok="t"/>
                  <v:fill type="solid"/>
                </v:shape>
                <v:rect style="position:absolute;left:315;top:0;width:3780;height:4080" id="docshape4" filled="true" fillcolor="#fae4cc" stroked="false">
                  <v:fill type="solid"/>
                </v:rect>
                <v:shape style="position:absolute;left:945;top:5520;width:261;height:255" type="#_x0000_t75" id="docshape5" stroked="false">
                  <v:imagedata r:id="rId6" o:title=""/>
                </v:shape>
                <v:shape style="position:absolute;left:945;top:6030;width:261;height:300" type="#_x0000_t75" id="docshape6" stroked="false">
                  <v:imagedata r:id="rId7" o:title=""/>
                </v:shape>
                <v:shape style="position:absolute;left:945;top:6600;width:261;height:255" type="#_x0000_t75" id="docshape7" stroked="false">
                  <v:imagedata r:id="rId8" o:title=""/>
                </v:shape>
                <v:shape style="position:absolute;left:660;top:505;width:3090;height:3080" type="#_x0000_t75" id="docshape8" stroked="false">
                  <v:imagedata r:id="rId9" o:title=""/>
                </v:shape>
                <w10:wrap type="none"/>
              </v:group>
            </w:pict>
          </mc:Fallback>
        </mc:AlternateContent>
      </w:r>
      <w:r>
        <w:rPr>
          <w:sz w:val="18"/>
        </w:rPr>
        <w:t>Electronic medical records </w:t>
      </w:r>
      <w:r>
        <w:rPr>
          <w:spacing w:val="-2"/>
          <w:sz w:val="18"/>
        </w:rPr>
        <w:t>(EMR)</w:t>
      </w:r>
    </w:p>
    <w:p>
      <w:pPr>
        <w:pStyle w:val="Heading2"/>
        <w:spacing w:before="8"/>
        <w:ind w:left="240"/>
      </w:pPr>
      <w:r>
        <w:rPr>
          <w:b w:val="0"/>
        </w:rPr>
        <w:br w:type="column"/>
      </w:r>
      <w:r>
        <w:rPr>
          <w:color w:val="45818F"/>
          <w:spacing w:val="-2"/>
          <w:w w:val="130"/>
        </w:rPr>
        <w:t>EDUCATION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77" w:after="0"/>
        <w:ind w:left="536" w:right="0" w:hanging="296"/>
        <w:jc w:val="left"/>
        <w:rPr>
          <w:sz w:val="18"/>
        </w:rPr>
      </w:pPr>
      <w:r>
        <w:rPr>
          <w:sz w:val="18"/>
        </w:rPr>
        <w:t>Master</w:t>
      </w:r>
      <w:r>
        <w:rPr>
          <w:spacing w:val="39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Science</w:t>
      </w:r>
      <w:r>
        <w:rPr>
          <w:spacing w:val="40"/>
          <w:sz w:val="18"/>
        </w:rPr>
        <w:t> </w:t>
      </w:r>
      <w:r>
        <w:rPr>
          <w:sz w:val="18"/>
        </w:rPr>
        <w:t>in</w:t>
      </w:r>
      <w:r>
        <w:rPr>
          <w:spacing w:val="40"/>
          <w:sz w:val="18"/>
        </w:rPr>
        <w:t> </w:t>
      </w:r>
      <w:r>
        <w:rPr>
          <w:sz w:val="18"/>
        </w:rPr>
        <w:t>Nursing</w:t>
      </w:r>
      <w:r>
        <w:rPr>
          <w:spacing w:val="39"/>
          <w:sz w:val="18"/>
        </w:rPr>
        <w:t> </w:t>
      </w:r>
      <w:r>
        <w:rPr>
          <w:sz w:val="18"/>
        </w:rPr>
        <w:t>(MSN),</w:t>
      </w:r>
      <w:r>
        <w:rPr>
          <w:spacing w:val="40"/>
          <w:sz w:val="18"/>
        </w:rPr>
        <w:t> </w:t>
      </w:r>
      <w:r>
        <w:rPr>
          <w:sz w:val="18"/>
        </w:rPr>
        <w:t>University</w:t>
      </w:r>
      <w:r>
        <w:rPr>
          <w:spacing w:val="40"/>
          <w:sz w:val="18"/>
        </w:rPr>
        <w:t> </w:t>
      </w:r>
      <w:r>
        <w:rPr>
          <w:sz w:val="18"/>
        </w:rPr>
        <w:t>of</w:t>
      </w:r>
      <w:r>
        <w:rPr>
          <w:spacing w:val="40"/>
          <w:sz w:val="18"/>
        </w:rPr>
        <w:t> </w:t>
      </w:r>
      <w:r>
        <w:rPr>
          <w:sz w:val="18"/>
        </w:rPr>
        <w:t>Massachusetts</w:t>
      </w:r>
      <w:r>
        <w:rPr>
          <w:spacing w:val="40"/>
          <w:sz w:val="18"/>
        </w:rPr>
        <w:t> </w:t>
      </w:r>
      <w:r>
        <w:rPr>
          <w:w w:val="90"/>
          <w:sz w:val="18"/>
        </w:rPr>
        <w:t>|</w:t>
      </w:r>
      <w:r>
        <w:rPr>
          <w:spacing w:val="39"/>
          <w:sz w:val="18"/>
        </w:rPr>
        <w:t> </w:t>
      </w:r>
      <w:r>
        <w:rPr>
          <w:sz w:val="18"/>
        </w:rPr>
        <w:t>2012</w:t>
      </w:r>
      <w:r>
        <w:rPr>
          <w:spacing w:val="51"/>
          <w:sz w:val="18"/>
        </w:rPr>
        <w:t> </w:t>
      </w:r>
      <w:r>
        <w:rPr>
          <w:spacing w:val="-10"/>
          <w:w w:val="90"/>
          <w:sz w:val="18"/>
        </w:rPr>
        <w:t>|</w:t>
      </w:r>
    </w:p>
    <w:p>
      <w:pPr>
        <w:pStyle w:val="ListParagraph"/>
        <w:numPr>
          <w:ilvl w:val="0"/>
          <w:numId w:val="2"/>
        </w:numPr>
        <w:tabs>
          <w:tab w:pos="536" w:val="left" w:leader="none"/>
        </w:tabs>
        <w:spacing w:line="240" w:lineRule="auto" w:before="64" w:after="0"/>
        <w:ind w:left="536" w:right="0" w:hanging="296"/>
        <w:jc w:val="left"/>
        <w:rPr>
          <w:sz w:val="18"/>
        </w:rPr>
      </w:pPr>
      <w:r>
        <w:rPr>
          <w:sz w:val="18"/>
        </w:rPr>
        <w:t>Bachelor</w:t>
      </w:r>
      <w:r>
        <w:rPr>
          <w:spacing w:val="33"/>
          <w:sz w:val="18"/>
        </w:rPr>
        <w:t> </w:t>
      </w:r>
      <w:r>
        <w:rPr>
          <w:sz w:val="18"/>
        </w:rPr>
        <w:t>of</w:t>
      </w:r>
      <w:r>
        <w:rPr>
          <w:spacing w:val="34"/>
          <w:sz w:val="18"/>
        </w:rPr>
        <w:t> </w:t>
      </w:r>
      <w:r>
        <w:rPr>
          <w:sz w:val="18"/>
        </w:rPr>
        <w:t>Science</w:t>
      </w:r>
      <w:r>
        <w:rPr>
          <w:spacing w:val="34"/>
          <w:sz w:val="18"/>
        </w:rPr>
        <w:t> </w:t>
      </w:r>
      <w:r>
        <w:rPr>
          <w:sz w:val="18"/>
        </w:rPr>
        <w:t>in</w:t>
      </w:r>
      <w:r>
        <w:rPr>
          <w:spacing w:val="34"/>
          <w:sz w:val="18"/>
        </w:rPr>
        <w:t> </w:t>
      </w:r>
      <w:r>
        <w:rPr>
          <w:sz w:val="18"/>
        </w:rPr>
        <w:t>Nursing</w:t>
      </w:r>
      <w:r>
        <w:rPr>
          <w:spacing w:val="33"/>
          <w:sz w:val="18"/>
        </w:rPr>
        <w:t> </w:t>
      </w:r>
      <w:r>
        <w:rPr>
          <w:sz w:val="18"/>
        </w:rPr>
        <w:t>(BSN)</w:t>
      </w:r>
      <w:r>
        <w:rPr>
          <w:spacing w:val="34"/>
          <w:sz w:val="18"/>
        </w:rPr>
        <w:t> </w:t>
      </w:r>
      <w:r>
        <w:rPr>
          <w:w w:val="90"/>
          <w:sz w:val="18"/>
        </w:rPr>
        <w:t>,</w:t>
      </w:r>
      <w:r>
        <w:rPr>
          <w:spacing w:val="34"/>
          <w:sz w:val="18"/>
        </w:rPr>
        <w:t> </w:t>
      </w:r>
      <w:r>
        <w:rPr>
          <w:sz w:val="18"/>
        </w:rPr>
        <w:t>University</w:t>
      </w:r>
      <w:r>
        <w:rPr>
          <w:spacing w:val="34"/>
          <w:sz w:val="18"/>
        </w:rPr>
        <w:t> </w:t>
      </w:r>
      <w:r>
        <w:rPr>
          <w:sz w:val="18"/>
        </w:rPr>
        <w:t>of</w:t>
      </w:r>
      <w:r>
        <w:rPr>
          <w:spacing w:val="33"/>
          <w:sz w:val="18"/>
        </w:rPr>
        <w:t> </w:t>
      </w:r>
      <w:r>
        <w:rPr>
          <w:sz w:val="18"/>
        </w:rPr>
        <w:t>Massachusetts</w:t>
      </w:r>
      <w:r>
        <w:rPr>
          <w:spacing w:val="34"/>
          <w:sz w:val="18"/>
        </w:rPr>
        <w:t> </w:t>
      </w:r>
      <w:r>
        <w:rPr>
          <w:w w:val="90"/>
          <w:sz w:val="18"/>
        </w:rPr>
        <w:t>|</w:t>
      </w:r>
      <w:r>
        <w:rPr>
          <w:spacing w:val="34"/>
          <w:sz w:val="18"/>
        </w:rPr>
        <w:t> </w:t>
      </w:r>
      <w:r>
        <w:rPr>
          <w:sz w:val="18"/>
        </w:rPr>
        <w:t>2010</w:t>
      </w:r>
      <w:r>
        <w:rPr>
          <w:spacing w:val="44"/>
          <w:sz w:val="18"/>
        </w:rPr>
        <w:t> </w:t>
      </w:r>
      <w:r>
        <w:rPr>
          <w:spacing w:val="-10"/>
          <w:w w:val="90"/>
          <w:sz w:val="18"/>
        </w:rPr>
        <w:t>|</w:t>
      </w:r>
    </w:p>
    <w:sectPr>
      <w:type w:val="continuous"/>
      <w:pgSz w:w="11920" w:h="16860"/>
      <w:pgMar w:top="800" w:bottom="280" w:left="708" w:right="425"/>
      <w:cols w:num="2" w:equalWidth="0">
        <w:col w:w="2862" w:space="504"/>
        <w:col w:w="7421"/>
      </w:cols>
    </w:sectPr>
  </w:body>
</w:document>
</file>

<file path=word/fontTable.xml><?xml version="1.0" encoding="utf-8"?>
<w:fonts xmlns:r="http://schemas.openxmlformats.org/officeDocument/2006/relationships" xmlns:w="http://schemas.openxmlformats.org/wordprocessingml/2006/main">
  <w:font w:name="Times New Roman">
    <w:altName w:val="Times New Roman"/>
    <w:charset w:val="0"/>
    <w:family w:val="roman"/>
    <w:pitch w:val="variable"/>
  </w:font>
  <w:font w:name="Arial">
    <w:altName w:val="Arial"/>
    <w:charset w:val="0"/>
    <w:family w:val="swiss"/>
    <w:pitch w:val="variable"/>
  </w:font>
  <w:font w:name="Calibri">
    <w:altName w:val="Calibri"/>
    <w:charset w:val="0"/>
    <w:family w:val="swiss"/>
    <w:pitch w:val="variable"/>
  </w:font>
  <w:font w:name="Trebuchet MS">
    <w:altName w:val="Trebuchet MS"/>
    <w:charset w:val="0"/>
    <w:family w:val="swiss"/>
    <w:pitch w:val="variable"/>
  </w:font>
</w:fonts>
</file>

<file path=word/numbering.xml><?xml version="1.0" encoding="utf-8"?>
<w:numbering xmlns:ve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="http://schemas.openxmlformats.org/drawingml/2006/wordprocessingDrawing" xmlns:w10="urn:schemas-microsoft-com:office:word" xmlns:w="http://schemas.openxmlformats.org/wordprocessingml/2006/main" xmlns:wne="http://schemas.microsoft.com/office/word/2006/wordml">
  <w:abstractNum w:abstractNumId="1">
    <w:multiLevelType w:val="hybridMultilevel"/>
    <w:lvl w:ilvl="0">
      <w:start w:val="0"/>
      <w:numFmt w:val="bullet"/>
      <w:lvlText w:val="•"/>
      <w:lvlJc w:val="left"/>
      <w:pPr>
        <w:ind w:left="537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786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1033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1280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152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1774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2021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2268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2515" w:hanging="298"/>
      </w:pPr>
      <w:rPr>
        <w:rFonts w:hint="default"/>
        <w:lang w:val="en-US" w:eastAsia="en-US" w:bidi="ar-SA"/>
      </w:rPr>
    </w:lvl>
  </w:abstractNum>
  <w:abstractNum w:abstractNumId="0">
    <w:multiLevelType w:val="hybridMultilevel"/>
    <w:lvl w:ilvl="0">
      <w:start w:val="0"/>
      <w:numFmt w:val="bullet"/>
      <w:lvlText w:val="•"/>
      <w:lvlJc w:val="left"/>
      <w:pPr>
        <w:ind w:left="984" w:hanging="298"/>
      </w:pPr>
      <w:rPr>
        <w:rFonts w:hint="default" w:ascii="Arial" w:hAnsi="Arial" w:eastAsia="Arial" w:cs="Arial"/>
        <w:b w:val="0"/>
        <w:bCs w:val="0"/>
        <w:i w:val="0"/>
        <w:iCs w:val="0"/>
        <w:spacing w:val="0"/>
        <w:w w:val="102"/>
        <w:position w:val="-2"/>
        <w:sz w:val="31"/>
        <w:szCs w:val="31"/>
        <w:lang w:val="en-US" w:eastAsia="en-US" w:bidi="ar-SA"/>
      </w:rPr>
    </w:lvl>
    <w:lvl w:ilvl="1">
      <w:start w:val="0"/>
      <w:numFmt w:val="bullet"/>
      <w:lvlText w:val="•"/>
      <w:lvlJc w:val="left"/>
      <w:pPr>
        <w:ind w:left="1644" w:hanging="298"/>
      </w:pPr>
      <w:rPr>
        <w:rFonts w:hint="default"/>
        <w:lang w:val="en-US" w:eastAsia="en-US" w:bidi="ar-SA"/>
      </w:rPr>
    </w:lvl>
    <w:lvl w:ilvl="2">
      <w:start w:val="0"/>
      <w:numFmt w:val="bullet"/>
      <w:lvlText w:val="•"/>
      <w:lvlJc w:val="left"/>
      <w:pPr>
        <w:ind w:left="2308" w:hanging="298"/>
      </w:pPr>
      <w:rPr>
        <w:rFonts w:hint="default"/>
        <w:lang w:val="en-US" w:eastAsia="en-US" w:bidi="ar-SA"/>
      </w:rPr>
    </w:lvl>
    <w:lvl w:ilvl="3">
      <w:start w:val="0"/>
      <w:numFmt w:val="bullet"/>
      <w:lvlText w:val="•"/>
      <w:lvlJc w:val="left"/>
      <w:pPr>
        <w:ind w:left="2973" w:hanging="298"/>
      </w:pPr>
      <w:rPr>
        <w:rFonts w:hint="default"/>
        <w:lang w:val="en-US" w:eastAsia="en-US" w:bidi="ar-SA"/>
      </w:rPr>
    </w:lvl>
    <w:lvl w:ilvl="4">
      <w:start w:val="0"/>
      <w:numFmt w:val="bullet"/>
      <w:lvlText w:val="•"/>
      <w:lvlJc w:val="left"/>
      <w:pPr>
        <w:ind w:left="3637" w:hanging="298"/>
      </w:pPr>
      <w:rPr>
        <w:rFonts w:hint="default"/>
        <w:lang w:val="en-US" w:eastAsia="en-US" w:bidi="ar-SA"/>
      </w:rPr>
    </w:lvl>
    <w:lvl w:ilvl="5">
      <w:start w:val="0"/>
      <w:numFmt w:val="bullet"/>
      <w:lvlText w:val="•"/>
      <w:lvlJc w:val="left"/>
      <w:pPr>
        <w:ind w:left="4301" w:hanging="298"/>
      </w:pPr>
      <w:rPr>
        <w:rFonts w:hint="default"/>
        <w:lang w:val="en-US" w:eastAsia="en-US" w:bidi="ar-SA"/>
      </w:rPr>
    </w:lvl>
    <w:lvl w:ilvl="6">
      <w:start w:val="0"/>
      <w:numFmt w:val="bullet"/>
      <w:lvlText w:val="•"/>
      <w:lvlJc w:val="left"/>
      <w:pPr>
        <w:ind w:left="4966" w:hanging="298"/>
      </w:pPr>
      <w:rPr>
        <w:rFonts w:hint="default"/>
        <w:lang w:val="en-US" w:eastAsia="en-US" w:bidi="ar-SA"/>
      </w:rPr>
    </w:lvl>
    <w:lvl w:ilvl="7">
      <w:start w:val="0"/>
      <w:numFmt w:val="bullet"/>
      <w:lvlText w:val="•"/>
      <w:lvlJc w:val="left"/>
      <w:pPr>
        <w:ind w:left="5630" w:hanging="298"/>
      </w:pPr>
      <w:rPr>
        <w:rFonts w:hint="default"/>
        <w:lang w:val="en-US" w:eastAsia="en-US" w:bidi="ar-SA"/>
      </w:rPr>
    </w:lvl>
    <w:lvl w:ilvl="8">
      <w:start w:val="0"/>
      <w:numFmt w:val="bullet"/>
      <w:lvlText w:val="•"/>
      <w:lvlJc w:val="left"/>
      <w:pPr>
        <w:ind w:left="6294" w:hanging="298"/>
      </w:pPr>
      <w:rPr>
        <w:rFonts w:hint="default"/>
        <w:lang w:val="en-US" w:eastAsia="en-US" w:bidi="ar-SA"/>
      </w:rPr>
    </w:lvl>
  </w:abstractNum>
  <w:num w:numId="2">
    <w:abstractNumId w:val="1"/>
  </w:num>
  <w:num w:numId="1">
    <w:abstractNumId w:val="0"/>
  </w:num>
</w:numbering>
</file>

<file path=word/settings.xml><?xml version="1.0" encoding="utf-8"?>
<w:settings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sl="http://schemas.openxmlformats.org/schemaLibrary/2006/main">
  <w:zoom w:percent="120"/>
  <w:defaultTabStop w:val="720"/>
  <w:drawingGridHorizontalSpacing w:val="110"/>
  <w:displayHorizontalDrawingGridEvery w:val="2"/>
  <w:characterSpacingControl w:val="doNotCompress"/>
  <w:compat>
    <w:ulTrailSpace/>
    <w:shapeLayoutLikeWW8/>
    <w:useFELayout/>
    <w:compatSetting w:val="14" w:uri="http://schemas.microsoft.com/office/word" w:name="compatibilityMode"/>
  </w:compat>
</w:settings>
</file>

<file path=word/styles.xml><?xml version="1.0" encoding="utf-8"?>
<w:styles xmlns:r="http://schemas.openxmlformats.org/officeDocument/2006/relationships" xmlns:w="http://schemas.openxmlformats.org/wordprocessingml/2006/main">
  <w:docDefaults>
    <w:rPrDefault>
      <w:rPr>
        <w:rFonts w:cstheme="minorBidi" w:hAnsiTheme="minorHAnsi" w:eastAsiaTheme="minorHAnsi" w:asciiTheme="minorHAnsi"/>
        <w:sz w:val="22"/>
        <w:szCs w:val="22"/>
        <w:lang w:val="en-US" w:bidi="ar-SA" w:eastAsia="en-US"/>
      </w:rPr>
    </w:rPrDefault>
    <w:pPrDefault>
      <w:pPr>
        <w:widowControl w:val="0"/>
        <w:autoSpaceDE w:val="0"/>
        <w:autoSpaceDN w:val="0"/>
        <w:spacing w:lineRule="auto" w:line="240" w:before="0" w:after="0"/>
        <w:ind w:left="0" w:right="0"/>
        <w:jc w:val="left"/>
      </w:pPr>
    </w:pPrDefault>
  </w:docDefaults>
  <w:style w:styleId="DefaultParagraphFont" w:default="1" w:type="character">
    <w:name w:val="Default Paragraph Font"/>
    <w:uiPriority w:val="1"/>
    <w:semiHidden/>
    <w:unhideWhenUsed/>
  </w:style>
  <w:style w:styleId="TableNormal" w:default="1" w:type="table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styleId="NoList" w:default="1" w:type="numbering">
    <w:name w:val="No List"/>
    <w:uiPriority w:val="99"/>
    <w:semiHidden/>
    <w:unhideWhenUsed/>
  </w:style>
  <w:style w:default="1" w:styleId="Normal" w:type="paragraph">
    <w:name w:val="Normal"/>
    <w:uiPriority w:val="1"/>
    <w:qFormat/>
    <w:pPr/>
    <w:rPr>
      <w:rFonts w:ascii="Trebuchet MS" w:hAnsi="Trebuchet MS" w:eastAsia="Trebuchet MS" w:cs="Trebuchet MS"/>
      <w:lang w:val="en-US" w:eastAsia="en-US" w:bidi="ar-SA"/>
    </w:rPr>
  </w:style>
  <w:style w:styleId="BodyText" w:type="paragraph">
    <w:name w:val="Body Text"/>
    <w:basedOn w:val="Normal"/>
    <w:uiPriority w:val="1"/>
    <w:qFormat/>
    <w:pPr>
      <w:ind w:left="536"/>
    </w:pPr>
    <w:rPr>
      <w:rFonts w:ascii="Trebuchet MS" w:hAnsi="Trebuchet MS" w:eastAsia="Trebuchet MS" w:cs="Trebuchet MS"/>
      <w:sz w:val="18"/>
      <w:szCs w:val="18"/>
      <w:lang w:val="en-US" w:eastAsia="en-US" w:bidi="ar-SA"/>
    </w:rPr>
  </w:style>
  <w:style w:styleId="Heading1" w:type="paragraph">
    <w:name w:val="Heading 1"/>
    <w:basedOn w:val="Normal"/>
    <w:uiPriority w:val="1"/>
    <w:qFormat/>
    <w:pPr>
      <w:spacing w:before="116"/>
      <w:ind w:left="3998"/>
      <w:jc w:val="center"/>
      <w:outlineLvl w:val="1"/>
    </w:pPr>
    <w:rPr>
      <w:rFonts w:ascii="Calibri" w:hAnsi="Calibri" w:eastAsia="Calibri" w:cs="Calibri"/>
      <w:b/>
      <w:bCs/>
      <w:sz w:val="22"/>
      <w:szCs w:val="22"/>
      <w:lang w:val="en-US" w:eastAsia="en-US" w:bidi="ar-SA"/>
    </w:rPr>
  </w:style>
  <w:style w:styleId="Heading2" w:type="paragraph">
    <w:name w:val="Heading 2"/>
    <w:basedOn w:val="Normal"/>
    <w:uiPriority w:val="1"/>
    <w:qFormat/>
    <w:pPr>
      <w:ind w:left="35"/>
      <w:outlineLvl w:val="2"/>
    </w:pPr>
    <w:rPr>
      <w:rFonts w:ascii="Calibri" w:hAnsi="Calibri" w:eastAsia="Calibri" w:cs="Calibri"/>
      <w:b/>
      <w:bCs/>
      <w:sz w:val="20"/>
      <w:szCs w:val="20"/>
      <w:lang w:val="en-US" w:eastAsia="en-US" w:bidi="ar-SA"/>
    </w:rPr>
  </w:style>
  <w:style w:styleId="Heading3" w:type="paragraph">
    <w:name w:val="Heading 3"/>
    <w:basedOn w:val="Normal"/>
    <w:uiPriority w:val="1"/>
    <w:qFormat/>
    <w:pPr>
      <w:spacing w:before="162"/>
      <w:ind w:left="3867"/>
      <w:outlineLvl w:val="3"/>
    </w:pPr>
    <w:rPr>
      <w:rFonts w:ascii="Trebuchet MS" w:hAnsi="Trebuchet MS" w:eastAsia="Trebuchet MS" w:cs="Trebuchet MS"/>
      <w:b/>
      <w:bCs/>
      <w:sz w:val="18"/>
      <w:szCs w:val="18"/>
      <w:lang w:val="en-US" w:eastAsia="en-US" w:bidi="ar-SA"/>
    </w:rPr>
  </w:style>
  <w:style w:styleId="ListParagraph" w:type="paragraph">
    <w:name w:val="List Paragraph"/>
    <w:basedOn w:val="Normal"/>
    <w:uiPriority w:val="1"/>
    <w:qFormat/>
    <w:pPr>
      <w:ind w:left="536" w:hanging="296"/>
    </w:pPr>
    <w:rPr>
      <w:rFonts w:ascii="Trebuchet MS" w:hAnsi="Trebuchet MS" w:eastAsia="Trebuchet MS" w:cs="Trebuchet MS"/>
      <w:lang w:val="en-US" w:eastAsia="en-US" w:bidi="ar-SA"/>
    </w:rPr>
  </w:style>
  <w:style w:styleId="TableParagraph" w:type="paragraph">
    <w:name w:val="Table Paragraph"/>
    <w:basedOn w:val="Normal"/>
    <w:uiPriority w:val="1"/>
    <w:qFormat/>
    <w:pPr/>
    <w:rPr>
      <w:lang w:val="en-US" w:eastAsia="en-US" w:bidi="ar-SA"/>
    </w:rPr>
  </w:style>
</w:styles>
</file>

<file path=word/_rels/document.xml.rels><?xml version="1.0" encoding="UTF-8" standalone="yes"?>
<Relationships xmlns="http://schemas.openxmlformats.org/package/2006/relationships"><Relationship Id="rId1" Type="http://schemas.openxmlformats.org/officeDocument/2006/relationships/styles" Target="styles.xml"/><Relationship Id="rId2" Type="http://schemas.openxmlformats.org/officeDocument/2006/relationships/fontTable" Target="fontTable.xml"/><Relationship Id="rId3" Type="http://schemas.openxmlformats.org/officeDocument/2006/relationships/theme" Target="theme/theme1.xml"/><Relationship Id="rId4" Type="http://schemas.openxmlformats.org/officeDocument/2006/relationships/settings" Target="settings.xml"/><Relationship Id="rId5" Type="http://schemas.openxmlformats.org/officeDocument/2006/relationships/hyperlink" Target="mailto:email@example.com" TargetMode="External"/><Relationship Id="rId6" Type="http://schemas.openxmlformats.org/officeDocument/2006/relationships/image" Target="media/image1.png"/><Relationship Id="rId7" Type="http://schemas.openxmlformats.org/officeDocument/2006/relationships/image" Target="media/image2.png"/><Relationship Id="rId8" Type="http://schemas.openxmlformats.org/officeDocument/2006/relationships/image" Target="media/image3.png"/><Relationship Id="rId9" Type="http://schemas.openxmlformats.org/officeDocument/2006/relationships/image" Target="media/image4.png"/><Relationship Id="rId10" Type="http://schemas.openxmlformats.org/officeDocument/2006/relationships/numbering" Target="numbering.xml"/></Relationships>
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0</TotalTime>
  <Application>Microsoft Office Word</Application>
  <DocSecurity>0</DocSecurity>
  <ScaleCrop>false</ScaleCrop>
  <LinksUpToDate>false</LinksUpToDate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2026-02-28T13:27:13Z</dcterms:created>
  <dcterms:modified xsi:type="dcterms:W3CDTF">2026-02-28T13:27:13Z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2026-02-28T00:00:00Z</vt:filetime>
  </property>
  <property fmtid="{D5CDD505-2E9C-101B-9397-08002B2CF9AE}" pid="3" name="Creator">
    <vt:lpwstr>Chromium</vt:lpwstr>
  </property>
  <property fmtid="{D5CDD505-2E9C-101B-9397-08002B2CF9AE}" pid="4" name="LastSaved">
    <vt:filetime>2026-02-28T00:00:00Z</vt:filetime>
  </property>
  <property fmtid="{D5CDD505-2E9C-101B-9397-08002B2CF9AE}" pid="5" name="Producer">
    <vt:lpwstr>Skia/PDF m121</vt:lpwstr>
  </property>
</Properties>
</file>