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94" w:right="1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6A0000"/>
          <w:spacing w:val="10"/>
          <w:w w:val="105"/>
          <w:sz w:val="74"/>
        </w:rPr>
        <w:t>Mark</w:t>
      </w:r>
      <w:r>
        <w:rPr>
          <w:rFonts w:ascii="Arial"/>
          <w:b/>
          <w:color w:val="6A0000"/>
          <w:spacing w:val="-6"/>
          <w:w w:val="105"/>
          <w:sz w:val="74"/>
        </w:rPr>
        <w:t> </w:t>
      </w:r>
      <w:r>
        <w:rPr>
          <w:rFonts w:ascii="Microsoft Sans Serif"/>
          <w:color w:val="6A0000"/>
          <w:spacing w:val="10"/>
          <w:w w:val="105"/>
          <w:sz w:val="74"/>
        </w:rPr>
        <w:t>Sullivan</w:t>
      </w:r>
    </w:p>
    <w:p>
      <w:pPr>
        <w:pStyle w:val="Heading3"/>
      </w:pPr>
      <w:r>
        <w:rPr>
          <w:color w:val="6A0000"/>
          <w:w w:val="105"/>
        </w:rPr>
        <w:t>Dive</w:t>
      </w:r>
      <w:r>
        <w:rPr>
          <w:color w:val="6A0000"/>
          <w:spacing w:val="-1"/>
          <w:w w:val="105"/>
        </w:rPr>
        <w:t> </w:t>
      </w:r>
      <w:r>
        <w:rPr>
          <w:color w:val="6A0000"/>
          <w:w w:val="105"/>
        </w:rPr>
        <w:t>Bar</w:t>
      </w:r>
      <w:r>
        <w:rPr>
          <w:color w:val="6A0000"/>
          <w:spacing w:val="-1"/>
          <w:w w:val="105"/>
        </w:rPr>
        <w:t> </w:t>
      </w:r>
      <w:r>
        <w:rPr>
          <w:color w:val="6A0000"/>
          <w:spacing w:val="-2"/>
          <w:w w:val="105"/>
        </w:rPr>
        <w:t>Bartender</w:t>
      </w:r>
    </w:p>
    <w:p>
      <w:pPr>
        <w:pStyle w:val="BodyText"/>
        <w:spacing w:before="96"/>
        <w:rPr>
          <w:rFonts w:ascii="Arial"/>
          <w:b/>
        </w:rPr>
      </w:pPr>
    </w:p>
    <w:p>
      <w:pPr>
        <w:pStyle w:val="BodyText"/>
        <w:spacing w:line="266" w:lineRule="auto"/>
        <w:ind w:left="3994"/>
        <w:jc w:val="center"/>
      </w:pPr>
      <w:r>
        <w:rPr>
          <w:color w:val="6A0000"/>
          <w:w w:val="105"/>
        </w:rPr>
        <w:t>Dive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bar</w:t>
      </w:r>
      <w:r>
        <w:rPr>
          <w:color w:val="6A0000"/>
          <w:spacing w:val="38"/>
          <w:w w:val="105"/>
        </w:rPr>
        <w:t> </w:t>
      </w:r>
      <w:r>
        <w:rPr>
          <w:color w:val="6A0000"/>
          <w:w w:val="105"/>
        </w:rPr>
        <w:t>bartender</w:t>
      </w:r>
      <w:r>
        <w:rPr>
          <w:color w:val="6A0000"/>
          <w:spacing w:val="29"/>
          <w:w w:val="105"/>
        </w:rPr>
        <w:t> </w:t>
      </w:r>
      <w:r>
        <w:rPr>
          <w:color w:val="6A0000"/>
          <w:w w:val="105"/>
        </w:rPr>
        <w:t>with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seven</w:t>
      </w:r>
      <w:r>
        <w:rPr>
          <w:color w:val="6A0000"/>
          <w:spacing w:val="36"/>
          <w:w w:val="105"/>
        </w:rPr>
        <w:t> </w:t>
      </w:r>
      <w:r>
        <w:rPr>
          <w:color w:val="6A0000"/>
          <w:w w:val="105"/>
        </w:rPr>
        <w:t>years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of</w:t>
      </w:r>
      <w:r>
        <w:rPr>
          <w:color w:val="6A0000"/>
          <w:spacing w:val="38"/>
          <w:w w:val="105"/>
        </w:rPr>
        <w:t> </w:t>
      </w:r>
      <w:r>
        <w:rPr>
          <w:color w:val="6A0000"/>
          <w:w w:val="105"/>
        </w:rPr>
        <w:t>experience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in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laid-back,</w:t>
      </w:r>
      <w:r>
        <w:rPr>
          <w:color w:val="6A0000"/>
          <w:spacing w:val="40"/>
          <w:w w:val="105"/>
        </w:rPr>
        <w:t> </w:t>
      </w:r>
      <w:r>
        <w:rPr>
          <w:color w:val="6A0000"/>
          <w:w w:val="105"/>
        </w:rPr>
        <w:t>neighborhood bars.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Known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for fostering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a welcoming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atmosphere,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serving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classic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cocktails,</w:t>
      </w:r>
      <w:r>
        <w:rPr>
          <w:color w:val="6A0000"/>
          <w:spacing w:val="30"/>
          <w:w w:val="105"/>
        </w:rPr>
        <w:t> </w:t>
      </w:r>
      <w:r>
        <w:rPr>
          <w:color w:val="6A0000"/>
          <w:w w:val="105"/>
        </w:rPr>
        <w:t>and building relationships with regular patrons.</w:t>
      </w: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spacing w:before="165"/>
        <w:rPr>
          <w:sz w:val="22"/>
        </w:rPr>
      </w:pPr>
    </w:p>
    <w:p>
      <w:pPr>
        <w:pStyle w:val="Heading1"/>
      </w:pPr>
      <w:r>
        <w:rPr>
          <w:smallCaps/>
          <w:color w:val="FFFFFF"/>
          <w:spacing w:val="2"/>
          <w:w w:val="90"/>
        </w:rPr>
        <w:t>Personal</w:t>
      </w:r>
      <w:r>
        <w:rPr>
          <w:smallCaps/>
          <w:color w:val="FFFFFF"/>
          <w:spacing w:val="45"/>
        </w:rPr>
        <w:t> </w:t>
      </w:r>
      <w:r>
        <w:rPr>
          <w:smallCaps/>
          <w:color w:val="FFFFFF"/>
          <w:spacing w:val="-2"/>
          <w:w w:val="95"/>
        </w:rPr>
        <w:t>information</w:t>
      </w:r>
    </w:p>
    <w:p>
      <w:pPr>
        <w:pStyle w:val="BodyText"/>
        <w:spacing w:before="206"/>
        <w:rPr>
          <w:rFonts w:ascii="Arial"/>
          <w:b/>
          <w:sz w:val="22"/>
        </w:rPr>
      </w:pPr>
    </w:p>
    <w:p>
      <w:pPr>
        <w:pStyle w:val="BodyText"/>
        <w:ind w:left="758"/>
      </w:pPr>
      <w:r>
        <w:rPr>
          <w:color w:val="FFFFFF"/>
          <w:w w:val="105"/>
        </w:rPr>
        <w:t>(654)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3210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758" w:right="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21837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1.71951pt;width:19.5pt;height:18.75pt;mso-position-horizontal-relative:page;mso-position-vertical-relative:paragraph;z-index:15729152" id="docshapegroup1" coordorigin="480,34" coordsize="390,375">
                <v:rect style="position:absolute;left:480;top:34;width:390;height:375" id="docshape2" filled="true" fillcolor="#6a0000" stroked="false">
                  <v:fill type="solid"/>
                </v:rect>
                <v:shape style="position:absolute;left:572;top:94;width:226;height:255" id="docshape3" coordorigin="572,94" coordsize="226,255" path="m723,128l648,128,685,94,723,128xm798,349l572,349,572,194,612,159,612,128,758,128,758,141,625,141,625,208,585,208,585,328,600,328,585,341,798,341,798,349xm726,261l712,261,745,232,745,141,758,141,758,159,798,194,798,208,785,208,726,261xm732,168l639,168,639,154,732,154,732,168xm732,194l639,194,639,181,732,181,732,194xm600,328l585,328,652,268,585,208,625,208,625,232,659,261,726,261,718,268,722,271,661,271,600,328xm732,221l639,221,639,208,732,208,732,221xm798,328l785,328,785,208,798,208,798,328xm798,341l785,341,710,271,722,271,785,328,798,328,798,34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mark.sullivan@example.co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line="386" w:lineRule="auto" w:before="138"/>
        <w:ind w:left="758" w:right="887" w:hanging="5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304799</wp:posOffset>
                </wp:positionH>
                <wp:positionV relativeFrom="paragraph">
                  <wp:posOffset>401917</wp:posOffset>
                </wp:positionV>
                <wp:extent cx="247650" cy="2381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155" y="38099"/>
                            <a:ext cx="16192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1925">
                                <a:moveTo>
                                  <a:pt x="18254" y="161925"/>
                                </a:move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61925"/>
                                </a:moveTo>
                                <a:lnTo>
                                  <a:pt x="27381" y="161925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1925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192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31.647083pt;width:19.5pt;height:18.75pt;mso-position-horizontal-relative:page;mso-position-vertical-relative:paragraph;z-index:-15770112" id="docshapegroup4" coordorigin="480,633" coordsize="390,375">
                <v:rect style="position:absolute;left:480;top:632;width:390;height:375" id="docshape5" filled="true" fillcolor="#6a0000" stroked="false">
                  <v:fill type="solid"/>
                </v:rect>
                <v:shape style="position:absolute;left:555;top:692;width:255;height:255" id="docshape6" coordorigin="556,693" coordsize="255,255" path="m585,948l556,948,556,693,585,693,585,948xm810,948l599,948,599,693,810,693,810,751,703,751,691,753,680,760,673,771,671,783,673,796,680,806,691,813,703,816,810,816,810,838,671,838,660,840,650,846,644,855,642,867,642,895,810,895,810,948xm810,816l703,816,716,813,726,806,733,796,736,783,733,771,726,760,716,753,703,751,810,751,810,816xm810,895l771,895,771,867,769,855,763,846,754,840,743,838,810,838,810,89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9"/>
        </w:rPr>
        <w:drawing>
          <wp:inline distT="0" distB="0" distL="0" distR="0">
            <wp:extent cx="247649" cy="2285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FFF"/>
          <w:w w:val="105"/>
        </w:rPr>
        <w:t>LinkedIn Nashville, </w:t>
      </w:r>
      <w:r>
        <w:rPr>
          <w:color w:val="FFFFFF"/>
          <w:w w:val="105"/>
        </w:rPr>
        <w:t>TN</w:t>
      </w:r>
    </w:p>
    <w:p>
      <w:pPr>
        <w:pStyle w:val="BodyText"/>
        <w:spacing w:before="87"/>
      </w:pPr>
    </w:p>
    <w:p>
      <w:pPr>
        <w:pStyle w:val="Heading1"/>
      </w:pPr>
      <w:r>
        <w:rPr>
          <w:smallCaps/>
          <w:color w:val="FFFFFF"/>
          <w:spacing w:val="-7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31"/>
        <w:rPr>
          <w:rFonts w:ascii="Arial"/>
          <w:b/>
          <w:sz w:val="22"/>
        </w:rPr>
      </w:pPr>
    </w:p>
    <w:p>
      <w:pPr>
        <w:pStyle w:val="BodyText"/>
        <w:ind w:left="497"/>
      </w:pPr>
      <w:r>
        <w:rPr>
          <w:color w:val="FFFFFF"/>
          <w:w w:val="105"/>
        </w:rPr>
        <w:t>Fast-paced</w:t>
      </w:r>
      <w:r>
        <w:rPr>
          <w:color w:val="FFFFFF"/>
          <w:spacing w:val="35"/>
          <w:w w:val="105"/>
        </w:rPr>
        <w:t> </w:t>
      </w:r>
      <w:r>
        <w:rPr>
          <w:color w:val="FFFFFF"/>
          <w:w w:val="105"/>
        </w:rPr>
        <w:t>drink</w:t>
      </w:r>
      <w:r>
        <w:rPr>
          <w:color w:val="FFFFFF"/>
          <w:spacing w:val="36"/>
          <w:w w:val="105"/>
        </w:rPr>
        <w:t> </w:t>
      </w:r>
      <w:r>
        <w:rPr>
          <w:color w:val="FFFFFF"/>
          <w:spacing w:val="-2"/>
          <w:w w:val="105"/>
        </w:rPr>
        <w:t>preparation</w:t>
      </w:r>
    </w:p>
    <w:p>
      <w:pPr>
        <w:pStyle w:val="BodyText"/>
        <w:spacing w:line="259" w:lineRule="auto" w:before="166"/>
        <w:ind w:left="497" w:right="128"/>
      </w:pPr>
      <w:r>
        <w:rPr>
          <w:color w:val="FFFFFF"/>
          <w:w w:val="105"/>
        </w:rPr>
        <w:t>Customer relationship </w:t>
      </w:r>
      <w:r>
        <w:rPr>
          <w:color w:val="FFFFFF"/>
          <w:spacing w:val="-2"/>
          <w:w w:val="105"/>
        </w:rPr>
        <w:t>building</w:t>
      </w:r>
    </w:p>
    <w:p>
      <w:pPr>
        <w:pStyle w:val="BodyText"/>
        <w:spacing w:line="276" w:lineRule="auto" w:before="134"/>
        <w:ind w:left="497"/>
      </w:pPr>
      <w:r>
        <w:rPr>
          <w:color w:val="FFFFFF"/>
          <w:w w:val="110"/>
        </w:rPr>
        <w:t>Classic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cocktails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beer </w:t>
      </w:r>
      <w:r>
        <w:rPr>
          <w:color w:val="FFFFFF"/>
          <w:spacing w:val="-2"/>
          <w:w w:val="110"/>
        </w:rPr>
        <w:t>knowledge</w:t>
      </w:r>
    </w:p>
    <w:p>
      <w:pPr>
        <w:pStyle w:val="BodyText"/>
        <w:spacing w:before="119"/>
        <w:ind w:left="497"/>
      </w:pPr>
      <w:r>
        <w:rPr>
          <w:color w:val="FFFFFF"/>
          <w:w w:val="105"/>
        </w:rPr>
        <w:t>Dive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bar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atmosphere</w:t>
      </w:r>
      <w:r>
        <w:rPr>
          <w:color w:val="FFFFFF"/>
          <w:spacing w:val="29"/>
          <w:w w:val="105"/>
        </w:rPr>
        <w:t> </w:t>
      </w:r>
      <w:r>
        <w:rPr>
          <w:color w:val="FFFFFF"/>
          <w:spacing w:val="-2"/>
          <w:w w:val="105"/>
        </w:rPr>
        <w:t>creation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05"/>
        </w:rPr>
        <w:t>Live music and event </w:t>
      </w:r>
      <w:r>
        <w:rPr>
          <w:color w:val="FFFFFF"/>
          <w:spacing w:val="-2"/>
          <w:w w:val="105"/>
        </w:rPr>
        <w:t>coordination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6A0000"/>
          <w:sz w:val="29"/>
        </w:rPr>
        <w:t>P</w:t>
      </w:r>
      <w:r>
        <w:rPr>
          <w:color w:val="6A0000"/>
        </w:rPr>
        <w:t>rofessional</w:t>
      </w:r>
      <w:r>
        <w:rPr>
          <w:color w:val="6A0000"/>
          <w:spacing w:val="25"/>
        </w:rPr>
        <w:t> </w:t>
      </w:r>
      <w:r>
        <w:rPr>
          <w:color w:val="6A0000"/>
          <w:spacing w:val="-2"/>
        </w:rPr>
        <w:t>Experience</w:t>
      </w:r>
    </w:p>
    <w:p>
      <w:pPr>
        <w:pStyle w:val="BodyText"/>
        <w:spacing w:line="326" w:lineRule="auto" w:before="265"/>
        <w:ind w:left="14" w:right="2978"/>
      </w:pPr>
      <w:r>
        <w:rPr>
          <w:w w:val="105"/>
        </w:rPr>
        <w:t>BARTENDER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RUSTY TAP,</w:t>
      </w:r>
      <w:r>
        <w:rPr>
          <w:spacing w:val="40"/>
          <w:w w:val="105"/>
        </w:rPr>
        <w:t> </w:t>
      </w:r>
      <w:r>
        <w:rPr>
          <w:w w:val="105"/>
        </w:rPr>
        <w:t>NASHVILLE,</w:t>
      </w:r>
      <w:r>
        <w:rPr>
          <w:spacing w:val="35"/>
          <w:w w:val="105"/>
        </w:rPr>
        <w:t> </w:t>
      </w:r>
      <w:r>
        <w:rPr>
          <w:w w:val="105"/>
        </w:rPr>
        <w:t>TN MAY 2020 - PRESENT</w:t>
      </w:r>
    </w:p>
    <w:p>
      <w:pPr>
        <w:pStyle w:val="BodyText"/>
        <w:spacing w:line="276" w:lineRule="auto" w:before="196"/>
        <w:ind w:left="534" w:right="238"/>
      </w:pPr>
      <w:r>
        <w:rPr>
          <w:w w:val="105"/>
        </w:rPr>
        <w:t>Provide</w:t>
      </w:r>
      <w:r>
        <w:rPr>
          <w:spacing w:val="32"/>
          <w:w w:val="105"/>
        </w:rPr>
        <w:t> </w:t>
      </w:r>
      <w:r>
        <w:rPr>
          <w:w w:val="105"/>
        </w:rPr>
        <w:t>fast-paced</w:t>
      </w:r>
      <w:r>
        <w:rPr>
          <w:spacing w:val="32"/>
          <w:w w:val="105"/>
        </w:rPr>
        <w:t> </w:t>
      </w:r>
      <w:r>
        <w:rPr>
          <w:w w:val="105"/>
        </w:rPr>
        <w:t>service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loyal customer base,</w:t>
      </w:r>
      <w:r>
        <w:rPr>
          <w:spacing w:val="32"/>
          <w:w w:val="105"/>
        </w:rPr>
        <w:t> </w:t>
      </w:r>
      <w:r>
        <w:rPr>
          <w:w w:val="105"/>
        </w:rPr>
        <w:t>serving</w:t>
      </w:r>
      <w:r>
        <w:rPr>
          <w:spacing w:val="32"/>
          <w:w w:val="105"/>
        </w:rPr>
        <w:t> </w:t>
      </w:r>
      <w:r>
        <w:rPr>
          <w:w w:val="105"/>
        </w:rPr>
        <w:t>classic</w:t>
      </w:r>
      <w:r>
        <w:rPr>
          <w:spacing w:val="32"/>
          <w:w w:val="105"/>
        </w:rPr>
        <w:t> </w:t>
      </w:r>
      <w:r>
        <w:rPr>
          <w:w w:val="105"/>
        </w:rPr>
        <w:t>and craft cocktails</w:t>
      </w:r>
    </w:p>
    <w:p>
      <w:pPr>
        <w:pStyle w:val="BodyText"/>
        <w:spacing w:line="276" w:lineRule="auto" w:before="74"/>
        <w:ind w:left="534"/>
      </w:pPr>
      <w:r>
        <w:rPr/>
        <w:t>Manage</w:t>
      </w:r>
      <w:r>
        <w:rPr>
          <w:spacing w:val="40"/>
        </w:rPr>
        <w:t> </w:t>
      </w:r>
      <w:r>
        <w:rPr/>
        <w:t>bar</w:t>
      </w:r>
      <w:r>
        <w:rPr>
          <w:spacing w:val="40"/>
        </w:rPr>
        <w:t> </w:t>
      </w:r>
      <w:r>
        <w:rPr/>
        <w:t>operations,</w:t>
      </w:r>
      <w:r>
        <w:rPr>
          <w:spacing w:val="40"/>
        </w:rPr>
        <w:t> </w:t>
      </w:r>
      <w:r>
        <w:rPr/>
        <w:t>including</w:t>
      </w:r>
      <w:r>
        <w:rPr>
          <w:spacing w:val="40"/>
        </w:rPr>
        <w:t> </w:t>
      </w:r>
      <w:r>
        <w:rPr/>
        <w:t>stocking,</w:t>
      </w:r>
      <w:r>
        <w:rPr>
          <w:spacing w:val="40"/>
        </w:rPr>
        <w:t> </w:t>
      </w:r>
      <w:r>
        <w:rPr/>
        <w:t>cleaning,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friendly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atmosphere</w:t>
      </w:r>
    </w:p>
    <w:p>
      <w:pPr>
        <w:pStyle w:val="BodyText"/>
        <w:spacing w:before="90"/>
        <w:ind w:left="534"/>
      </w:pPr>
      <w:r>
        <w:rPr>
          <w:w w:val="105"/>
        </w:rPr>
        <w:t>Organize</w:t>
      </w:r>
      <w:r>
        <w:rPr>
          <w:spacing w:val="22"/>
          <w:w w:val="105"/>
        </w:rPr>
        <w:t> </w:t>
      </w:r>
      <w:r>
        <w:rPr>
          <w:w w:val="105"/>
        </w:rPr>
        <w:t>live</w:t>
      </w:r>
      <w:r>
        <w:rPr>
          <w:spacing w:val="23"/>
          <w:w w:val="105"/>
        </w:rPr>
        <w:t> </w:t>
      </w:r>
      <w:r>
        <w:rPr>
          <w:w w:val="105"/>
        </w:rPr>
        <w:t>music</w:t>
      </w:r>
      <w:r>
        <w:rPr>
          <w:spacing w:val="23"/>
          <w:w w:val="105"/>
        </w:rPr>
        <w:t> </w:t>
      </w:r>
      <w:r>
        <w:rPr>
          <w:w w:val="105"/>
        </w:rPr>
        <w:t>nights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themed</w:t>
      </w:r>
      <w:r>
        <w:rPr>
          <w:spacing w:val="23"/>
          <w:w w:val="105"/>
        </w:rPr>
        <w:t> </w:t>
      </w:r>
      <w:r>
        <w:rPr>
          <w:w w:val="105"/>
        </w:rPr>
        <w:t>events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increase</w:t>
      </w:r>
      <w:r>
        <w:rPr>
          <w:spacing w:val="16"/>
          <w:w w:val="105"/>
        </w:rPr>
        <w:t> </w:t>
      </w:r>
      <w:r>
        <w:rPr>
          <w:w w:val="105"/>
        </w:rPr>
        <w:t>weekly</w:t>
      </w:r>
      <w:r>
        <w:rPr>
          <w:spacing w:val="15"/>
          <w:w w:val="105"/>
        </w:rPr>
        <w:t> </w:t>
      </w:r>
      <w:r>
        <w:rPr>
          <w:w w:val="105"/>
        </w:rPr>
        <w:t>foot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traffic</w:t>
      </w:r>
    </w:p>
    <w:p>
      <w:pPr>
        <w:pStyle w:val="BodyText"/>
        <w:spacing w:before="31"/>
      </w:pPr>
    </w:p>
    <w:p>
      <w:pPr>
        <w:pStyle w:val="BodyText"/>
        <w:spacing w:line="326" w:lineRule="auto" w:before="1"/>
        <w:ind w:left="14" w:right="2678"/>
      </w:pPr>
      <w:r>
        <w:rPr>
          <w:w w:val="105"/>
        </w:rPr>
        <w:t>BARTENDER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BARREL</w:t>
      </w:r>
      <w:r>
        <w:rPr>
          <w:spacing w:val="35"/>
          <w:w w:val="105"/>
        </w:rPr>
        <w:t> </w:t>
      </w:r>
      <w:r>
        <w:rPr>
          <w:w w:val="105"/>
        </w:rPr>
        <w:t>ROOM,</w:t>
      </w:r>
      <w:r>
        <w:rPr>
          <w:spacing w:val="40"/>
          <w:w w:val="105"/>
        </w:rPr>
        <w:t> </w:t>
      </w:r>
      <w:r>
        <w:rPr>
          <w:w w:val="105"/>
        </w:rPr>
        <w:t>NASHVILLE,</w:t>
      </w:r>
      <w:r>
        <w:rPr>
          <w:spacing w:val="35"/>
          <w:w w:val="105"/>
        </w:rPr>
        <w:t> </w:t>
      </w:r>
      <w:r>
        <w:rPr>
          <w:w w:val="105"/>
        </w:rPr>
        <w:t>TN AUGUST 2016 - MAY 2020</w:t>
      </w:r>
    </w:p>
    <w:p>
      <w:pPr>
        <w:pStyle w:val="BodyText"/>
        <w:spacing w:line="276" w:lineRule="auto" w:before="196"/>
        <w:ind w:left="534"/>
      </w:pPr>
      <w:r>
        <w:rPr>
          <w:w w:val="105"/>
        </w:rPr>
        <w:t>Built relationships with patrons, contributing to a 20% increase in returning </w:t>
      </w:r>
      <w:r>
        <w:rPr>
          <w:spacing w:val="-2"/>
          <w:w w:val="105"/>
        </w:rPr>
        <w:t>customers</w:t>
      </w:r>
    </w:p>
    <w:p>
      <w:pPr>
        <w:pStyle w:val="BodyText"/>
        <w:spacing w:line="276" w:lineRule="auto" w:before="74"/>
        <w:ind w:left="534" w:right="238"/>
      </w:pP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cost-saving</w:t>
      </w:r>
      <w:r>
        <w:rPr>
          <w:spacing w:val="40"/>
          <w:w w:val="105"/>
        </w:rPr>
        <w:t> </w:t>
      </w:r>
      <w:r>
        <w:rPr>
          <w:w w:val="105"/>
        </w:rPr>
        <w:t>inventory management,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liquor waste</w:t>
      </w:r>
      <w:r>
        <w:rPr>
          <w:spacing w:val="40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15%</w:t>
      </w:r>
    </w:p>
    <w:p>
      <w:pPr>
        <w:pStyle w:val="Heading2"/>
        <w:spacing w:before="197"/>
      </w:pPr>
      <w:r>
        <w:rPr>
          <w:color w:val="6A0000"/>
          <w:spacing w:val="-2"/>
          <w:sz w:val="29"/>
        </w:rPr>
        <w:t>E</w:t>
      </w:r>
      <w:r>
        <w:rPr>
          <w:color w:val="6A0000"/>
          <w:spacing w:val="-2"/>
        </w:rPr>
        <w:t>ducation</w:t>
      </w:r>
    </w:p>
    <w:p>
      <w:pPr>
        <w:pStyle w:val="BodyText"/>
        <w:spacing w:line="326" w:lineRule="auto" w:before="264"/>
        <w:ind w:left="311" w:right="2678"/>
      </w:pPr>
      <w:r>
        <w:rPr/>
        <w:t>Associate</w:t>
      </w:r>
      <w:r>
        <w:rPr>
          <w:spacing w:val="40"/>
        </w:rPr>
        <w:t> </w:t>
      </w:r>
      <w:r>
        <w:rPr/>
        <w:t>Degree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Business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Hospitality</w:t>
      </w:r>
      <w:r>
        <w:rPr>
          <w:spacing w:val="40"/>
        </w:rPr>
        <w:t> </w:t>
      </w:r>
      <w:r>
        <w:rPr/>
        <w:t>University</w:t>
      </w:r>
      <w:r>
        <w:rPr>
          <w:spacing w:val="38"/>
        </w:rPr>
        <w:t> </w:t>
      </w:r>
      <w:r>
        <w:rPr/>
        <w:t>of</w:t>
      </w:r>
      <w:r>
        <w:rPr>
          <w:spacing w:val="30"/>
        </w:rPr>
        <w:t> </w:t>
      </w:r>
      <w:r>
        <w:rPr/>
        <w:t>Tennessee,</w:t>
      </w:r>
      <w:r>
        <w:rPr>
          <w:spacing w:val="40"/>
        </w:rPr>
        <w:t> </w:t>
      </w:r>
      <w:r>
        <w:rPr/>
        <w:t>Nashville,</w:t>
      </w:r>
      <w:r>
        <w:rPr>
          <w:spacing w:val="38"/>
        </w:rPr>
        <w:t> </w:t>
      </w:r>
      <w:r>
        <w:rPr/>
        <w:t>TN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June</w:t>
      </w:r>
      <w:r>
        <w:rPr>
          <w:spacing w:val="40"/>
        </w:rPr>
        <w:t> </w:t>
      </w:r>
      <w:r>
        <w:rPr/>
        <w:t>2016</w:t>
      </w:r>
    </w:p>
    <w:p>
      <w:pPr>
        <w:pStyle w:val="Heading2"/>
        <w:spacing w:before="154"/>
      </w:pPr>
      <w:r>
        <w:rPr>
          <w:color w:val="6A0000"/>
          <w:spacing w:val="-2"/>
          <w:w w:val="105"/>
          <w:sz w:val="29"/>
        </w:rPr>
        <w:t>C</w:t>
      </w:r>
      <w:r>
        <w:rPr>
          <w:color w:val="6A0000"/>
          <w:spacing w:val="-2"/>
          <w:w w:val="105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3129" w:space="684"/>
            <w:col w:w="7399"/>
          </w:cols>
        </w:sectPr>
      </w:pPr>
    </w:p>
    <w:p>
      <w:pPr>
        <w:pStyle w:val="BodyText"/>
        <w:spacing w:before="57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04787" y="5048250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47924" y="22860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09837" y="3333750"/>
                            <a:ext cx="190500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3377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190500" h="353377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190500" h="3533775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3533775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533775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5337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5337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136" id="docshapegroup7" coordorigin="0,0" coordsize="11445,16858">
                <v:rect style="position:absolute;left:0;top:0;width:3855;height:16858" id="docshape8" filled="true" fillcolor="#134e5c" stroked="false">
                  <v:fill type="solid"/>
                </v:rect>
                <v:shape style="position:absolute;left:0;top:0;width:3855;height:3795" type="#_x0000_t75" id="docshape9" stroked="false">
                  <v:imagedata r:id="rId7" o:title=""/>
                </v:shape>
                <v:shape style="position:absolute;left:480;top:4845;width:390;height:375" type="#_x0000_t75" id="docshape10" stroked="false">
                  <v:imagedata r:id="rId8" o:title=""/>
                </v:shape>
                <v:shape style="position:absolute;left:479;top:7950;width:75;height:1995" id="docshape11" coordorigin="480,7950" coordsize="75,1995" path="m555,9902l554,9897,550,9888,548,9884,541,9877,537,9875,528,9871,523,9870,512,9870,507,9871,498,9875,494,9877,487,9884,485,9888,481,9897,480,9902,480,9908,480,9913,481,9918,485,9927,487,9931,494,9938,498,9940,507,9944,512,9945,523,9945,528,9944,537,9940,541,9938,548,9931,550,9927,554,9918,555,9913,555,9902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8942l554,8937,550,8928,548,8924,541,8917,537,8915,528,8911,523,8910,512,8910,507,8911,498,8915,494,8917,487,8924,485,8928,481,8937,480,8942,480,8948,480,8953,481,8958,485,8967,487,8971,494,8978,498,8980,507,8984,512,8985,523,8985,528,8984,537,8980,541,8978,548,8971,550,8967,554,8958,555,8953,555,894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55,7982l554,7977,550,7968,548,7964,541,7957,537,7955,528,7951,523,7950,512,7950,507,7951,498,7955,494,7957,487,7964,485,7968,481,7977,480,7982,480,7988,480,7993,481,7998,485,8007,487,8011,494,8018,498,8020,507,8024,512,8025,523,8025,528,8024,537,8020,541,8018,548,8011,550,8007,554,7998,555,7993,555,7982xe" filled="true" fillcolor="#ffffff" stroked="false">
                  <v:path arrowok="t"/>
                  <v:fill type="solid"/>
                </v:shape>
                <v:rect style="position:absolute;left:3855;top:3600;width:7590;height:15" id="docshape12" filled="true" fillcolor="#000000" stroked="false">
                  <v:fill opacity="32899f" type="solid"/>
                </v:rect>
                <v:shape style="position:absolute;left:4109;top:5250;width:300;height:5565" id="docshape13" coordorigin="4110,5250" coordsize="300,5565" path="m4185,10772l4184,10767,4180,10758,4178,10754,4171,10747,4167,10745,4158,10741,4153,10740,4142,10740,4137,10741,4128,10745,4124,10747,4117,10754,4115,10758,4111,10767,4110,10772,4110,10778,4110,10783,4111,10788,4115,10797,4117,10801,4124,10808,4128,10810,4137,10814,4142,10815,4153,10815,4158,10814,4167,10810,4171,10808,4178,10801,4180,10797,4184,10788,4185,10783,4185,10772xm4185,9452l4184,9447,4180,9438,4178,9434,4171,9427,4167,9425,4158,9421,4153,9420,4142,9420,4137,9421,4128,9425,4124,9427,4117,9434,4115,9438,4111,9447,4110,9452,4110,9458,4110,9463,4111,9468,4115,9477,4117,9481,4124,9488,4128,9490,4137,9494,4142,9495,4153,9495,4158,9494,4167,9490,4171,9488,4178,9481,4180,9477,4184,9468,4185,9463,4185,9452xm4410,8177l4409,8172,4405,8163,4403,8159,4396,8152,4392,8150,4383,8146,4378,8145,4367,8145,4362,8146,4353,8150,4349,8152,4342,8159,4340,8163,4336,8172,4335,8177,4335,8183,4335,8188,4336,8193,4340,8202,4342,8206,4349,8213,4353,8215,4362,8219,4367,8220,4378,8220,4383,8219,4392,8215,4396,8213,4403,8206,4405,8202,4409,8193,4410,8188,4410,8177xm4410,7622l4409,7617,4405,7608,4403,7604,4396,7597,4392,7595,4383,7591,4378,7590,4367,7590,4362,7591,4353,7595,4349,7597,4342,7604,4340,7608,4336,7617,4335,7622,4335,7628,4335,7633,4336,7638,4340,7647,4342,7651,4349,7658,4353,7660,4362,7664,4367,7665,4378,7665,4383,7664,4392,7660,4396,7658,4403,7651,4405,7647,4409,7638,4410,7633,4410,7622xm4410,6407l4409,6402,4405,6393,4403,6389,4396,6382,4392,6380,4383,6376,4378,6375,4367,6375,4362,6376,4353,6380,4349,6382,4342,6389,4340,6393,4336,6402,4335,6407,4335,6413,4335,6418,4336,6423,4340,6432,4342,6436,4349,6443,4353,6445,4362,6449,4367,6450,4378,6450,4383,6449,4392,6445,4396,6443,4403,6436,4405,6432,4409,6423,4410,6418,4410,6407xm4410,5837l4409,5832,4405,5823,4403,5819,4396,5812,4392,5810,4383,5806,4378,5805,4367,5805,4362,5806,4353,5810,4349,5812,4342,5819,4340,5823,4336,5832,4335,5837,4335,5843,4335,5848,4336,5853,4340,5862,4342,5866,4349,5873,4353,5875,4362,5879,4367,5880,4378,5880,4383,5879,4392,5875,4396,5873,4403,5866,4405,5862,4409,5853,4410,5848,4410,5837xm4410,5282l4409,5277,4405,5268,4403,5264,4396,5257,4392,5255,4383,5251,4378,5250,4367,5250,4362,5251,4353,5255,4349,5257,4342,5264,4340,5268,4336,5277,4335,5282,4335,5288,4335,5293,4336,5298,4340,5307,4342,5311,4349,5318,4353,5320,4362,5324,4367,5325,4378,5325,4383,5324,4392,5320,4396,5318,4403,5311,4405,5307,4409,5298,4410,5293,4410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50"/>
        <w:jc w:val="center"/>
      </w:pPr>
      <w:r>
        <w:rPr/>
        <w:t>TABC</w:t>
      </w:r>
      <w:r>
        <w:rPr>
          <w:spacing w:val="28"/>
        </w:rPr>
        <w:t> </w:t>
      </w:r>
      <w:r>
        <w:rPr/>
        <w:t>Alcohol</w:t>
      </w:r>
      <w:r>
        <w:rPr>
          <w:spacing w:val="29"/>
        </w:rPr>
        <w:t> </w:t>
      </w:r>
      <w:r>
        <w:rPr/>
        <w:t>Certification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July</w:t>
      </w:r>
      <w:r>
        <w:rPr>
          <w:spacing w:val="30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4"/>
      <w:ind w:left="3994" w:right="2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k.sulliva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2026-02-20T12:23:35Z</dcterms:created>
  <dcterms:modified xsi:type="dcterms:W3CDTF">2026-02-20T12:23:35Z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