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640D"/>
        </w:rPr>
        <w:t>Devon</w:t>
      </w:r>
      <w:r>
        <w:rPr>
          <w:color w:val="FF640D"/>
          <w:spacing w:val="-8"/>
        </w:rPr>
        <w:t> </w:t>
      </w:r>
      <w:r>
        <w:rPr>
          <w:color w:val="FF640D"/>
          <w:spacing w:val="-2"/>
        </w:rPr>
        <w:t>Young</w:t>
      </w:r>
    </w:p>
    <w:p>
      <w:pPr>
        <w:pStyle w:val="Heading2"/>
      </w:pPr>
      <w:r>
        <w:rPr>
          <w:color w:val="FF640D"/>
        </w:rPr>
        <w:t>Hospice</w:t>
      </w:r>
      <w:r>
        <w:rPr>
          <w:color w:val="FF640D"/>
          <w:spacing w:val="4"/>
        </w:rPr>
        <w:t> </w:t>
      </w:r>
      <w:r>
        <w:rPr>
          <w:color w:val="FF640D"/>
          <w:spacing w:val="-4"/>
        </w:rPr>
        <w:t>Aide</w:t>
      </w:r>
    </w:p>
    <w:p>
      <w:pPr>
        <w:pStyle w:val="BodyText"/>
        <w:spacing w:before="170"/>
        <w:ind w:left="22"/>
        <w:jc w:val="center"/>
      </w:pPr>
      <w:r>
        <w:rPr>
          <w:w w:val="115"/>
        </w:rPr>
        <w:t>City,</w:t>
      </w:r>
      <w:r>
        <w:rPr>
          <w:spacing w:val="22"/>
          <w:w w:val="115"/>
        </w:rPr>
        <w:t> </w:t>
      </w:r>
      <w:r>
        <w:rPr>
          <w:w w:val="115"/>
        </w:rPr>
        <w:t>ST</w:t>
      </w:r>
      <w:r>
        <w:rPr>
          <w:spacing w:val="67"/>
          <w:w w:val="115"/>
        </w:rPr>
        <w:t> </w:t>
      </w:r>
      <w:r>
        <w:rPr/>
        <w:t>|</w:t>
      </w:r>
      <w:r>
        <w:rPr>
          <w:spacing w:val="67"/>
          <w:w w:val="115"/>
        </w:rPr>
        <w:t> </w:t>
      </w:r>
      <w:r>
        <w:rPr>
          <w:w w:val="115"/>
        </w:rPr>
        <w:t>(000)</w:t>
      </w:r>
      <w:r>
        <w:rPr>
          <w:spacing w:val="22"/>
          <w:w w:val="115"/>
        </w:rPr>
        <w:t> </w:t>
      </w:r>
      <w:r>
        <w:rPr>
          <w:w w:val="115"/>
        </w:rPr>
        <w:t>000-0000</w:t>
      </w:r>
      <w:r>
        <w:rPr>
          <w:spacing w:val="66"/>
          <w:w w:val="115"/>
        </w:rPr>
        <w:t> </w:t>
      </w:r>
      <w:r>
        <w:rPr/>
        <w:t>|</w:t>
      </w:r>
      <w:r>
        <w:rPr>
          <w:spacing w:val="67"/>
          <w:w w:val="115"/>
        </w:rPr>
        <w:t> </w:t>
      </w:r>
      <w:hyperlink r:id="rId5">
        <w:r>
          <w:rPr>
            <w:spacing w:val="-2"/>
            <w:w w:val="115"/>
          </w:rPr>
          <w:t>email@domain.com</w:t>
        </w:r>
      </w:hyperlink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76" w:lineRule="auto" w:before="192"/>
        <w:ind w:left="892" w:right="570"/>
      </w:pPr>
      <w:r>
        <w:rPr>
          <w:w w:val="130"/>
        </w:rPr>
        <w:t>Empathetic</w:t>
      </w:r>
      <w:r>
        <w:rPr>
          <w:spacing w:val="-2"/>
          <w:w w:val="130"/>
        </w:rPr>
        <w:t> </w:t>
      </w:r>
      <w:r>
        <w:rPr>
          <w:w w:val="130"/>
        </w:rPr>
        <w:t>hospice</w:t>
      </w:r>
      <w:r>
        <w:rPr>
          <w:spacing w:val="-2"/>
          <w:w w:val="130"/>
        </w:rPr>
        <w:t> </w:t>
      </w:r>
      <w:r>
        <w:rPr>
          <w:w w:val="130"/>
        </w:rPr>
        <w:t>aide</w:t>
      </w:r>
      <w:r>
        <w:rPr>
          <w:spacing w:val="-2"/>
          <w:w w:val="130"/>
        </w:rPr>
        <w:t> </w:t>
      </w:r>
      <w:r>
        <w:rPr>
          <w:w w:val="130"/>
        </w:rPr>
        <w:t>with</w:t>
      </w:r>
      <w:r>
        <w:rPr>
          <w:spacing w:val="-2"/>
          <w:w w:val="130"/>
        </w:rPr>
        <w:t> </w:t>
      </w:r>
      <w:r>
        <w:rPr>
          <w:w w:val="130"/>
        </w:rPr>
        <w:t>6</w:t>
      </w:r>
      <w:r>
        <w:rPr>
          <w:spacing w:val="-2"/>
          <w:w w:val="130"/>
        </w:rPr>
        <w:t> </w:t>
      </w:r>
      <w:r>
        <w:rPr>
          <w:w w:val="130"/>
        </w:rPr>
        <w:t>years</w:t>
      </w:r>
      <w:r>
        <w:rPr>
          <w:spacing w:val="-2"/>
          <w:w w:val="130"/>
        </w:rPr>
        <w:t> </w:t>
      </w:r>
      <w:r>
        <w:rPr>
          <w:w w:val="130"/>
        </w:rPr>
        <w:t>of</w:t>
      </w:r>
      <w:r>
        <w:rPr>
          <w:spacing w:val="-2"/>
          <w:w w:val="130"/>
        </w:rPr>
        <w:t> </w:t>
      </w:r>
      <w:r>
        <w:rPr>
          <w:w w:val="130"/>
        </w:rPr>
        <w:t>experience</w:t>
      </w:r>
      <w:r>
        <w:rPr>
          <w:spacing w:val="-2"/>
          <w:w w:val="130"/>
        </w:rPr>
        <w:t> </w:t>
      </w:r>
      <w:r>
        <w:rPr>
          <w:w w:val="130"/>
        </w:rPr>
        <w:t>providing</w:t>
      </w:r>
      <w:r>
        <w:rPr>
          <w:spacing w:val="-2"/>
          <w:w w:val="130"/>
        </w:rPr>
        <w:t> </w:t>
      </w:r>
      <w:r>
        <w:rPr>
          <w:w w:val="130"/>
        </w:rPr>
        <w:t>end-of-life</w:t>
      </w:r>
      <w:r>
        <w:rPr>
          <w:spacing w:val="-2"/>
          <w:w w:val="130"/>
        </w:rPr>
        <w:t> </w:t>
      </w:r>
      <w:r>
        <w:rPr>
          <w:w w:val="130"/>
        </w:rPr>
        <w:t>care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2"/>
          <w:w w:val="130"/>
        </w:rPr>
        <w:t> </w:t>
      </w:r>
      <w:r>
        <w:rPr>
          <w:w w:val="130"/>
        </w:rPr>
        <w:t>emotional</w:t>
      </w:r>
      <w:r>
        <w:rPr>
          <w:spacing w:val="-2"/>
          <w:w w:val="130"/>
        </w:rPr>
        <w:t> </w:t>
      </w:r>
      <w:r>
        <w:rPr>
          <w:w w:val="130"/>
        </w:rPr>
        <w:t>support</w:t>
      </w:r>
      <w:r>
        <w:rPr>
          <w:spacing w:val="-2"/>
          <w:w w:val="130"/>
        </w:rPr>
        <w:t> </w:t>
      </w:r>
      <w:r>
        <w:rPr>
          <w:w w:val="130"/>
        </w:rPr>
        <w:t>for</w:t>
      </w:r>
      <w:r>
        <w:rPr>
          <w:spacing w:val="-2"/>
          <w:w w:val="130"/>
        </w:rPr>
        <w:t> </w:t>
      </w:r>
      <w:r>
        <w:rPr>
          <w:w w:val="130"/>
        </w:rPr>
        <w:t>patients</w:t>
      </w:r>
      <w:r>
        <w:rPr>
          <w:spacing w:val="-2"/>
          <w:w w:val="130"/>
        </w:rPr>
        <w:t> </w:t>
      </w:r>
      <w:r>
        <w:rPr>
          <w:w w:val="130"/>
        </w:rPr>
        <w:t>and families.</w:t>
      </w:r>
      <w:r>
        <w:rPr>
          <w:spacing w:val="-6"/>
          <w:w w:val="130"/>
        </w:rPr>
        <w:t> </w:t>
      </w:r>
      <w:r>
        <w:rPr>
          <w:w w:val="130"/>
        </w:rPr>
        <w:t>Skilled</w:t>
      </w:r>
      <w:r>
        <w:rPr>
          <w:spacing w:val="-6"/>
          <w:w w:val="130"/>
        </w:rPr>
        <w:t> </w:t>
      </w:r>
      <w:r>
        <w:rPr>
          <w:w w:val="130"/>
        </w:rPr>
        <w:t>in</w:t>
      </w:r>
      <w:r>
        <w:rPr>
          <w:spacing w:val="-6"/>
          <w:w w:val="130"/>
        </w:rPr>
        <w:t> </w:t>
      </w:r>
      <w:r>
        <w:rPr>
          <w:w w:val="130"/>
        </w:rPr>
        <w:t>symptom</w:t>
      </w:r>
      <w:r>
        <w:rPr>
          <w:spacing w:val="-6"/>
          <w:w w:val="130"/>
        </w:rPr>
        <w:t> </w:t>
      </w:r>
      <w:r>
        <w:rPr>
          <w:w w:val="130"/>
        </w:rPr>
        <w:t>monitoring,</w:t>
      </w:r>
      <w:r>
        <w:rPr>
          <w:spacing w:val="-6"/>
          <w:w w:val="130"/>
        </w:rPr>
        <w:t> </w:t>
      </w:r>
      <w:r>
        <w:rPr>
          <w:w w:val="130"/>
        </w:rPr>
        <w:t>comfort</w:t>
      </w:r>
      <w:r>
        <w:rPr>
          <w:spacing w:val="-6"/>
          <w:w w:val="130"/>
        </w:rPr>
        <w:t> </w:t>
      </w:r>
      <w:r>
        <w:rPr>
          <w:w w:val="130"/>
        </w:rPr>
        <w:t>care,</w:t>
      </w:r>
      <w:r>
        <w:rPr>
          <w:spacing w:val="-6"/>
          <w:w w:val="130"/>
        </w:rPr>
        <w:t> </w:t>
      </w:r>
      <w:r>
        <w:rPr>
          <w:w w:val="130"/>
        </w:rPr>
        <w:t>ADLs,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communicating</w:t>
      </w:r>
      <w:r>
        <w:rPr>
          <w:spacing w:val="-6"/>
          <w:w w:val="130"/>
        </w:rPr>
        <w:t> </w:t>
      </w:r>
      <w:r>
        <w:rPr>
          <w:w w:val="130"/>
        </w:rPr>
        <w:t>sensitively</w:t>
      </w:r>
      <w:r>
        <w:rPr>
          <w:spacing w:val="-6"/>
          <w:w w:val="130"/>
        </w:rPr>
        <w:t> </w:t>
      </w:r>
      <w:r>
        <w:rPr>
          <w:w w:val="130"/>
        </w:rPr>
        <w:t>with</w:t>
      </w:r>
      <w:r>
        <w:rPr>
          <w:spacing w:val="-6"/>
          <w:w w:val="130"/>
        </w:rPr>
        <w:t> </w:t>
      </w:r>
      <w:r>
        <w:rPr>
          <w:w w:val="130"/>
        </w:rPr>
        <w:t>multidisciplinary</w:t>
      </w:r>
      <w:r>
        <w:rPr>
          <w:spacing w:val="-6"/>
          <w:w w:val="130"/>
        </w:rPr>
        <w:t> </w:t>
      </w:r>
      <w:r>
        <w:rPr>
          <w:w w:val="130"/>
        </w:rPr>
        <w:t>health care</w:t>
      </w:r>
      <w:r>
        <w:rPr>
          <w:spacing w:val="-1"/>
          <w:w w:val="130"/>
        </w:rPr>
        <w:t> </w:t>
      </w:r>
      <w:r>
        <w:rPr>
          <w:w w:val="130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-249713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62485pt;width:595.950pt;height:20.25pt;mso-position-horizontal-relative:page;mso-position-vertical-relative:paragraph;z-index:15729152" id="docshapegroup2" coordorigin="0,-393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Palliative</w:t>
      </w:r>
      <w:r>
        <w:rPr>
          <w:spacing w:val="2"/>
          <w:w w:val="130"/>
          <w:sz w:val="16"/>
        </w:rPr>
        <w:t> </w:t>
      </w:r>
      <w:r>
        <w:rPr>
          <w:spacing w:val="-4"/>
          <w:w w:val="130"/>
          <w:sz w:val="16"/>
        </w:rPr>
        <w:t>care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Comfort </w:t>
      </w:r>
      <w:r>
        <w:rPr>
          <w:spacing w:val="-4"/>
          <w:w w:val="130"/>
          <w:sz w:val="16"/>
        </w:rPr>
        <w:t>care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Charting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330209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0757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Infection</w:t>
      </w:r>
      <w:r>
        <w:rPr>
          <w:spacing w:val="10"/>
          <w:w w:val="125"/>
          <w:sz w:val="16"/>
        </w:rPr>
        <w:t> </w:t>
      </w:r>
      <w:r>
        <w:rPr>
          <w:spacing w:val="-2"/>
          <w:w w:val="125"/>
          <w:sz w:val="16"/>
        </w:rPr>
        <w:t>control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4"/>
          <w:w w:val="135"/>
          <w:sz w:val="16"/>
        </w:rPr>
        <w:t>ADLs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Emotional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Family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communication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2428" w:space="3012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706"/>
      </w:pPr>
      <w:r>
        <w:rPr>
          <w:w w:val="125"/>
        </w:rPr>
        <w:t>HOSPICE</w:t>
      </w:r>
      <w:r>
        <w:rPr>
          <w:spacing w:val="10"/>
          <w:w w:val="125"/>
        </w:rPr>
        <w:t> </w:t>
      </w:r>
      <w:r>
        <w:rPr>
          <w:w w:val="125"/>
        </w:rPr>
        <w:t>AIDE</w:t>
      </w:r>
      <w:r>
        <w:rPr>
          <w:spacing w:val="49"/>
          <w:w w:val="125"/>
        </w:rPr>
        <w:t> </w:t>
      </w:r>
      <w:r>
        <w:rPr/>
        <w:t>|</w:t>
      </w:r>
      <w:r>
        <w:rPr>
          <w:spacing w:val="49"/>
          <w:w w:val="125"/>
        </w:rPr>
        <w:t> </w:t>
      </w:r>
      <w:r>
        <w:rPr>
          <w:w w:val="125"/>
        </w:rPr>
        <w:t>SERENITY</w:t>
      </w:r>
      <w:r>
        <w:rPr>
          <w:spacing w:val="10"/>
          <w:w w:val="125"/>
        </w:rPr>
        <w:t> </w:t>
      </w:r>
      <w:r>
        <w:rPr>
          <w:w w:val="125"/>
        </w:rPr>
        <w:t>HOME</w:t>
      </w:r>
      <w:r>
        <w:rPr>
          <w:spacing w:val="10"/>
          <w:w w:val="125"/>
        </w:rPr>
        <w:t> </w:t>
      </w:r>
      <w:r>
        <w:rPr>
          <w:w w:val="125"/>
        </w:rPr>
        <w:t>HOSPICE</w:t>
      </w:r>
      <w:r>
        <w:rPr>
          <w:spacing w:val="11"/>
          <w:w w:val="125"/>
        </w:rPr>
        <w:t> </w:t>
      </w:r>
      <w:r>
        <w:rPr>
          <w:w w:val="125"/>
        </w:rPr>
        <w:t>—</w:t>
      </w:r>
      <w:r>
        <w:rPr>
          <w:spacing w:val="10"/>
          <w:w w:val="125"/>
        </w:rPr>
        <w:t> </w:t>
      </w:r>
      <w:r>
        <w:rPr>
          <w:w w:val="125"/>
        </w:rPr>
        <w:t>NASHVILLE,</w:t>
      </w:r>
      <w:r>
        <w:rPr>
          <w:spacing w:val="10"/>
          <w:w w:val="125"/>
        </w:rPr>
        <w:t> </w:t>
      </w:r>
      <w:r>
        <w:rPr>
          <w:w w:val="125"/>
        </w:rPr>
        <w:t>TN</w:t>
      </w:r>
      <w:r>
        <w:rPr>
          <w:spacing w:val="49"/>
          <w:w w:val="125"/>
        </w:rPr>
        <w:t> </w:t>
      </w:r>
      <w:r>
        <w:rPr/>
        <w:t>|</w:t>
      </w:r>
      <w:r>
        <w:rPr>
          <w:spacing w:val="49"/>
          <w:w w:val="125"/>
        </w:rPr>
        <w:t> </w:t>
      </w:r>
      <w:r>
        <w:rPr>
          <w:w w:val="125"/>
        </w:rPr>
        <w:t>MARCH</w:t>
      </w:r>
      <w:r>
        <w:rPr>
          <w:spacing w:val="10"/>
          <w:w w:val="125"/>
        </w:rPr>
        <w:t> </w:t>
      </w:r>
      <w:r>
        <w:rPr>
          <w:w w:val="125"/>
        </w:rPr>
        <w:t>2019</w:t>
      </w:r>
      <w:r>
        <w:rPr>
          <w:spacing w:val="11"/>
          <w:w w:val="125"/>
        </w:rPr>
        <w:t> </w:t>
      </w:r>
      <w:r>
        <w:rPr>
          <w:w w:val="125"/>
        </w:rPr>
        <w:t>–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82" w:after="0"/>
        <w:ind w:left="1169" w:right="0" w:hanging="296"/>
        <w:jc w:val="left"/>
        <w:rPr>
          <w:sz w:val="16"/>
        </w:rPr>
      </w:pPr>
      <w:r>
        <w:rPr>
          <w:w w:val="120"/>
          <w:sz w:val="16"/>
        </w:rPr>
        <w:t>Coordinate</w:t>
      </w:r>
      <w:r>
        <w:rPr>
          <w:spacing w:val="18"/>
          <w:w w:val="120"/>
          <w:sz w:val="16"/>
        </w:rPr>
        <w:t> </w:t>
      </w:r>
      <w:r>
        <w:rPr>
          <w:w w:val="120"/>
          <w:sz w:val="16"/>
        </w:rPr>
        <w:t>comfort-focused</w:t>
      </w:r>
      <w:r>
        <w:rPr>
          <w:spacing w:val="18"/>
          <w:w w:val="120"/>
          <w:sz w:val="16"/>
        </w:rPr>
        <w:t> </w:t>
      </w:r>
      <w:r>
        <w:rPr>
          <w:w w:val="120"/>
          <w:sz w:val="16"/>
        </w:rPr>
        <w:t>care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for</w:t>
      </w:r>
      <w:r>
        <w:rPr>
          <w:spacing w:val="18"/>
          <w:w w:val="120"/>
          <w:sz w:val="16"/>
        </w:rPr>
        <w:t> </w:t>
      </w:r>
      <w:r>
        <w:rPr>
          <w:w w:val="120"/>
          <w:sz w:val="16"/>
        </w:rPr>
        <w:t>10–12</w:t>
      </w:r>
      <w:r>
        <w:rPr>
          <w:spacing w:val="18"/>
          <w:w w:val="120"/>
          <w:sz w:val="16"/>
        </w:rPr>
        <w:t> </w:t>
      </w:r>
      <w:r>
        <w:rPr>
          <w:w w:val="120"/>
          <w:sz w:val="16"/>
        </w:rPr>
        <w:t>patients</w:t>
      </w:r>
      <w:r>
        <w:rPr>
          <w:spacing w:val="19"/>
          <w:w w:val="120"/>
          <w:sz w:val="16"/>
        </w:rPr>
        <w:t> </w:t>
      </w:r>
      <w:r>
        <w:rPr>
          <w:spacing w:val="-2"/>
          <w:w w:val="120"/>
          <w:sz w:val="16"/>
        </w:rPr>
        <w:t>weekly.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Provide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emotional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support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guidance</w:t>
      </w:r>
      <w:r>
        <w:rPr>
          <w:spacing w:val="15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families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through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end-of-life</w:t>
      </w:r>
      <w:r>
        <w:rPr>
          <w:spacing w:val="15"/>
          <w:w w:val="125"/>
          <w:sz w:val="16"/>
        </w:rPr>
        <w:t> </w:t>
      </w:r>
      <w:r>
        <w:rPr>
          <w:spacing w:val="-2"/>
          <w:w w:val="125"/>
          <w:sz w:val="16"/>
        </w:rPr>
        <w:t>transitions.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Monitor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symptoms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communicate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promptly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hospice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nurses.</w:t>
      </w:r>
    </w:p>
    <w:p>
      <w:pPr>
        <w:pStyle w:val="BodyText"/>
        <w:spacing w:before="182"/>
        <w:ind w:left="706"/>
      </w:pPr>
      <w:r>
        <w:rPr>
          <w:w w:val="125"/>
        </w:rPr>
        <w:t>CERTIFIED</w:t>
      </w:r>
      <w:r>
        <w:rPr>
          <w:spacing w:val="15"/>
          <w:w w:val="125"/>
        </w:rPr>
        <w:t> </w:t>
      </w:r>
      <w:r>
        <w:rPr>
          <w:w w:val="125"/>
        </w:rPr>
        <w:t>NURSING</w:t>
      </w:r>
      <w:r>
        <w:rPr>
          <w:spacing w:val="16"/>
          <w:w w:val="125"/>
        </w:rPr>
        <w:t> </w:t>
      </w:r>
      <w:r>
        <w:rPr>
          <w:w w:val="125"/>
        </w:rPr>
        <w:t>ASSISTANT</w:t>
      </w:r>
      <w:r>
        <w:rPr>
          <w:spacing w:val="59"/>
          <w:w w:val="125"/>
        </w:rPr>
        <w:t> </w:t>
      </w:r>
      <w:r>
        <w:rPr/>
        <w:t>|</w:t>
      </w:r>
      <w:r>
        <w:rPr>
          <w:spacing w:val="58"/>
          <w:w w:val="125"/>
        </w:rPr>
        <w:t> </w:t>
      </w:r>
      <w:r>
        <w:rPr>
          <w:w w:val="125"/>
        </w:rPr>
        <w:t>HARMONY</w:t>
      </w:r>
      <w:r>
        <w:rPr>
          <w:spacing w:val="16"/>
          <w:w w:val="125"/>
        </w:rPr>
        <w:t> </w:t>
      </w:r>
      <w:r>
        <w:rPr>
          <w:w w:val="125"/>
        </w:rPr>
        <w:t>SENIOR</w:t>
      </w:r>
      <w:r>
        <w:rPr>
          <w:spacing w:val="16"/>
          <w:w w:val="125"/>
        </w:rPr>
        <w:t> </w:t>
      </w:r>
      <w:r>
        <w:rPr>
          <w:w w:val="125"/>
        </w:rPr>
        <w:t>LIVING</w:t>
      </w:r>
      <w:r>
        <w:rPr>
          <w:spacing w:val="15"/>
          <w:w w:val="125"/>
        </w:rPr>
        <w:t> </w:t>
      </w:r>
      <w:r>
        <w:rPr>
          <w:w w:val="125"/>
        </w:rPr>
        <w:t>—</w:t>
      </w:r>
      <w:r>
        <w:rPr>
          <w:spacing w:val="16"/>
          <w:w w:val="125"/>
        </w:rPr>
        <w:t> </w:t>
      </w:r>
      <w:r>
        <w:rPr>
          <w:w w:val="125"/>
        </w:rPr>
        <w:t>NASHVILLE,</w:t>
      </w:r>
      <w:r>
        <w:rPr>
          <w:spacing w:val="16"/>
          <w:w w:val="125"/>
        </w:rPr>
        <w:t> </w:t>
      </w:r>
      <w:r>
        <w:rPr>
          <w:w w:val="125"/>
        </w:rPr>
        <w:t>TN</w:t>
      </w:r>
      <w:r>
        <w:rPr>
          <w:spacing w:val="60"/>
          <w:w w:val="125"/>
        </w:rPr>
        <w:t> </w:t>
      </w:r>
      <w:r>
        <w:rPr/>
        <w:t>|</w:t>
      </w:r>
      <w:r>
        <w:rPr>
          <w:spacing w:val="58"/>
          <w:w w:val="125"/>
        </w:rPr>
        <w:t> </w:t>
      </w:r>
      <w:r>
        <w:rPr>
          <w:w w:val="125"/>
        </w:rPr>
        <w:t>FEBRUARY</w:t>
      </w:r>
      <w:r>
        <w:rPr>
          <w:spacing w:val="16"/>
          <w:w w:val="125"/>
        </w:rPr>
        <w:t> </w:t>
      </w:r>
      <w:r>
        <w:rPr>
          <w:w w:val="125"/>
        </w:rPr>
        <w:t>2016</w:t>
      </w:r>
      <w:r>
        <w:rPr>
          <w:spacing w:val="16"/>
          <w:w w:val="125"/>
        </w:rPr>
        <w:t> </w:t>
      </w:r>
      <w:r>
        <w:rPr>
          <w:w w:val="125"/>
        </w:rPr>
        <w:t>–</w:t>
      </w:r>
      <w:r>
        <w:rPr>
          <w:spacing w:val="16"/>
          <w:w w:val="125"/>
        </w:rPr>
        <w:t> </w:t>
      </w:r>
      <w:r>
        <w:rPr>
          <w:w w:val="125"/>
        </w:rPr>
        <w:t>FEBRUARY</w:t>
      </w:r>
      <w:r>
        <w:rPr>
          <w:spacing w:val="16"/>
          <w:w w:val="125"/>
        </w:rPr>
        <w:t> </w:t>
      </w:r>
      <w:r>
        <w:rPr>
          <w:spacing w:val="-4"/>
          <w:w w:val="125"/>
        </w:rPr>
        <w:t>2019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Delivered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compassionate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daily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care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to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long-term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residents.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Maintained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meticulous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documentation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for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each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resident’s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care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plan.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335089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85012pt;width:595.950pt;height:20.25pt;mso-position-horizontal-relative:page;mso-position-vertical-relative:paragraph;z-index:15730176" id="docshapegroup8" coordorigin="0,528" coordsize="11919,405">
                <v:rect style="position:absolute;left:0;top:527;width:11919;height:405" id="docshape9" filled="true" fillcolor="#8b3399" stroked="false">
                  <v:fill opacity="13107f" type="solid"/>
                </v:rect>
                <v:shape style="position:absolute;left:0;top:527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Assisted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families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understanding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patient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needs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goals.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76" w:lineRule="auto" w:before="1"/>
        <w:ind w:left="706" w:right="4903"/>
      </w:pPr>
      <w:r>
        <w:rPr>
          <w:w w:val="120"/>
        </w:rPr>
        <w:t>Certified</w:t>
      </w:r>
      <w:r>
        <w:rPr>
          <w:spacing w:val="38"/>
          <w:w w:val="120"/>
        </w:rPr>
        <w:t> </w:t>
      </w:r>
      <w:r>
        <w:rPr>
          <w:w w:val="120"/>
        </w:rPr>
        <w:t>Nursing</w:t>
      </w:r>
      <w:r>
        <w:rPr>
          <w:spacing w:val="38"/>
          <w:w w:val="120"/>
        </w:rPr>
        <w:t> </w:t>
      </w:r>
      <w:r>
        <w:rPr>
          <w:w w:val="120"/>
        </w:rPr>
        <w:t>Assistant</w:t>
      </w:r>
      <w:r>
        <w:rPr>
          <w:spacing w:val="38"/>
          <w:w w:val="120"/>
        </w:rPr>
        <w:t> </w:t>
      </w:r>
      <w:r>
        <w:rPr>
          <w:w w:val="120"/>
        </w:rPr>
        <w:t>Training</w:t>
      </w:r>
      <w:r>
        <w:rPr>
          <w:spacing w:val="80"/>
          <w:w w:val="120"/>
        </w:rPr>
        <w:t> </w:t>
      </w:r>
      <w:r>
        <w:rPr/>
        <w:t>|</w:t>
      </w:r>
      <w:r>
        <w:rPr>
          <w:spacing w:val="80"/>
          <w:w w:val="120"/>
        </w:rPr>
        <w:t> </w:t>
      </w:r>
      <w:r>
        <w:rPr>
          <w:w w:val="120"/>
        </w:rPr>
        <w:t>Nashville</w:t>
      </w:r>
      <w:r>
        <w:rPr>
          <w:spacing w:val="38"/>
          <w:w w:val="120"/>
        </w:rPr>
        <w:t> </w:t>
      </w:r>
      <w:r>
        <w:rPr>
          <w:w w:val="120"/>
        </w:rPr>
        <w:t>Community</w:t>
      </w:r>
      <w:r>
        <w:rPr>
          <w:spacing w:val="38"/>
          <w:w w:val="120"/>
        </w:rPr>
        <w:t> </w:t>
      </w:r>
      <w:r>
        <w:rPr>
          <w:w w:val="120"/>
        </w:rPr>
        <w:t>College December 2015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22"/>
      <w:jc w:val="center"/>
      <w:outlineLvl w:val="1"/>
    </w:pPr>
    <w:rPr>
      <w:rFonts w:ascii="Microsoft Sans Serif" w:hAnsi="Microsoft Sans Serif" w:eastAsia="Microsoft Sans Serif" w:cs="Microsoft Sans Serif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7"/>
      <w:ind w:left="22"/>
      <w:jc w:val="center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2026-02-15T03:25:54Z</dcterms:created>
  <dcterms:modified xsi:type="dcterms:W3CDTF">2026-02-15T03:25:54Z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