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1093" w:right="1078" w:firstLine="0"/>
        <w:jc w:val="center"/>
        <w:rPr>
          <w:sz w:val="67"/>
        </w:rPr>
      </w:pPr>
      <w:r>
        <w:rPr>
          <w:b/>
          <w:color w:val="A64D78"/>
          <w:sz w:val="67"/>
        </w:rPr>
        <w:t>Skyler</w:t>
      </w:r>
      <w:r>
        <w:rPr>
          <w:b/>
          <w:color w:val="A64D78"/>
          <w:spacing w:val="-27"/>
          <w:sz w:val="67"/>
        </w:rPr>
        <w:t> </w:t>
      </w:r>
      <w:r>
        <w:rPr>
          <w:color w:val="A64D78"/>
          <w:spacing w:val="-2"/>
          <w:sz w:val="67"/>
        </w:rPr>
        <w:t>Lewis</w:t>
      </w:r>
    </w:p>
    <w:p>
      <w:pPr>
        <w:pStyle w:val="Heading1"/>
      </w:pPr>
      <w:r>
        <w:rPr>
          <w:color w:val="A64D78"/>
        </w:rPr>
        <w:t>School </w:t>
      </w:r>
      <w:r>
        <w:rPr>
          <w:color w:val="A64D78"/>
          <w:spacing w:val="-2"/>
        </w:rPr>
        <w:t>Counselor</w:t>
      </w:r>
    </w:p>
    <w:p>
      <w:pPr>
        <w:spacing w:before="193"/>
        <w:ind w:left="3465" w:right="0" w:firstLine="0"/>
        <w:jc w:val="left"/>
        <w:rPr>
          <w:sz w:val="16"/>
        </w:rPr>
      </w:pPr>
      <w:r>
        <w:rPr>
          <w:color w:val="7E0072"/>
          <w:w w:val="110"/>
          <w:sz w:val="16"/>
        </w:rPr>
        <w:t>(123)</w:t>
      </w:r>
      <w:r>
        <w:rPr>
          <w:color w:val="7E0072"/>
          <w:spacing w:val="-13"/>
          <w:w w:val="110"/>
          <w:sz w:val="16"/>
        </w:rPr>
        <w:t> </w:t>
      </w:r>
      <w:r>
        <w:rPr>
          <w:color w:val="7E0072"/>
          <w:w w:val="110"/>
          <w:sz w:val="16"/>
        </w:rPr>
        <w:t>456-7890</w:t>
      </w:r>
      <w:r>
        <w:rPr>
          <w:color w:val="7E0072"/>
          <w:spacing w:val="-1"/>
          <w:w w:val="110"/>
          <w:sz w:val="16"/>
        </w:rPr>
        <w:t> </w:t>
      </w:r>
      <w:r>
        <w:rPr>
          <w:color w:val="7E0072"/>
          <w:w w:val="110"/>
          <w:sz w:val="11"/>
        </w:rPr>
        <w:t>•</w:t>
      </w:r>
      <w:r>
        <w:rPr>
          <w:color w:val="7E0072"/>
          <w:spacing w:val="16"/>
          <w:w w:val="110"/>
          <w:sz w:val="11"/>
        </w:rPr>
        <w:t> </w:t>
      </w:r>
      <w:r>
        <w:rPr>
          <w:color w:val="7E0072"/>
          <w:w w:val="110"/>
          <w:sz w:val="16"/>
        </w:rPr>
        <w:t>City,</w:t>
      </w:r>
      <w:r>
        <w:rPr>
          <w:color w:val="7E0072"/>
          <w:spacing w:val="-12"/>
          <w:w w:val="110"/>
          <w:sz w:val="16"/>
        </w:rPr>
        <w:t> </w:t>
      </w:r>
      <w:r>
        <w:rPr>
          <w:color w:val="7E0072"/>
          <w:w w:val="110"/>
          <w:sz w:val="16"/>
        </w:rPr>
        <w:t>ST</w:t>
      </w:r>
      <w:r>
        <w:rPr>
          <w:color w:val="7E0072"/>
          <w:spacing w:val="3"/>
          <w:w w:val="110"/>
          <w:sz w:val="16"/>
        </w:rPr>
        <w:t> </w:t>
      </w:r>
      <w:r>
        <w:rPr>
          <w:color w:val="7E0072"/>
          <w:w w:val="110"/>
          <w:sz w:val="11"/>
        </w:rPr>
        <w:t>•</w:t>
      </w:r>
      <w:r>
        <w:rPr>
          <w:color w:val="7E0072"/>
          <w:spacing w:val="19"/>
          <w:w w:val="110"/>
          <w:sz w:val="11"/>
        </w:rPr>
        <w:t> </w:t>
      </w:r>
      <w:hyperlink r:id="rId5">
        <w:r>
          <w:rPr>
            <w:color w:val="7E0072"/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line="292" w:lineRule="auto" w:before="1"/>
        <w:ind w:left="1872" w:right="0" w:hanging="1503"/>
        <w:jc w:val="left"/>
        <w:rPr>
          <w:sz w:val="16"/>
        </w:rPr>
      </w:pPr>
      <w:r>
        <w:rPr>
          <w:w w:val="105"/>
          <w:sz w:val="16"/>
        </w:rPr>
        <w:t>School counselor with eight years of experience guiding students through academic challenges, personal issues, and postsecondary planning. Experienced in crisis intervention, group counseling, and social-emotional learning.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2"/>
      </w:pPr>
      <w:r>
        <w:rPr>
          <w:color w:val="A64D78"/>
        </w:rPr>
        <w:t>Key</w:t>
      </w:r>
      <w:r>
        <w:rPr>
          <w:color w:val="A64D78"/>
          <w:spacing w:val="6"/>
        </w:rPr>
        <w:t> </w:t>
      </w:r>
      <w:r>
        <w:rPr>
          <w:color w:val="A64D78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850"/>
        </w:sectPr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77" w:after="0"/>
        <w:ind w:left="666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18"/>
        </w:rPr>
        <w:t>Crisis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8" w:lineRule="exact" w:before="0" w:after="0"/>
        <w:ind w:left="666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18"/>
        </w:rPr>
        <w:t>Mental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health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3" w:lineRule="exact" w:before="0" w:after="0"/>
        <w:ind w:left="66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Student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77" w:after="0"/>
        <w:ind w:left="666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Group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counseling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position w:val="-2"/>
          <w:sz w:val="31"/>
        </w:rPr>
      </w:pPr>
      <w:r>
        <w:rPr>
          <w:sz w:val="18"/>
        </w:rPr>
        <w:t>Postsecondary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ListParagraph"/>
        <w:spacing w:after="0" w:line="351" w:lineRule="exact"/>
        <w:jc w:val="left"/>
        <w:rPr>
          <w:position w:val="-2"/>
          <w:sz w:val="31"/>
        </w:rPr>
        <w:sectPr>
          <w:type w:val="continuous"/>
          <w:pgSz w:w="11920" w:h="16860"/>
          <w:pgMar w:top="0" w:bottom="280" w:left="708" w:right="850"/>
          <w:cols w:num="2" w:equalWidth="0">
            <w:col w:w="2805" w:space="2282"/>
            <w:col w:w="5275"/>
          </w:cols>
        </w:sectPr>
      </w:pPr>
    </w:p>
    <w:p>
      <w:pPr>
        <w:pStyle w:val="BodyText"/>
        <w:spacing w:before="3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4D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a64d78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A64D78"/>
        </w:rPr>
        <w:t>Professional</w:t>
      </w:r>
      <w:r>
        <w:rPr>
          <w:color w:val="A64D78"/>
          <w:spacing w:val="14"/>
        </w:rPr>
        <w:t> </w:t>
      </w:r>
      <w:r>
        <w:rPr>
          <w:color w:val="A64D78"/>
          <w:spacing w:val="-2"/>
        </w:rPr>
        <w:t>Experience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spacing w:line="295" w:lineRule="auto" w:before="1"/>
        <w:ind w:left="370" w:right="3550"/>
      </w:pPr>
      <w:r>
        <w:rPr/>
        <w:t>SCHOOL COUNSELOR</w:t>
      </w:r>
      <w:r>
        <w:rPr>
          <w:spacing w:val="27"/>
        </w:rPr>
        <w:t> </w:t>
      </w:r>
      <w:r>
        <w:rPr/>
        <w:t>|</w:t>
      </w:r>
      <w:r>
        <w:rPr>
          <w:spacing w:val="27"/>
        </w:rPr>
        <w:t> </w:t>
      </w:r>
      <w:r>
        <w:rPr/>
        <w:t>HILLSIDE HIGH SCHOOL, PORTLAND, OR AUGUST 2019 – PRESENT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3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caseload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400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students,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offering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individual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counseling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Facilitate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mental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health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awareness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events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parent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workshops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success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helped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graduation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spacing w:val="-5"/>
          <w:w w:val="105"/>
          <w:sz w:val="18"/>
        </w:rPr>
        <w:t>8%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370" w:right="2793"/>
      </w:pPr>
      <w:r>
        <w:rPr/>
        <w:t>GUIDANCE</w:t>
      </w:r>
      <w:r>
        <w:rPr>
          <w:spacing w:val="-4"/>
        </w:rPr>
        <w:t> </w:t>
      </w:r>
      <w:r>
        <w:rPr/>
        <w:t>COUNSELOR</w:t>
      </w:r>
      <w:r>
        <w:rPr>
          <w:spacing w:val="17"/>
        </w:rPr>
        <w:t> </w:t>
      </w:r>
      <w:r>
        <w:rPr/>
        <w:t>|</w:t>
      </w:r>
      <w:r>
        <w:rPr>
          <w:spacing w:val="17"/>
        </w:rPr>
        <w:t> </w:t>
      </w:r>
      <w:r>
        <w:rPr/>
        <w:t>SOUTH</w:t>
      </w:r>
      <w:r>
        <w:rPr>
          <w:spacing w:val="-4"/>
        </w:rPr>
        <w:t> </w:t>
      </w:r>
      <w:r>
        <w:rPr/>
        <w:t>VALLEY</w:t>
      </w:r>
      <w:r>
        <w:rPr>
          <w:spacing w:val="-4"/>
        </w:rPr>
        <w:t> </w:t>
      </w:r>
      <w:r>
        <w:rPr/>
        <w:t>MIDDLE</w:t>
      </w:r>
      <w:r>
        <w:rPr>
          <w:spacing w:val="-4"/>
        </w:rPr>
        <w:t> </w:t>
      </w:r>
      <w:r>
        <w:rPr/>
        <w:t>SCHOOL,</w:t>
      </w:r>
      <w:r>
        <w:rPr>
          <w:spacing w:val="-4"/>
        </w:rPr>
        <w:t> </w:t>
      </w:r>
      <w:r>
        <w:rPr/>
        <w:t>BEAVERTON,</w:t>
      </w:r>
      <w:r>
        <w:rPr>
          <w:spacing w:val="-4"/>
        </w:rPr>
        <w:t> </w:t>
      </w:r>
      <w:r>
        <w:rPr/>
        <w:t>OR JULY 2015 – JUNE 2019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34" w:after="0"/>
        <w:ind w:left="88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Delivered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career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assessments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created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personalized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academic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8th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graders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conﬂict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resolution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classroom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coaching</w:t>
      </w:r>
    </w:p>
    <w:p>
      <w:pPr>
        <w:pStyle w:val="BodyText"/>
        <w:spacing w:before="41"/>
        <w:rPr>
          <w:sz w:val="20"/>
        </w:rPr>
      </w:pPr>
    </w:p>
    <w:p>
      <w:pPr>
        <w:pStyle w:val="Heading2"/>
        <w:spacing w:before="1"/>
      </w:pPr>
      <w:r>
        <w:rPr>
          <w:color w:val="A64D78"/>
          <w:spacing w:val="-2"/>
        </w:rPr>
        <w:t>Education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spacing w:line="626" w:lineRule="auto"/>
        <w:ind w:left="370" w:right="1943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Education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School</w:t>
      </w:r>
      <w:r>
        <w:rPr>
          <w:spacing w:val="-13"/>
          <w:w w:val="105"/>
        </w:rPr>
        <w:t> </w:t>
      </w:r>
      <w:r>
        <w:rPr>
          <w:w w:val="105"/>
        </w:rPr>
        <w:t>Counseling</w:t>
      </w:r>
      <w:r>
        <w:rPr>
          <w:spacing w:val="1"/>
          <w:w w:val="105"/>
        </w:rPr>
        <w:t> </w:t>
      </w:r>
      <w:r>
        <w:rPr>
          <w:w w:val="105"/>
        </w:rPr>
        <w:t>|</w:t>
      </w:r>
      <w:r>
        <w:rPr>
          <w:spacing w:val="4"/>
          <w:w w:val="105"/>
        </w:rPr>
        <w:t> </w:t>
      </w:r>
      <w:r>
        <w:rPr>
          <w:w w:val="105"/>
        </w:rPr>
        <w:t>Oregon</w:t>
      </w:r>
      <w:r>
        <w:rPr>
          <w:spacing w:val="-14"/>
          <w:w w:val="105"/>
        </w:rPr>
        <w:t> </w:t>
      </w:r>
      <w:r>
        <w:rPr>
          <w:w w:val="105"/>
        </w:rPr>
        <w:t>State</w:t>
      </w:r>
      <w:r>
        <w:rPr>
          <w:spacing w:val="-13"/>
          <w:w w:val="105"/>
        </w:rPr>
        <w:t> </w:t>
      </w:r>
      <w:r>
        <w:rPr>
          <w:w w:val="105"/>
        </w:rPr>
        <w:t>University,</w:t>
      </w:r>
      <w:r>
        <w:rPr>
          <w:spacing w:val="-13"/>
          <w:w w:val="105"/>
        </w:rPr>
        <w:t> </w:t>
      </w:r>
      <w:r>
        <w:rPr>
          <w:w w:val="105"/>
        </w:rPr>
        <w:t>Corvallis,</w:t>
      </w:r>
      <w:r>
        <w:rPr>
          <w:spacing w:val="-13"/>
          <w:w w:val="105"/>
        </w:rPr>
        <w:t> </w:t>
      </w:r>
      <w:r>
        <w:rPr>
          <w:w w:val="105"/>
        </w:rPr>
        <w:t>OR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2015 Bachelor of Arts in Psychology</w:t>
      </w:r>
      <w:r>
        <w:rPr>
          <w:spacing w:val="24"/>
          <w:w w:val="105"/>
        </w:rPr>
        <w:t> </w:t>
      </w:r>
      <w:r>
        <w:rPr>
          <w:w w:val="105"/>
        </w:rPr>
        <w:t>|</w:t>
      </w:r>
      <w:r>
        <w:rPr>
          <w:spacing w:val="24"/>
          <w:w w:val="105"/>
        </w:rPr>
        <w:t> </w:t>
      </w:r>
      <w:r>
        <w:rPr>
          <w:w w:val="105"/>
        </w:rPr>
        <w:t>University of Portland, Portland, OR | 2013</w:t>
      </w:r>
    </w:p>
    <w:p>
      <w:pPr>
        <w:pStyle w:val="Heading2"/>
        <w:spacing w:line="226" w:lineRule="exact"/>
      </w:pPr>
      <w:r>
        <w:rPr>
          <w:color w:val="A64D78"/>
          <w:spacing w:val="-2"/>
        </w:rPr>
        <w:t>Certiﬁcations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240" w:lineRule="auto" w:before="182" w:after="0"/>
        <w:ind w:left="666" w:right="0" w:hanging="296"/>
        <w:jc w:val="left"/>
        <w:rPr>
          <w:position w:val="-4"/>
          <w:sz w:val="31"/>
        </w:rPr>
      </w:pPr>
      <w:r>
        <w:rPr>
          <w:sz w:val="18"/>
        </w:rPr>
        <w:t>National</w:t>
      </w:r>
      <w:r>
        <w:rPr>
          <w:spacing w:val="11"/>
          <w:sz w:val="18"/>
        </w:rPr>
        <w:t> </w:t>
      </w:r>
      <w:r>
        <w:rPr>
          <w:sz w:val="18"/>
        </w:rPr>
        <w:t>Certiﬁed</w:t>
      </w:r>
      <w:r>
        <w:rPr>
          <w:spacing w:val="12"/>
          <w:sz w:val="18"/>
        </w:rPr>
        <w:t> </w:t>
      </w:r>
      <w:r>
        <w:rPr>
          <w:sz w:val="18"/>
        </w:rPr>
        <w:t>School</w:t>
      </w:r>
      <w:r>
        <w:rPr>
          <w:spacing w:val="12"/>
          <w:sz w:val="18"/>
        </w:rPr>
        <w:t> </w:t>
      </w:r>
      <w:r>
        <w:rPr>
          <w:sz w:val="18"/>
        </w:rPr>
        <w:t>Counselor</w:t>
      </w:r>
      <w:r>
        <w:rPr>
          <w:spacing w:val="12"/>
          <w:sz w:val="18"/>
        </w:rPr>
        <w:t> </w:t>
      </w:r>
      <w:r>
        <w:rPr>
          <w:sz w:val="18"/>
        </w:rPr>
        <w:t>(NCSC)</w:t>
      </w:r>
      <w:r>
        <w:rPr>
          <w:spacing w:val="11"/>
          <w:sz w:val="18"/>
        </w:rPr>
        <w:t> </w:t>
      </w:r>
      <w:r>
        <w:rPr>
          <w:sz w:val="18"/>
        </w:rPr>
        <w:t>|</w:t>
      </w:r>
      <w:r>
        <w:rPr>
          <w:spacing w:val="12"/>
          <w:sz w:val="18"/>
        </w:rPr>
        <w:t> </w:t>
      </w:r>
      <w:r>
        <w:rPr>
          <w:spacing w:val="-4"/>
          <w:sz w:val="18"/>
        </w:rPr>
        <w:t>2016</w:t>
      </w:r>
    </w:p>
    <w:sectPr>
      <w:type w:val="continuous"/>
      <w:pgSz w:w="11920" w:h="16860"/>
      <w:pgMar w:top="0" w:bottom="280" w:left="708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4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8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093"/>
      <w:jc w:val="center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2026-02-17T00:36:27Z</dcterms:created>
  <dcterms:modified xsi:type="dcterms:W3CDTF">2026-02-17T00:36:27Z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