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6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Young</w:t>
      </w:r>
    </w:p>
    <w:p>
      <w:pPr>
        <w:pStyle w:val="Heading1"/>
        <w:spacing w:before="162"/>
        <w:ind w:left="448"/>
      </w:pPr>
      <w:r>
        <w:rPr>
          <w:color w:val="FFFFFF"/>
        </w:rPr>
        <w:t>Pharmacy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Cashier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w w:val="105"/>
          <w:sz w:val="16"/>
        </w:rPr>
        <w:t>Detail-focused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pharmacy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Cashier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with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experience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supporting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licensed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technicians</w:t>
      </w:r>
    </w:p>
    <w:p>
      <w:pPr>
        <w:spacing w:line="271" w:lineRule="auto" w:before="24"/>
        <w:ind w:left="448" w:right="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Pharmacy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sensitive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data,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ringing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prescriptions,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over-the-counter product selection.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5"/>
      </w:pPr>
      <w:r>
        <w:rPr>
          <w:color w:val="F2323D"/>
        </w:rPr>
        <w:t>PERSONAL</w:t>
      </w:r>
      <w:r>
        <w:rPr>
          <w:color w:val="F2323D"/>
          <w:spacing w:val="17"/>
        </w:rPr>
        <w:t> </w:t>
      </w:r>
      <w:r>
        <w:rPr>
          <w:color w:val="F2323D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F2323D"/>
        </w:rPr>
        <w:t>PROFESSIONAL</w:t>
      </w:r>
      <w:r>
        <w:rPr>
          <w:color w:val="F2323D"/>
          <w:spacing w:val="29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668"/>
      </w:pPr>
      <w:r>
        <w:rPr>
          <w:w w:val="105"/>
        </w:rPr>
        <w:t>PHARMACY</w:t>
      </w:r>
      <w:r>
        <w:rPr>
          <w:spacing w:val="32"/>
          <w:w w:val="105"/>
        </w:rPr>
        <w:t> </w:t>
      </w:r>
      <w:r>
        <w:rPr>
          <w:w w:val="105"/>
        </w:rPr>
        <w:t>CASHIER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CAREWELL</w:t>
      </w:r>
      <w:r>
        <w:rPr>
          <w:spacing w:val="36"/>
          <w:w w:val="105"/>
        </w:rPr>
        <w:t> </w:t>
      </w:r>
      <w:r>
        <w:rPr>
          <w:w w:val="105"/>
        </w:rPr>
        <w:t>PHARMACY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CHARLOTTE,</w:t>
      </w:r>
      <w:r>
        <w:rPr>
          <w:spacing w:val="40"/>
          <w:w w:val="105"/>
        </w:rPr>
        <w:t> </w:t>
      </w:r>
      <w:r>
        <w:rPr>
          <w:w w:val="105"/>
        </w:rPr>
        <w:t>NC</w:t>
      </w:r>
      <w:r>
        <w:rPr>
          <w:spacing w:val="40"/>
          <w:w w:val="105"/>
        </w:rPr>
        <w:t> </w:t>
      </w:r>
      <w:r>
        <w:rPr>
          <w:w w:val="105"/>
        </w:rPr>
        <w:t>JUNE</w:t>
      </w:r>
      <w:r>
        <w:rPr>
          <w:spacing w:val="38"/>
          <w:w w:val="105"/>
        </w:rPr>
        <w:t> </w:t>
      </w:r>
      <w:r>
        <w:rPr>
          <w:w w:val="105"/>
        </w:rPr>
        <w:t>2022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444" w:space="1313"/>
            <w:col w:w="6888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33011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5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Handle prescription transactions, verify customer identity, and log all pickups securely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17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pharmacists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sorting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OTC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restocks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2629" w:space="775"/>
            <w:col w:w="724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</w:pPr>
      <w:r>
        <w:rPr>
          <w:color w:val="F2323D"/>
          <w:spacing w:val="-2"/>
          <w:w w:val="105"/>
        </w:rPr>
        <w:t>EDUCATION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76" w:lineRule="auto"/>
        <w:ind w:left="114" w:right="396"/>
      </w:pPr>
      <w:r>
        <w:rPr/>
        <w:t>High School Diploma</w:t>
      </w:r>
      <w:r>
        <w:rPr>
          <w:spacing w:val="40"/>
        </w:rPr>
        <w:t> </w:t>
      </w:r>
      <w:r>
        <w:rPr/>
        <w:t>Charlotte Central High </w:t>
      </w:r>
      <w:r>
        <w:rPr>
          <w:w w:val="85"/>
        </w:rPr>
        <w:t>|</w:t>
      </w:r>
    </w:p>
    <w:p>
      <w:pPr>
        <w:pStyle w:val="BodyText"/>
        <w:spacing w:line="193" w:lineRule="exact"/>
        <w:ind w:left="114"/>
      </w:pPr>
      <w:r>
        <w:rPr/>
        <w:t>Charlotte,</w:t>
      </w:r>
      <w:r>
        <w:rPr>
          <w:spacing w:val="33"/>
        </w:rPr>
        <w:t> </w:t>
      </w:r>
      <w:r>
        <w:rPr/>
        <w:t>NC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Graduated</w:t>
      </w:r>
      <w:r>
        <w:rPr>
          <w:spacing w:val="33"/>
        </w:rPr>
        <w:t> </w:t>
      </w:r>
      <w:r>
        <w:rPr>
          <w:spacing w:val="-4"/>
        </w:rPr>
        <w:t>2020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2323D"/>
        </w:rPr>
        <w:t>KEY</w:t>
      </w:r>
      <w:r>
        <w:rPr>
          <w:color w:val="F2323D"/>
          <w:spacing w:val="3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line="266" w:lineRule="auto" w:before="194"/>
        <w:ind w:left="2" w:right="2099"/>
      </w:pPr>
      <w:r>
        <w:rPr/>
        <w:br w:type="column"/>
      </w:r>
      <w:r>
        <w:rPr>
          <w:w w:val="105"/>
        </w:rPr>
        <w:t>RETAIL CASHIER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HEALTHMART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CHARLOTTE,</w:t>
      </w:r>
      <w:r>
        <w:rPr>
          <w:spacing w:val="40"/>
          <w:w w:val="105"/>
        </w:rPr>
        <w:t> </w:t>
      </w:r>
      <w:r>
        <w:rPr>
          <w:w w:val="105"/>
        </w:rPr>
        <w:t>NC APRIL 2021 </w:t>
      </w:r>
      <w:r>
        <w:rPr>
          <w:w w:val="130"/>
        </w:rPr>
        <w:t>– </w:t>
      </w:r>
      <w:r>
        <w:rPr>
          <w:w w:val="105"/>
        </w:rPr>
        <w:t>MAY 2022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1" w:after="0"/>
        <w:ind w:left="523" w:right="29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Processed general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merchandise and transferred customers to the pharmacy counter as needed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2894" w:space="1086"/>
            <w:col w:w="6665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3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619874"/>
                            <a:ext cx="2476500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4086225">
                                <a:moveTo>
                                  <a:pt x="0" y="4086224"/>
                                </a:moveTo>
                                <a:lnTo>
                                  <a:pt x="2476499" y="40862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8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619874"/>
                            <a:ext cx="95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86225">
                                <a:moveTo>
                                  <a:pt x="0" y="4086224"/>
                                </a:moveTo>
                                <a:lnTo>
                                  <a:pt x="9524" y="40862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8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451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14850">
                                <a:moveTo>
                                  <a:pt x="9524" y="4514849"/>
                                </a:moveTo>
                                <a:lnTo>
                                  <a:pt x="0" y="4514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1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451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514850">
                                <a:moveTo>
                                  <a:pt x="2466974" y="4514849"/>
                                </a:moveTo>
                                <a:lnTo>
                                  <a:pt x="0" y="45148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51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0425;width:3900;height:6435" id="docshape2" filled="true" fillcolor="#f2323d" stroked="false">
                  <v:fill opacity="32899f" type="solid"/>
                </v:rect>
                <v:rect style="position:absolute;left:3885;top:10425;width:15;height:6435" id="docshape3" filled="true" fillcolor="#000000" stroked="false">
                  <v:fill type="solid"/>
                </v:rect>
                <v:rect style="position:absolute;left:0;top:0;width:11919;height:3315" id="docshape4" filled="true" fillcolor="#f2323d" stroked="false">
                  <v:fill type="solid"/>
                </v:rect>
                <v:rect style="position:absolute;left:3885;top:3315;width:15;height:7110" id="docshape5" filled="true" fillcolor="#000000" stroked="false">
                  <v:fill type="solid"/>
                </v:rect>
                <v:rect style="position:absolute;left:0;top:3315;width:3885;height:7110" id="docshape6" filled="true" fillcolor="#f2323d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f2323d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f2323d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f2323d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f2323d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f2323d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f2323d">
                  <v:path arrowok="t"/>
                  <v:stroke dashstyle="solid"/>
                </v:shape>
                <v:shape style="position:absolute;left:675;top:57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HIPAA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compliance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Insurance</w:t>
      </w:r>
      <w:r>
        <w:rPr>
          <w:spacing w:val="22"/>
          <w:w w:val="110"/>
          <w:sz w:val="18"/>
        </w:rPr>
        <w:t> </w:t>
      </w:r>
      <w:r>
        <w:rPr>
          <w:w w:val="110"/>
          <w:sz w:val="18"/>
        </w:rPr>
        <w:t>processing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Prescription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pickup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Product </w:t>
      </w:r>
      <w:r>
        <w:rPr>
          <w:spacing w:val="-2"/>
          <w:w w:val="110"/>
          <w:position w:val="1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Register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2026-02-11T02:06:52Z</dcterms:created>
  <dcterms:modified xsi:type="dcterms:W3CDTF">2026-02-11T02:06:52Z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