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Shawn</w:t>
      </w:r>
      <w:r>
        <w:rPr>
          <w:b/>
          <w:color w:val="FFFFFF"/>
          <w:spacing w:val="67"/>
          <w:w w:val="105"/>
          <w:sz w:val="74"/>
        </w:rPr>
        <w:t> </w:t>
      </w:r>
      <w:r>
        <w:rPr>
          <w:color w:val="FFFFFF"/>
          <w:spacing w:val="8"/>
          <w:w w:val="105"/>
          <w:sz w:val="74"/>
        </w:rPr>
        <w:t>White</w:t>
      </w:r>
    </w:p>
    <w:p>
      <w:pPr>
        <w:pStyle w:val="Heading2"/>
      </w:pPr>
      <w:r>
        <w:rPr>
          <w:color w:val="FFFFFF"/>
        </w:rPr>
        <w:t>Brand</w:t>
      </w:r>
      <w:r>
        <w:rPr>
          <w:color w:val="FFFFFF"/>
          <w:spacing w:val="23"/>
        </w:rPr>
        <w:t> </w:t>
      </w:r>
      <w:r>
        <w:rPr>
          <w:color w:val="FFFFFF"/>
        </w:rPr>
        <w:t>Partnerships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Manager</w:t>
      </w:r>
    </w:p>
    <w:p>
      <w:pPr>
        <w:spacing w:before="161"/>
        <w:ind w:left="4006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Strategic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Partnership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Builder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co-branded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campaigns</w:t>
      </w:r>
    </w:p>
    <w:p>
      <w:pPr>
        <w:spacing w:line="271" w:lineRule="auto" w:before="24"/>
        <w:ind w:left="4006" w:right="509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Marketing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leader 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10 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partnerships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market reach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strengthen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positioning.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negotiation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collaborative campaign development.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38809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584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34"/>
        <w:ind w:left="1030" w:right="740"/>
      </w:pPr>
      <w:r>
        <w:rPr/>
        <w:br w:type="column"/>
      </w:r>
      <w:r>
        <w:rPr>
          <w:w w:val="110"/>
        </w:rPr>
        <w:t>BRAND PARTNERSHIPS MANAGER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ELEVATE SPORTS GROUP </w:t>
      </w:r>
      <w:r>
        <w:rPr>
          <w:w w:val="85"/>
        </w:rPr>
        <w:t>| </w:t>
      </w:r>
      <w:r>
        <w:rPr>
          <w:w w:val="110"/>
        </w:rPr>
        <w:t>NEW</w:t>
      </w:r>
      <w:r>
        <w:rPr>
          <w:spacing w:val="-7"/>
          <w:w w:val="110"/>
        </w:rPr>
        <w:t> </w:t>
      </w:r>
      <w:r>
        <w:rPr>
          <w:w w:val="110"/>
        </w:rPr>
        <w:t>YORK, NY APRIL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13" w:space="793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shawnwhite@email.com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ind w:left="1030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201"/>
      </w:pPr>
    </w:p>
    <w:p>
      <w:pPr>
        <w:pStyle w:val="Heading1"/>
        <w:spacing w:line="149" w:lineRule="exact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sz w:val="18"/>
        </w:rPr>
        <w:t>Negotiated</w:t>
      </w:r>
      <w:r>
        <w:rPr>
          <w:spacing w:val="27"/>
          <w:sz w:val="18"/>
        </w:rPr>
        <w:t> </w:t>
      </w:r>
      <w:r>
        <w:rPr>
          <w:spacing w:val="2"/>
          <w:sz w:val="18"/>
        </w:rPr>
        <w:t>high-value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sponsorships</w:t>
      </w:r>
      <w:r>
        <w:rPr>
          <w:spacing w:val="27"/>
          <w:sz w:val="18"/>
        </w:rPr>
        <w:t> </w:t>
      </w:r>
      <w:r>
        <w:rPr>
          <w:spacing w:val="2"/>
          <w:sz w:val="18"/>
        </w:rPr>
        <w:t>that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increased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event</w:t>
      </w:r>
      <w:r>
        <w:rPr>
          <w:spacing w:val="27"/>
          <w:sz w:val="18"/>
        </w:rPr>
        <w:t> </w:t>
      </w:r>
      <w:r>
        <w:rPr>
          <w:spacing w:val="2"/>
          <w:sz w:val="18"/>
        </w:rPr>
        <w:t>revenue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by</w:t>
      </w:r>
      <w:r>
        <w:rPr>
          <w:spacing w:val="19"/>
          <w:sz w:val="18"/>
        </w:rPr>
        <w:t> </w:t>
      </w:r>
      <w:r>
        <w:rPr>
          <w:spacing w:val="-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co-branded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partners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Coordinated</w:t>
      </w:r>
      <w:r>
        <w:rPr>
          <w:spacing w:val="-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activation</w:t>
      </w:r>
      <w:r>
        <w:rPr>
          <w:spacing w:val="-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strategies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-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sports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events</w:t>
      </w:r>
      <w:r>
        <w:rPr>
          <w:spacing w:val="-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-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50,000+</w:t>
      </w:r>
      <w:r>
        <w:rPr>
          <w:spacing w:val="-11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attendees</w:t>
      </w:r>
    </w:p>
    <w:p>
      <w:pPr>
        <w:pStyle w:val="BodyText"/>
        <w:spacing w:before="140"/>
      </w:pPr>
    </w:p>
    <w:p>
      <w:pPr>
        <w:pStyle w:val="BodyText"/>
        <w:spacing w:line="266" w:lineRule="auto"/>
        <w:ind w:left="119" w:right="2210"/>
      </w:pPr>
      <w:r>
        <w:rPr>
          <w:w w:val="105"/>
        </w:rPr>
        <w:t>MARKETING COORDINATOR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THRIVE ACTIVE </w:t>
      </w:r>
      <w:r>
        <w:rPr>
          <w:w w:val="85"/>
        </w:rPr>
        <w:t>|</w:t>
      </w:r>
      <w:r>
        <w:rPr>
          <w:w w:val="105"/>
        </w:rPr>
        <w:t> NEW YORK, NY AUGUST 2012 </w:t>
      </w:r>
      <w:r>
        <w:rPr>
          <w:w w:val="130"/>
        </w:rPr>
        <w:t>– </w:t>
      </w:r>
      <w:r>
        <w:rPr>
          <w:w w:val="105"/>
        </w:rPr>
        <w:t>MARCH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3137" w:space="881"/>
            <w:col w:w="7761"/>
          </w:cols>
        </w:sectPr>
      </w:pPr>
    </w:p>
    <w:p>
      <w:pPr>
        <w:pStyle w:val="BodyText"/>
        <w:spacing w:before="193"/>
      </w:pPr>
    </w:p>
    <w:p>
      <w:pPr>
        <w:pStyle w:val="BodyText"/>
        <w:spacing w:line="516" w:lineRule="auto"/>
        <w:ind w:left="379"/>
      </w:pPr>
      <w:r>
        <w:rPr>
          <w:w w:val="105"/>
        </w:rPr>
        <w:t>Bachelor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Science in Marketing Pace</w:t>
      </w:r>
      <w:r>
        <w:rPr>
          <w:spacing w:val="-3"/>
          <w:w w:val="105"/>
        </w:rPr>
        <w:t> </w:t>
      </w:r>
      <w:r>
        <w:rPr>
          <w:w w:val="105"/>
        </w:rPr>
        <w:t>University</w:t>
      </w:r>
    </w:p>
    <w:p>
      <w:pPr>
        <w:pStyle w:val="Heading1"/>
        <w:spacing w:before="20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39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sz w:val="18"/>
        </w:rPr>
        <w:t>Managed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promotional</w:t>
      </w:r>
      <w:r>
        <w:rPr>
          <w:spacing w:val="19"/>
          <w:sz w:val="18"/>
        </w:rPr>
        <w:t> </w:t>
      </w:r>
      <w:r>
        <w:rPr>
          <w:spacing w:val="2"/>
          <w:sz w:val="18"/>
        </w:rPr>
        <w:t>calendars</w:t>
      </w:r>
      <w:r>
        <w:rPr>
          <w:spacing w:val="29"/>
          <w:sz w:val="18"/>
        </w:rPr>
        <w:t> </w:t>
      </w:r>
      <w:r>
        <w:rPr>
          <w:spacing w:val="2"/>
          <w:sz w:val="18"/>
        </w:rPr>
        <w:t>for</w:t>
      </w:r>
      <w:r>
        <w:rPr>
          <w:spacing w:val="20"/>
          <w:sz w:val="18"/>
        </w:rPr>
        <w:t> </w:t>
      </w:r>
      <w:r>
        <w:rPr>
          <w:spacing w:val="2"/>
          <w:sz w:val="18"/>
        </w:rPr>
        <w:t>partnership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Tracked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ROI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partnership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CRM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231" w:space="1028"/>
            <w:col w:w="752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102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4102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2090,3855,16860,3870,16860,3870,1209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424242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Brand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Contract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-7"/>
          <w:w w:val="105"/>
          <w:sz w:val="18"/>
        </w:rPr>
        <w:t> </w:t>
      </w:r>
      <w:r>
        <w:rPr>
          <w:spacing w:val="-2"/>
          <w:w w:val="110"/>
          <w:sz w:val="18"/>
        </w:rPr>
        <w:t>sponsorships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Influencer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collaborations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Joint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promotions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Partner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alliances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2026-02-12T17:03:18Z</dcterms:created>
  <dcterms:modified xsi:type="dcterms:W3CDTF">2026-02-12T17:03:18Z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