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2323D"/>
          <w:spacing w:val="-10"/>
        </w:rPr>
        <w:t>Reese</w:t>
      </w:r>
      <w:r>
        <w:rPr>
          <w:color w:val="F2323D"/>
          <w:spacing w:val="-35"/>
        </w:rPr>
        <w:t> </w:t>
      </w:r>
      <w:r>
        <w:rPr>
          <w:color w:val="F2323D"/>
          <w:spacing w:val="-4"/>
        </w:rPr>
        <w:t>King</w:t>
      </w:r>
    </w:p>
    <w:p>
      <w:pPr>
        <w:spacing w:before="68"/>
        <w:ind w:left="450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Bilingual</w:t>
      </w:r>
      <w:r>
        <w:rPr>
          <w:rFonts w:ascii="Microsoft Sans Serif"/>
          <w:spacing w:val="25"/>
          <w:sz w:val="26"/>
        </w:rPr>
        <w:t> </w:t>
      </w:r>
      <w:r>
        <w:rPr>
          <w:rFonts w:ascii="Microsoft Sans Serif"/>
          <w:spacing w:val="-2"/>
          <w:sz w:val="26"/>
        </w:rPr>
        <w:t>Teacher</w:t>
      </w:r>
    </w:p>
    <w:p>
      <w:pPr>
        <w:pStyle w:val="BodyText"/>
        <w:spacing w:line="259" w:lineRule="auto" w:before="154"/>
        <w:ind w:left="4681" w:right="174" w:hanging="1"/>
        <w:jc w:val="center"/>
      </w:pPr>
      <w:r>
        <w:rPr>
          <w:w w:val="130"/>
        </w:rPr>
        <w:t>A passionate bilingual teacher fluent in English and Spanish with 5 years of experience supporting language development in dual-language classrooms. Skilled</w:t>
      </w:r>
      <w:r>
        <w:rPr>
          <w:spacing w:val="-3"/>
          <w:w w:val="130"/>
        </w:rPr>
        <w:t> </w:t>
      </w:r>
      <w:r>
        <w:rPr>
          <w:w w:val="130"/>
        </w:rPr>
        <w:t>in</w:t>
      </w:r>
      <w:r>
        <w:rPr>
          <w:spacing w:val="-3"/>
          <w:w w:val="130"/>
        </w:rPr>
        <w:t> </w:t>
      </w:r>
      <w:r>
        <w:rPr>
          <w:w w:val="130"/>
        </w:rPr>
        <w:t>building</w:t>
      </w:r>
      <w:r>
        <w:rPr>
          <w:spacing w:val="-3"/>
          <w:w w:val="130"/>
        </w:rPr>
        <w:t> </w:t>
      </w:r>
      <w:r>
        <w:rPr>
          <w:w w:val="130"/>
        </w:rPr>
        <w:t>inclusive</w:t>
      </w:r>
      <w:r>
        <w:rPr>
          <w:spacing w:val="-3"/>
          <w:w w:val="130"/>
        </w:rPr>
        <w:t> </w:t>
      </w:r>
      <w:r>
        <w:rPr>
          <w:w w:val="130"/>
        </w:rPr>
        <w:t>environments</w:t>
      </w:r>
      <w:r>
        <w:rPr>
          <w:spacing w:val="-3"/>
          <w:w w:val="130"/>
        </w:rPr>
        <w:t> </w:t>
      </w:r>
      <w:r>
        <w:rPr>
          <w:w w:val="130"/>
        </w:rPr>
        <w:t>and</w:t>
      </w:r>
      <w:r>
        <w:rPr>
          <w:spacing w:val="-3"/>
          <w:w w:val="130"/>
        </w:rPr>
        <w:t> </w:t>
      </w:r>
      <w:r>
        <w:rPr>
          <w:w w:val="130"/>
        </w:rPr>
        <w:t>designing</w:t>
      </w:r>
      <w:r>
        <w:rPr>
          <w:spacing w:val="-3"/>
          <w:w w:val="130"/>
        </w:rPr>
        <w:t> </w:t>
      </w:r>
      <w:r>
        <w:rPr>
          <w:w w:val="130"/>
        </w:rPr>
        <w:t>culturally</w:t>
      </w:r>
      <w:r>
        <w:rPr>
          <w:spacing w:val="-3"/>
          <w:w w:val="130"/>
        </w:rPr>
        <w:t> </w:t>
      </w:r>
      <w:r>
        <w:rPr>
          <w:w w:val="130"/>
        </w:rPr>
        <w:t>responsive curriculum to promote academic success for multilingual learners.</w:t>
      </w:r>
    </w:p>
    <w:p>
      <w:pPr>
        <w:pStyle w:val="BodyText"/>
        <w:spacing w:before="6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151412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F232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2323D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2323D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2323D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1.922233pt;width:356.25pt;height:25.5pt;mso-position-horizontal-relative:page;mso-position-vertical-relative:paragraph;z-index:-15728640;mso-wrap-distance-left:0;mso-wrap-distance-right:0" type="#_x0000_t202" id="docshape1" filled="true" fillcolor="#f2323d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2323D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2323D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2323D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before="229"/>
      </w:pPr>
      <w:r>
        <w:rPr>
          <w:color w:val="FFFFFF"/>
          <w:w w:val="90"/>
        </w:rPr>
        <w:t>P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E</w:t>
      </w:r>
      <w:r>
        <w:rPr>
          <w:color w:val="FFFFFF"/>
          <w:spacing w:val="-6"/>
          <w:w w:val="90"/>
        </w:rPr>
        <w:t> </w:t>
      </w:r>
      <w:r>
        <w:rPr>
          <w:color w:val="FFFFFF"/>
          <w:w w:val="90"/>
        </w:rPr>
        <w:t>R</w:t>
      </w:r>
      <w:r>
        <w:rPr>
          <w:color w:val="FFFFFF"/>
          <w:spacing w:val="-6"/>
          <w:w w:val="90"/>
        </w:rPr>
        <w:t> </w:t>
      </w:r>
      <w:r>
        <w:rPr>
          <w:color w:val="FFFFFF"/>
          <w:w w:val="90"/>
        </w:rPr>
        <w:t>S</w:t>
      </w:r>
      <w:r>
        <w:rPr>
          <w:color w:val="FFFFFF"/>
          <w:spacing w:val="-6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6"/>
          <w:w w:val="90"/>
        </w:rPr>
        <w:t> </w:t>
      </w:r>
      <w:r>
        <w:rPr>
          <w:color w:val="FFFFFF"/>
          <w:w w:val="90"/>
        </w:rPr>
        <w:t>N</w:t>
      </w:r>
      <w:r>
        <w:rPr>
          <w:color w:val="FFFFFF"/>
          <w:spacing w:val="-6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6"/>
          <w:w w:val="90"/>
        </w:rPr>
        <w:t> </w:t>
      </w:r>
      <w:r>
        <w:rPr>
          <w:color w:val="FFFFFF"/>
          <w:spacing w:val="-10"/>
          <w:w w:val="90"/>
        </w:rPr>
        <w:t>L</w:t>
      </w:r>
    </w:p>
    <w:p>
      <w:pPr>
        <w:spacing w:before="32"/>
        <w:ind w:left="107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FFFFFF"/>
          <w:sz w:val="29"/>
        </w:rPr>
        <w:t>I</w:t>
      </w:r>
      <w:r>
        <w:rPr>
          <w:rFonts w:ascii="Microsoft Sans Serif"/>
          <w:color w:val="FFFFFF"/>
          <w:spacing w:val="-20"/>
          <w:sz w:val="29"/>
        </w:rPr>
        <w:t> </w:t>
      </w:r>
      <w:r>
        <w:rPr>
          <w:rFonts w:ascii="Microsoft Sans Serif"/>
          <w:color w:val="FFFFFF"/>
          <w:sz w:val="29"/>
        </w:rPr>
        <w:t>N</w:t>
      </w:r>
      <w:r>
        <w:rPr>
          <w:rFonts w:ascii="Microsoft Sans Serif"/>
          <w:color w:val="FFFFFF"/>
          <w:spacing w:val="-20"/>
          <w:sz w:val="29"/>
        </w:rPr>
        <w:t> </w:t>
      </w:r>
      <w:r>
        <w:rPr>
          <w:rFonts w:ascii="Microsoft Sans Serif"/>
          <w:color w:val="FFFFFF"/>
          <w:sz w:val="29"/>
        </w:rPr>
        <w:t>F</w:t>
      </w:r>
      <w:r>
        <w:rPr>
          <w:rFonts w:ascii="Microsoft Sans Serif"/>
          <w:color w:val="FFFFFF"/>
          <w:spacing w:val="-24"/>
          <w:sz w:val="29"/>
        </w:rPr>
        <w:t> </w:t>
      </w:r>
      <w:r>
        <w:rPr>
          <w:rFonts w:ascii="Microsoft Sans Serif"/>
          <w:color w:val="FFFFFF"/>
          <w:sz w:val="29"/>
        </w:rPr>
        <w:t>O</w:t>
      </w:r>
      <w:r>
        <w:rPr>
          <w:rFonts w:ascii="Microsoft Sans Serif"/>
          <w:color w:val="FFFFFF"/>
          <w:spacing w:val="-20"/>
          <w:sz w:val="29"/>
        </w:rPr>
        <w:t> </w:t>
      </w:r>
      <w:r>
        <w:rPr>
          <w:rFonts w:ascii="Microsoft Sans Serif"/>
          <w:color w:val="FFFFFF"/>
          <w:sz w:val="29"/>
        </w:rPr>
        <w:t>R</w:t>
      </w:r>
      <w:r>
        <w:rPr>
          <w:rFonts w:ascii="Microsoft Sans Serif"/>
          <w:color w:val="FFFFFF"/>
          <w:spacing w:val="-20"/>
          <w:sz w:val="29"/>
        </w:rPr>
        <w:t> </w:t>
      </w:r>
      <w:r>
        <w:rPr>
          <w:rFonts w:ascii="Microsoft Sans Serif"/>
          <w:color w:val="FFFFFF"/>
          <w:sz w:val="29"/>
        </w:rPr>
        <w:t>M</w:t>
      </w:r>
      <w:r>
        <w:rPr>
          <w:rFonts w:ascii="Microsoft Sans Serif"/>
          <w:color w:val="FFFFFF"/>
          <w:spacing w:val="-20"/>
          <w:sz w:val="29"/>
        </w:rPr>
        <w:t> </w:t>
      </w:r>
      <w:r>
        <w:rPr>
          <w:rFonts w:ascii="Microsoft Sans Serif"/>
          <w:color w:val="FFFFFF"/>
          <w:sz w:val="29"/>
        </w:rPr>
        <w:t>AT</w:t>
      </w:r>
      <w:r>
        <w:rPr>
          <w:rFonts w:ascii="Microsoft Sans Serif"/>
          <w:color w:val="FFFFFF"/>
          <w:spacing w:val="-20"/>
          <w:sz w:val="29"/>
        </w:rPr>
        <w:t> </w:t>
      </w:r>
      <w:r>
        <w:rPr>
          <w:rFonts w:ascii="Microsoft Sans Serif"/>
          <w:color w:val="FFFFFF"/>
          <w:sz w:val="29"/>
        </w:rPr>
        <w:t>I</w:t>
      </w:r>
      <w:r>
        <w:rPr>
          <w:rFonts w:ascii="Microsoft Sans Serif"/>
          <w:color w:val="FFFFFF"/>
          <w:spacing w:val="-20"/>
          <w:sz w:val="29"/>
        </w:rPr>
        <w:t> </w:t>
      </w:r>
      <w:r>
        <w:rPr>
          <w:rFonts w:ascii="Microsoft Sans Serif"/>
          <w:color w:val="FFFFFF"/>
          <w:sz w:val="29"/>
        </w:rPr>
        <w:t>O</w:t>
      </w:r>
      <w:r>
        <w:rPr>
          <w:rFonts w:ascii="Microsoft Sans Serif"/>
          <w:color w:val="FFFFFF"/>
          <w:spacing w:val="-19"/>
          <w:sz w:val="29"/>
        </w:rPr>
        <w:t> </w:t>
      </w:r>
      <w:r>
        <w:rPr>
          <w:rFonts w:ascii="Microsoft Sans Serif"/>
          <w:color w:val="FFFFFF"/>
          <w:spacing w:val="-10"/>
          <w:sz w:val="29"/>
        </w:rPr>
        <w:t>N</w:t>
      </w:r>
    </w:p>
    <w:p>
      <w:pPr>
        <w:pStyle w:val="BodyText"/>
        <w:spacing w:before="69"/>
        <w:rPr>
          <w:rFonts w:ascii="Microsoft Sans Serif"/>
          <w:sz w:val="29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15"/>
          <w:sz w:val="18"/>
        </w:rPr>
        <w:t>(321)</w:t>
      </w:r>
      <w:r>
        <w:rPr>
          <w:color w:val="FFFFFF"/>
          <w:spacing w:val="-5"/>
          <w:w w:val="115"/>
          <w:sz w:val="18"/>
        </w:rPr>
        <w:t> </w:t>
      </w:r>
      <w:r>
        <w:rPr>
          <w:color w:val="FFFFFF"/>
          <w:spacing w:val="-2"/>
          <w:w w:val="115"/>
          <w:sz w:val="18"/>
        </w:rPr>
        <w:t>987-</w:t>
      </w:r>
      <w:r>
        <w:rPr>
          <w:color w:val="FFFFFF"/>
          <w:spacing w:val="-4"/>
          <w:w w:val="115"/>
          <w:sz w:val="18"/>
        </w:rPr>
        <w:t>6543</w:t>
      </w:r>
    </w:p>
    <w:p>
      <w:pPr>
        <w:pStyle w:val="BodyText"/>
        <w:spacing w:before="101"/>
        <w:rPr>
          <w:sz w:val="18"/>
        </w:rPr>
      </w:pPr>
    </w:p>
    <w:p>
      <w:pPr>
        <w:spacing w:line="590" w:lineRule="auto" w:before="0"/>
        <w:ind w:left="944" w:right="661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15"/>
            <w:sz w:val="18"/>
          </w:rPr>
          <w:t>reese.king@email.com</w:t>
        </w:r>
      </w:hyperlink>
      <w:r>
        <w:rPr>
          <w:color w:val="FFFFFF"/>
          <w:spacing w:val="40"/>
          <w:w w:val="115"/>
          <w:sz w:val="18"/>
        </w:rPr>
        <w:t> </w:t>
      </w:r>
      <w:r>
        <w:rPr>
          <w:color w:val="FFFFFF"/>
          <w:w w:val="115"/>
          <w:sz w:val="18"/>
        </w:rPr>
        <w:t>LinkedIn </w:t>
      </w:r>
      <w:r>
        <w:rPr>
          <w:color w:val="FFFFFF"/>
          <w:sz w:val="18"/>
        </w:rPr>
        <w:t>| </w:t>
      </w:r>
      <w:r>
        <w:rPr>
          <w:color w:val="FFFFFF"/>
          <w:w w:val="115"/>
          <w:sz w:val="18"/>
        </w:rPr>
        <w:t>Portfolio</w:t>
      </w:r>
    </w:p>
    <w:p>
      <w:pPr>
        <w:spacing w:line="219" w:lineRule="exact" w:before="0"/>
        <w:ind w:left="944" w:right="0" w:firstLine="0"/>
        <w:jc w:val="left"/>
        <w:rPr>
          <w:sz w:val="18"/>
        </w:rPr>
      </w:pPr>
      <w:r>
        <w:rPr>
          <w:color w:val="FFFFFF"/>
          <w:w w:val="120"/>
          <w:sz w:val="18"/>
        </w:rPr>
        <w:t>El</w:t>
      </w:r>
      <w:r>
        <w:rPr>
          <w:color w:val="FFFFFF"/>
          <w:spacing w:val="10"/>
          <w:w w:val="120"/>
          <w:sz w:val="18"/>
        </w:rPr>
        <w:t> </w:t>
      </w:r>
      <w:r>
        <w:rPr>
          <w:color w:val="FFFFFF"/>
          <w:w w:val="120"/>
          <w:sz w:val="18"/>
        </w:rPr>
        <w:t>Paso,</w:t>
      </w:r>
      <w:r>
        <w:rPr>
          <w:color w:val="FFFFFF"/>
          <w:spacing w:val="10"/>
          <w:w w:val="120"/>
          <w:sz w:val="18"/>
        </w:rPr>
        <w:t> </w:t>
      </w:r>
      <w:r>
        <w:rPr>
          <w:color w:val="FFFFFF"/>
          <w:w w:val="120"/>
          <w:sz w:val="18"/>
        </w:rPr>
        <w:t>TX</w:t>
      </w:r>
      <w:r>
        <w:rPr>
          <w:color w:val="FFFFFF"/>
          <w:spacing w:val="10"/>
          <w:w w:val="120"/>
          <w:sz w:val="18"/>
        </w:rPr>
        <w:t> </w:t>
      </w:r>
      <w:r>
        <w:rPr>
          <w:color w:val="FFFFFF"/>
          <w:spacing w:val="-4"/>
          <w:w w:val="120"/>
          <w:sz w:val="18"/>
        </w:rPr>
        <w:t>79901</w:t>
      </w:r>
    </w:p>
    <w:p>
      <w:pPr>
        <w:pStyle w:val="BodyText"/>
        <w:rPr>
          <w:sz w:val="18"/>
        </w:rPr>
      </w:pPr>
    </w:p>
    <w:p>
      <w:pPr>
        <w:pStyle w:val="BodyText"/>
        <w:spacing w:before="129"/>
        <w:rPr>
          <w:sz w:val="18"/>
        </w:rPr>
      </w:pPr>
    </w:p>
    <w:p>
      <w:pPr>
        <w:pStyle w:val="Heading2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9"/>
        <w:rPr>
          <w:rFonts w:ascii="Microsoft Sans Serif"/>
          <w:sz w:val="29"/>
        </w:rPr>
      </w:pPr>
    </w:p>
    <w:p>
      <w:pPr>
        <w:spacing w:before="0"/>
        <w:ind w:left="776" w:right="0" w:firstLine="0"/>
        <w:jc w:val="left"/>
        <w:rPr>
          <w:sz w:val="18"/>
        </w:rPr>
      </w:pPr>
      <w:r>
        <w:rPr>
          <w:color w:val="FFFFFF"/>
          <w:w w:val="125"/>
          <w:sz w:val="18"/>
        </w:rPr>
        <w:t>Culturally</w:t>
      </w:r>
      <w:r>
        <w:rPr>
          <w:color w:val="FFFFFF"/>
          <w:spacing w:val="-7"/>
          <w:w w:val="125"/>
          <w:sz w:val="18"/>
        </w:rPr>
        <w:t> </w:t>
      </w:r>
      <w:r>
        <w:rPr>
          <w:color w:val="FFFFFF"/>
          <w:w w:val="125"/>
          <w:sz w:val="18"/>
        </w:rPr>
        <w:t>responsive</w:t>
      </w:r>
      <w:r>
        <w:rPr>
          <w:color w:val="FFFFFF"/>
          <w:spacing w:val="-6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teaching</w:t>
      </w:r>
    </w:p>
    <w:p>
      <w:pPr>
        <w:spacing w:line="261" w:lineRule="auto" w:before="110"/>
        <w:ind w:left="776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Language</w:t>
      </w:r>
      <w:r>
        <w:rPr>
          <w:color w:val="FFFFFF"/>
          <w:spacing w:val="-12"/>
          <w:w w:val="130"/>
          <w:sz w:val="18"/>
        </w:rPr>
        <w:t> </w:t>
      </w:r>
      <w:r>
        <w:rPr>
          <w:color w:val="FFFFFF"/>
          <w:w w:val="130"/>
          <w:sz w:val="18"/>
        </w:rPr>
        <w:t>acquisition </w:t>
      </w:r>
      <w:r>
        <w:rPr>
          <w:color w:val="FFFFFF"/>
          <w:spacing w:val="-2"/>
          <w:w w:val="130"/>
          <w:sz w:val="18"/>
        </w:rPr>
        <w:t>strategies</w:t>
      </w:r>
    </w:p>
    <w:p>
      <w:pPr>
        <w:spacing w:line="244" w:lineRule="auto" w:before="91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30"/>
          <w:sz w:val="18"/>
        </w:rPr>
        <w:t>Literacy</w:t>
      </w:r>
      <w:r>
        <w:rPr>
          <w:color w:val="FFFFFF"/>
          <w:spacing w:val="-12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instruction</w:t>
      </w:r>
      <w:r>
        <w:rPr>
          <w:color w:val="FFFFFF"/>
          <w:spacing w:val="-11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in</w:t>
      </w:r>
      <w:r>
        <w:rPr>
          <w:color w:val="FFFFFF"/>
          <w:spacing w:val="-11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dual languages</w:t>
      </w:r>
    </w:p>
    <w:p>
      <w:pPr>
        <w:spacing w:line="360" w:lineRule="auto" w:before="107"/>
        <w:ind w:left="776" w:right="661" w:firstLine="0"/>
        <w:jc w:val="left"/>
        <w:rPr>
          <w:sz w:val="18"/>
        </w:rPr>
      </w:pPr>
      <w:r>
        <w:rPr>
          <w:color w:val="FFFFFF"/>
          <w:w w:val="130"/>
          <w:sz w:val="18"/>
        </w:rPr>
        <w:t>Student engagement Parent</w:t>
      </w:r>
      <w:r>
        <w:rPr>
          <w:color w:val="FFFFFF"/>
          <w:spacing w:val="-14"/>
          <w:w w:val="130"/>
          <w:sz w:val="18"/>
        </w:rPr>
        <w:t> </w:t>
      </w:r>
      <w:r>
        <w:rPr>
          <w:color w:val="FFFFFF"/>
          <w:w w:val="130"/>
          <w:sz w:val="18"/>
        </w:rPr>
        <w:t>communication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2020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14"/>
        <w:ind w:left="107"/>
      </w:pPr>
      <w:r>
        <w:rPr>
          <w:w w:val="120"/>
        </w:rPr>
        <w:t>Bilingual</w:t>
      </w:r>
      <w:r>
        <w:rPr>
          <w:spacing w:val="32"/>
          <w:w w:val="120"/>
        </w:rPr>
        <w:t> </w:t>
      </w:r>
      <w:r>
        <w:rPr>
          <w:w w:val="120"/>
        </w:rPr>
        <w:t>Teacher</w:t>
      </w:r>
      <w:r>
        <w:rPr>
          <w:spacing w:val="32"/>
          <w:w w:val="120"/>
        </w:rPr>
        <w:t> </w:t>
      </w:r>
      <w:r>
        <w:rPr/>
        <w:t>|</w:t>
      </w:r>
      <w:r>
        <w:rPr>
          <w:spacing w:val="32"/>
          <w:w w:val="120"/>
        </w:rPr>
        <w:t> </w:t>
      </w:r>
      <w:r>
        <w:rPr>
          <w:w w:val="120"/>
        </w:rPr>
        <w:t>Harmony</w:t>
      </w:r>
      <w:r>
        <w:rPr>
          <w:spacing w:val="32"/>
          <w:w w:val="120"/>
        </w:rPr>
        <w:t> </w:t>
      </w:r>
      <w:r>
        <w:rPr>
          <w:w w:val="120"/>
        </w:rPr>
        <w:t>Elementary</w:t>
      </w:r>
      <w:r>
        <w:rPr>
          <w:spacing w:val="32"/>
          <w:w w:val="120"/>
        </w:rPr>
        <w:t> </w:t>
      </w:r>
      <w:r>
        <w:rPr>
          <w:w w:val="120"/>
        </w:rPr>
        <w:t>School,</w:t>
      </w:r>
      <w:r>
        <w:rPr>
          <w:spacing w:val="32"/>
          <w:w w:val="120"/>
        </w:rPr>
        <w:t> </w:t>
      </w:r>
      <w:r>
        <w:rPr>
          <w:w w:val="120"/>
        </w:rPr>
        <w:t>El</w:t>
      </w:r>
      <w:r>
        <w:rPr>
          <w:spacing w:val="32"/>
          <w:w w:val="120"/>
        </w:rPr>
        <w:t> </w:t>
      </w:r>
      <w:r>
        <w:rPr>
          <w:w w:val="120"/>
        </w:rPr>
        <w:t>Paso,</w:t>
      </w:r>
      <w:r>
        <w:rPr>
          <w:spacing w:val="32"/>
          <w:w w:val="120"/>
        </w:rPr>
        <w:t> </w:t>
      </w:r>
      <w:r>
        <w:rPr>
          <w:spacing w:val="-5"/>
          <w:w w:val="120"/>
        </w:rPr>
        <w:t>TX</w:t>
      </w:r>
    </w:p>
    <w:p>
      <w:pPr>
        <w:pStyle w:val="BodyText"/>
        <w:spacing w:before="14"/>
      </w:pPr>
    </w:p>
    <w:p>
      <w:pPr>
        <w:pStyle w:val="BodyText"/>
        <w:spacing w:line="259" w:lineRule="auto"/>
        <w:ind w:left="776"/>
      </w:pPr>
      <w:r>
        <w:rPr>
          <w:w w:val="130"/>
        </w:rPr>
        <w:t>Teach</w:t>
      </w:r>
      <w:r>
        <w:rPr>
          <w:spacing w:val="-10"/>
          <w:w w:val="130"/>
        </w:rPr>
        <w:t> </w:t>
      </w:r>
      <w:r>
        <w:rPr>
          <w:w w:val="130"/>
        </w:rPr>
        <w:t>literacy,</w:t>
      </w:r>
      <w:r>
        <w:rPr>
          <w:spacing w:val="-10"/>
          <w:w w:val="130"/>
        </w:rPr>
        <w:t> </w:t>
      </w:r>
      <w:r>
        <w:rPr>
          <w:w w:val="130"/>
        </w:rPr>
        <w:t>math,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science</w:t>
      </w:r>
      <w:r>
        <w:rPr>
          <w:spacing w:val="-10"/>
          <w:w w:val="130"/>
        </w:rPr>
        <w:t> </w:t>
      </w:r>
      <w:r>
        <w:rPr>
          <w:w w:val="130"/>
        </w:rPr>
        <w:t>in</w:t>
      </w:r>
      <w:r>
        <w:rPr>
          <w:spacing w:val="-10"/>
          <w:w w:val="130"/>
        </w:rPr>
        <w:t> </w:t>
      </w:r>
      <w:r>
        <w:rPr>
          <w:w w:val="130"/>
        </w:rPr>
        <w:t>both</w:t>
      </w:r>
      <w:r>
        <w:rPr>
          <w:spacing w:val="-10"/>
          <w:w w:val="130"/>
        </w:rPr>
        <w:t> </w:t>
      </w:r>
      <w:r>
        <w:rPr>
          <w:w w:val="130"/>
        </w:rPr>
        <w:t>English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Spanish</w:t>
      </w:r>
      <w:r>
        <w:rPr>
          <w:spacing w:val="-10"/>
          <w:w w:val="130"/>
        </w:rPr>
        <w:t> </w:t>
      </w:r>
      <w:r>
        <w:rPr>
          <w:w w:val="130"/>
        </w:rPr>
        <w:t>to</w:t>
      </w:r>
      <w:r>
        <w:rPr>
          <w:spacing w:val="-10"/>
          <w:w w:val="130"/>
        </w:rPr>
        <w:t> </w:t>
      </w:r>
      <w:r>
        <w:rPr>
          <w:w w:val="130"/>
        </w:rPr>
        <w:t>1st</w:t>
      </w:r>
      <w:r>
        <w:rPr>
          <w:spacing w:val="-10"/>
          <w:w w:val="130"/>
        </w:rPr>
        <w:t> </w:t>
      </w:r>
      <w:r>
        <w:rPr>
          <w:w w:val="130"/>
        </w:rPr>
        <w:t>and 2nd grade students</w:t>
      </w:r>
    </w:p>
    <w:p>
      <w:pPr>
        <w:pStyle w:val="BodyText"/>
        <w:spacing w:line="259" w:lineRule="auto" w:before="88"/>
        <w:ind w:left="776"/>
      </w:pPr>
      <w:r>
        <w:rPr>
          <w:w w:val="130"/>
        </w:rPr>
        <w:t>Increased</w:t>
      </w:r>
      <w:r>
        <w:rPr>
          <w:spacing w:val="-12"/>
          <w:w w:val="130"/>
        </w:rPr>
        <w:t> </w:t>
      </w:r>
      <w:r>
        <w:rPr>
          <w:w w:val="130"/>
        </w:rPr>
        <w:t>bilingual</w:t>
      </w:r>
      <w:r>
        <w:rPr>
          <w:spacing w:val="-12"/>
          <w:w w:val="130"/>
        </w:rPr>
        <w:t> </w:t>
      </w:r>
      <w:r>
        <w:rPr>
          <w:w w:val="130"/>
        </w:rPr>
        <w:t>literacy</w:t>
      </w:r>
      <w:r>
        <w:rPr>
          <w:spacing w:val="-12"/>
          <w:w w:val="130"/>
        </w:rPr>
        <w:t> </w:t>
      </w:r>
      <w:r>
        <w:rPr>
          <w:w w:val="130"/>
        </w:rPr>
        <w:t>scores</w:t>
      </w:r>
      <w:r>
        <w:rPr>
          <w:spacing w:val="-11"/>
          <w:w w:val="130"/>
        </w:rPr>
        <w:t> </w:t>
      </w:r>
      <w:r>
        <w:rPr>
          <w:w w:val="130"/>
        </w:rPr>
        <w:t>by</w:t>
      </w:r>
      <w:r>
        <w:rPr>
          <w:spacing w:val="-12"/>
          <w:w w:val="130"/>
        </w:rPr>
        <w:t> </w:t>
      </w:r>
      <w:r>
        <w:rPr>
          <w:w w:val="130"/>
        </w:rPr>
        <w:t>28%</w:t>
      </w:r>
      <w:r>
        <w:rPr>
          <w:spacing w:val="-12"/>
          <w:w w:val="130"/>
        </w:rPr>
        <w:t> </w:t>
      </w:r>
      <w:r>
        <w:rPr>
          <w:w w:val="130"/>
        </w:rPr>
        <w:t>through</w:t>
      </w:r>
      <w:r>
        <w:rPr>
          <w:spacing w:val="-12"/>
          <w:w w:val="130"/>
        </w:rPr>
        <w:t> </w:t>
      </w:r>
      <w:r>
        <w:rPr>
          <w:w w:val="130"/>
        </w:rPr>
        <w:t>scaffolded</w:t>
      </w:r>
      <w:r>
        <w:rPr>
          <w:spacing w:val="-11"/>
          <w:w w:val="130"/>
        </w:rPr>
        <w:t> </w:t>
      </w:r>
      <w:r>
        <w:rPr>
          <w:w w:val="130"/>
        </w:rPr>
        <w:t>reading groups and vocabulary development</w:t>
      </w:r>
    </w:p>
    <w:p>
      <w:pPr>
        <w:pStyle w:val="BodyText"/>
        <w:spacing w:line="259" w:lineRule="auto" w:before="88"/>
        <w:ind w:left="776"/>
      </w:pPr>
      <w:r>
        <w:rPr>
          <w:w w:val="130"/>
        </w:rPr>
        <w:t>Developed</w:t>
      </w:r>
      <w:r>
        <w:rPr>
          <w:spacing w:val="-12"/>
          <w:w w:val="130"/>
        </w:rPr>
        <w:t> </w:t>
      </w:r>
      <w:r>
        <w:rPr>
          <w:w w:val="130"/>
        </w:rPr>
        <w:t>lesson</w:t>
      </w:r>
      <w:r>
        <w:rPr>
          <w:spacing w:val="-12"/>
          <w:w w:val="130"/>
        </w:rPr>
        <w:t> </w:t>
      </w:r>
      <w:r>
        <w:rPr>
          <w:w w:val="130"/>
        </w:rPr>
        <w:t>plans</w:t>
      </w:r>
      <w:r>
        <w:rPr>
          <w:spacing w:val="-12"/>
          <w:w w:val="130"/>
        </w:rPr>
        <w:t> </w:t>
      </w:r>
      <w:r>
        <w:rPr>
          <w:w w:val="130"/>
        </w:rPr>
        <w:t>that</w:t>
      </w:r>
      <w:r>
        <w:rPr>
          <w:spacing w:val="-12"/>
          <w:w w:val="130"/>
        </w:rPr>
        <w:t> </w:t>
      </w:r>
      <w:r>
        <w:rPr>
          <w:w w:val="130"/>
        </w:rPr>
        <w:t>reflected</w:t>
      </w:r>
      <w:r>
        <w:rPr>
          <w:spacing w:val="-11"/>
          <w:w w:val="130"/>
        </w:rPr>
        <w:t> </w:t>
      </w:r>
      <w:r>
        <w:rPr>
          <w:w w:val="130"/>
        </w:rPr>
        <w:t>students’</w:t>
      </w:r>
      <w:r>
        <w:rPr>
          <w:spacing w:val="-12"/>
          <w:w w:val="130"/>
        </w:rPr>
        <w:t> </w:t>
      </w:r>
      <w:r>
        <w:rPr>
          <w:w w:val="130"/>
        </w:rPr>
        <w:t>cultural</w:t>
      </w:r>
      <w:r>
        <w:rPr>
          <w:spacing w:val="-12"/>
          <w:w w:val="130"/>
        </w:rPr>
        <w:t> </w:t>
      </w:r>
      <w:r>
        <w:rPr>
          <w:w w:val="130"/>
        </w:rPr>
        <w:t>backgrounds, enhancing engagement and classroom community</w:t>
      </w:r>
    </w:p>
    <w:p>
      <w:pPr>
        <w:pStyle w:val="BodyText"/>
        <w:spacing w:line="259" w:lineRule="auto" w:before="89"/>
        <w:ind w:left="776"/>
      </w:pPr>
      <w:r>
        <w:rPr>
          <w:w w:val="130"/>
        </w:rPr>
        <w:t>Collaborated</w:t>
      </w:r>
      <w:r>
        <w:rPr>
          <w:spacing w:val="-4"/>
          <w:w w:val="130"/>
        </w:rPr>
        <w:t> </w:t>
      </w:r>
      <w:r>
        <w:rPr>
          <w:w w:val="130"/>
        </w:rPr>
        <w:t>with</w:t>
      </w:r>
      <w:r>
        <w:rPr>
          <w:spacing w:val="-4"/>
          <w:w w:val="130"/>
        </w:rPr>
        <w:t> </w:t>
      </w:r>
      <w:r>
        <w:rPr>
          <w:w w:val="130"/>
        </w:rPr>
        <w:t>ESL</w:t>
      </w:r>
      <w:r>
        <w:rPr>
          <w:spacing w:val="-4"/>
          <w:w w:val="130"/>
        </w:rPr>
        <w:t> </w:t>
      </w:r>
      <w:r>
        <w:rPr>
          <w:w w:val="130"/>
        </w:rPr>
        <w:t>specialists</w:t>
      </w:r>
      <w:r>
        <w:rPr>
          <w:spacing w:val="-4"/>
          <w:w w:val="130"/>
        </w:rPr>
        <w:t> </w:t>
      </w:r>
      <w:r>
        <w:rPr>
          <w:w w:val="130"/>
        </w:rPr>
        <w:t>and</w:t>
      </w:r>
      <w:r>
        <w:rPr>
          <w:spacing w:val="-4"/>
          <w:w w:val="130"/>
        </w:rPr>
        <w:t> </w:t>
      </w:r>
      <w:r>
        <w:rPr>
          <w:w w:val="130"/>
        </w:rPr>
        <w:t>parents</w:t>
      </w:r>
      <w:r>
        <w:rPr>
          <w:spacing w:val="-4"/>
          <w:w w:val="130"/>
        </w:rPr>
        <w:t> </w:t>
      </w:r>
      <w:r>
        <w:rPr>
          <w:w w:val="130"/>
        </w:rPr>
        <w:t>to</w:t>
      </w:r>
      <w:r>
        <w:rPr>
          <w:spacing w:val="-4"/>
          <w:w w:val="130"/>
        </w:rPr>
        <w:t> </w:t>
      </w:r>
      <w:r>
        <w:rPr>
          <w:w w:val="130"/>
        </w:rPr>
        <w:t>support</w:t>
      </w:r>
      <w:r>
        <w:rPr>
          <w:spacing w:val="-4"/>
          <w:w w:val="130"/>
        </w:rPr>
        <w:t> </w:t>
      </w:r>
      <w:r>
        <w:rPr>
          <w:w w:val="130"/>
        </w:rPr>
        <w:t>language acquisition</w:t>
      </w:r>
      <w:r>
        <w:rPr>
          <w:spacing w:val="-1"/>
          <w:w w:val="130"/>
        </w:rPr>
        <w:t> </w:t>
      </w:r>
      <w:r>
        <w:rPr>
          <w:w w:val="130"/>
        </w:rPr>
        <w:t>goals</w:t>
      </w:r>
    </w:p>
    <w:p>
      <w:pPr>
        <w:pStyle w:val="BodyText"/>
        <w:spacing w:before="2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August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4"/>
          <w:w w:val="105"/>
        </w:rPr>
        <w:t>2020</w:t>
      </w:r>
    </w:p>
    <w:p>
      <w:pPr>
        <w:pStyle w:val="BodyText"/>
        <w:spacing w:before="114"/>
        <w:ind w:left="107"/>
      </w:pPr>
      <w:r>
        <w:rPr>
          <w:w w:val="125"/>
        </w:rPr>
        <w:t>Elementary</w:t>
      </w:r>
      <w:r>
        <w:rPr>
          <w:spacing w:val="11"/>
          <w:w w:val="125"/>
        </w:rPr>
        <w:t> </w:t>
      </w:r>
      <w:r>
        <w:rPr>
          <w:w w:val="125"/>
        </w:rPr>
        <w:t>Spanish</w:t>
      </w:r>
      <w:r>
        <w:rPr>
          <w:spacing w:val="12"/>
          <w:w w:val="125"/>
        </w:rPr>
        <w:t> </w:t>
      </w:r>
      <w:r>
        <w:rPr>
          <w:w w:val="125"/>
        </w:rPr>
        <w:t>Immersion</w:t>
      </w:r>
      <w:r>
        <w:rPr>
          <w:spacing w:val="12"/>
          <w:w w:val="125"/>
        </w:rPr>
        <w:t> </w:t>
      </w:r>
      <w:r>
        <w:rPr>
          <w:w w:val="125"/>
        </w:rPr>
        <w:t>Instructor</w:t>
      </w:r>
      <w:r>
        <w:rPr>
          <w:spacing w:val="12"/>
          <w:w w:val="125"/>
        </w:rPr>
        <w:t> </w:t>
      </w:r>
      <w:r>
        <w:rPr/>
        <w:t>|</w:t>
      </w:r>
      <w:r>
        <w:rPr>
          <w:spacing w:val="11"/>
          <w:w w:val="125"/>
        </w:rPr>
        <w:t> </w:t>
      </w:r>
      <w:r>
        <w:rPr>
          <w:w w:val="125"/>
        </w:rPr>
        <w:t>Valley</w:t>
      </w:r>
      <w:r>
        <w:rPr>
          <w:spacing w:val="12"/>
          <w:w w:val="125"/>
        </w:rPr>
        <w:t> </w:t>
      </w:r>
      <w:r>
        <w:rPr>
          <w:w w:val="125"/>
        </w:rPr>
        <w:t>Learning</w:t>
      </w:r>
      <w:r>
        <w:rPr>
          <w:spacing w:val="12"/>
          <w:w w:val="125"/>
        </w:rPr>
        <w:t> </w:t>
      </w:r>
      <w:r>
        <w:rPr>
          <w:w w:val="125"/>
        </w:rPr>
        <w:t>Academy,</w:t>
      </w:r>
      <w:r>
        <w:rPr>
          <w:spacing w:val="12"/>
          <w:w w:val="125"/>
        </w:rPr>
        <w:t> </w:t>
      </w:r>
      <w:r>
        <w:rPr>
          <w:w w:val="125"/>
        </w:rPr>
        <w:t>El</w:t>
      </w:r>
      <w:r>
        <w:rPr>
          <w:spacing w:val="11"/>
          <w:w w:val="125"/>
        </w:rPr>
        <w:t> </w:t>
      </w:r>
      <w:r>
        <w:rPr>
          <w:w w:val="125"/>
        </w:rPr>
        <w:t>Paso,</w:t>
      </w:r>
      <w:r>
        <w:rPr>
          <w:spacing w:val="12"/>
          <w:w w:val="125"/>
        </w:rPr>
        <w:t> </w:t>
      </w:r>
      <w:r>
        <w:rPr>
          <w:spacing w:val="-5"/>
          <w:w w:val="125"/>
        </w:rPr>
        <w:t>TX</w:t>
      </w:r>
    </w:p>
    <w:p>
      <w:pPr>
        <w:pStyle w:val="BodyText"/>
        <w:spacing w:line="259" w:lineRule="auto" w:before="195"/>
        <w:ind w:left="776" w:right="21"/>
      </w:pPr>
      <w:r>
        <w:rPr>
          <w:w w:val="130"/>
        </w:rPr>
        <w:t>Delivered</w:t>
      </w:r>
      <w:r>
        <w:rPr>
          <w:spacing w:val="-2"/>
          <w:w w:val="130"/>
        </w:rPr>
        <w:t> </w:t>
      </w:r>
      <w:r>
        <w:rPr>
          <w:w w:val="130"/>
        </w:rPr>
        <w:t>Spanish</w:t>
      </w:r>
      <w:r>
        <w:rPr>
          <w:spacing w:val="-2"/>
          <w:w w:val="130"/>
        </w:rPr>
        <w:t> </w:t>
      </w:r>
      <w:r>
        <w:rPr>
          <w:w w:val="130"/>
        </w:rPr>
        <w:t>immersion</w:t>
      </w:r>
      <w:r>
        <w:rPr>
          <w:spacing w:val="-2"/>
          <w:w w:val="130"/>
        </w:rPr>
        <w:t> </w:t>
      </w:r>
      <w:r>
        <w:rPr>
          <w:w w:val="130"/>
        </w:rPr>
        <w:t>curriculum</w:t>
      </w:r>
      <w:r>
        <w:rPr>
          <w:spacing w:val="-2"/>
          <w:w w:val="130"/>
        </w:rPr>
        <w:t> </w:t>
      </w:r>
      <w:r>
        <w:rPr>
          <w:w w:val="130"/>
        </w:rPr>
        <w:t>for</w:t>
      </w:r>
      <w:r>
        <w:rPr>
          <w:spacing w:val="-2"/>
          <w:w w:val="130"/>
        </w:rPr>
        <w:t> </w:t>
      </w:r>
      <w:r>
        <w:rPr>
          <w:w w:val="130"/>
        </w:rPr>
        <w:t>kindergarten</w:t>
      </w:r>
      <w:r>
        <w:rPr>
          <w:spacing w:val="-2"/>
          <w:w w:val="130"/>
        </w:rPr>
        <w:t> </w:t>
      </w:r>
      <w:r>
        <w:rPr>
          <w:w w:val="130"/>
        </w:rPr>
        <w:t>students</w:t>
      </w:r>
      <w:r>
        <w:rPr>
          <w:spacing w:val="-2"/>
          <w:w w:val="130"/>
        </w:rPr>
        <w:t> </w:t>
      </w:r>
      <w:r>
        <w:rPr>
          <w:w w:val="130"/>
        </w:rPr>
        <w:t>using play-based learning strategies</w:t>
      </w:r>
    </w:p>
    <w:p>
      <w:pPr>
        <w:pStyle w:val="BodyText"/>
        <w:spacing w:line="259" w:lineRule="auto" w:before="103"/>
        <w:ind w:left="776"/>
      </w:pPr>
      <w:r>
        <w:rPr>
          <w:w w:val="130"/>
        </w:rPr>
        <w:t>Created</w:t>
      </w:r>
      <w:r>
        <w:rPr>
          <w:spacing w:val="-2"/>
          <w:w w:val="130"/>
        </w:rPr>
        <w:t> </w:t>
      </w:r>
      <w:r>
        <w:rPr>
          <w:w w:val="130"/>
        </w:rPr>
        <w:t>digital</w:t>
      </w:r>
      <w:r>
        <w:rPr>
          <w:spacing w:val="-2"/>
          <w:w w:val="130"/>
        </w:rPr>
        <w:t> </w:t>
      </w:r>
      <w:r>
        <w:rPr>
          <w:w w:val="130"/>
        </w:rPr>
        <w:t>learning</w:t>
      </w:r>
      <w:r>
        <w:rPr>
          <w:spacing w:val="-2"/>
          <w:w w:val="130"/>
        </w:rPr>
        <w:t> </w:t>
      </w:r>
      <w:r>
        <w:rPr>
          <w:w w:val="130"/>
        </w:rPr>
        <w:t>materials</w:t>
      </w:r>
      <w:r>
        <w:rPr>
          <w:spacing w:val="-2"/>
          <w:w w:val="130"/>
        </w:rPr>
        <w:t> </w:t>
      </w:r>
      <w:r>
        <w:rPr>
          <w:w w:val="130"/>
        </w:rPr>
        <w:t>to</w:t>
      </w:r>
      <w:r>
        <w:rPr>
          <w:spacing w:val="-2"/>
          <w:w w:val="130"/>
        </w:rPr>
        <w:t> </w:t>
      </w:r>
      <w:r>
        <w:rPr>
          <w:w w:val="130"/>
        </w:rPr>
        <w:t>support</w:t>
      </w:r>
      <w:r>
        <w:rPr>
          <w:spacing w:val="-2"/>
          <w:w w:val="130"/>
        </w:rPr>
        <w:t> </w:t>
      </w:r>
      <w:r>
        <w:rPr>
          <w:w w:val="130"/>
        </w:rPr>
        <w:t>at-home</w:t>
      </w:r>
      <w:r>
        <w:rPr>
          <w:spacing w:val="-2"/>
          <w:w w:val="130"/>
        </w:rPr>
        <w:t> </w:t>
      </w:r>
      <w:r>
        <w:rPr>
          <w:w w:val="130"/>
        </w:rPr>
        <w:t>bilingual</w:t>
      </w:r>
      <w:r>
        <w:rPr>
          <w:spacing w:val="-2"/>
          <w:w w:val="130"/>
        </w:rPr>
        <w:t> </w:t>
      </w:r>
      <w:r>
        <w:rPr>
          <w:w w:val="130"/>
        </w:rPr>
        <w:t>language </w:t>
      </w:r>
      <w:r>
        <w:rPr>
          <w:spacing w:val="-2"/>
          <w:w w:val="130"/>
        </w:rPr>
        <w:t>practice</w:t>
      </w:r>
    </w:p>
    <w:p>
      <w:pPr>
        <w:pStyle w:val="BodyText"/>
        <w:spacing w:line="259" w:lineRule="auto" w:before="88"/>
        <w:ind w:left="776"/>
      </w:pPr>
      <w:r>
        <w:rPr>
          <w:w w:val="130"/>
        </w:rPr>
        <w:t>Conducted</w:t>
      </w:r>
      <w:r>
        <w:rPr>
          <w:spacing w:val="-7"/>
          <w:w w:val="130"/>
        </w:rPr>
        <w:t> </w:t>
      </w:r>
      <w:r>
        <w:rPr>
          <w:w w:val="130"/>
        </w:rPr>
        <w:t>language</w:t>
      </w:r>
      <w:r>
        <w:rPr>
          <w:spacing w:val="-7"/>
          <w:w w:val="130"/>
        </w:rPr>
        <w:t> </w:t>
      </w:r>
      <w:r>
        <w:rPr>
          <w:w w:val="130"/>
        </w:rPr>
        <w:t>assessments</w:t>
      </w:r>
      <w:r>
        <w:rPr>
          <w:spacing w:val="-7"/>
          <w:w w:val="130"/>
        </w:rPr>
        <w:t> </w:t>
      </w:r>
      <w:r>
        <w:rPr>
          <w:w w:val="130"/>
        </w:rPr>
        <w:t>to</w:t>
      </w:r>
      <w:r>
        <w:rPr>
          <w:spacing w:val="-7"/>
          <w:w w:val="130"/>
        </w:rPr>
        <w:t> </w:t>
      </w:r>
      <w:r>
        <w:rPr>
          <w:w w:val="130"/>
        </w:rPr>
        <w:t>monitor</w:t>
      </w:r>
      <w:r>
        <w:rPr>
          <w:spacing w:val="-7"/>
          <w:w w:val="130"/>
        </w:rPr>
        <w:t> </w:t>
      </w:r>
      <w:r>
        <w:rPr>
          <w:w w:val="130"/>
        </w:rPr>
        <w:t>oral</w:t>
      </w:r>
      <w:r>
        <w:rPr>
          <w:spacing w:val="-7"/>
          <w:w w:val="130"/>
        </w:rPr>
        <w:t> </w:t>
      </w:r>
      <w:r>
        <w:rPr>
          <w:w w:val="130"/>
        </w:rPr>
        <w:t>and</w:t>
      </w:r>
      <w:r>
        <w:rPr>
          <w:spacing w:val="-7"/>
          <w:w w:val="130"/>
        </w:rPr>
        <w:t> </w:t>
      </w:r>
      <w:r>
        <w:rPr>
          <w:w w:val="130"/>
        </w:rPr>
        <w:t>written</w:t>
      </w:r>
      <w:r>
        <w:rPr>
          <w:spacing w:val="-7"/>
          <w:w w:val="130"/>
        </w:rPr>
        <w:t> </w:t>
      </w:r>
      <w:r>
        <w:rPr>
          <w:w w:val="130"/>
        </w:rPr>
        <w:t>fluency </w:t>
      </w:r>
      <w:r>
        <w:rPr>
          <w:spacing w:val="-2"/>
          <w:w w:val="130"/>
        </w:rPr>
        <w:t>progress</w:t>
      </w:r>
    </w:p>
    <w:p>
      <w:pPr>
        <w:pStyle w:val="BodyText"/>
        <w:spacing w:before="9"/>
        <w:rPr>
          <w:sz w:val="19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F232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2323D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5.5pt;mso-position-horizontal-relative:char;mso-position-vertical-relative:line" type="#_x0000_t202" id="docshape2" filled="true" fillcolor="#f2323d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2323D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82"/>
        <w:ind w:left="107"/>
        <w:rPr>
          <w:rFonts w:ascii="Microsoft Sans Serif"/>
        </w:rPr>
      </w:pPr>
      <w:r>
        <w:rPr>
          <w:rFonts w:ascii="Microsoft Sans Serif"/>
          <w:w w:val="110"/>
        </w:rPr>
        <w:t>Bachelor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w w:val="110"/>
        </w:rPr>
        <w:t>of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w w:val="110"/>
        </w:rPr>
        <w:t>Arts</w:t>
      </w:r>
      <w:r>
        <w:rPr>
          <w:rFonts w:ascii="Microsoft Sans Serif"/>
          <w:spacing w:val="-3"/>
          <w:w w:val="110"/>
        </w:rPr>
        <w:t> </w:t>
      </w:r>
      <w:r>
        <w:rPr>
          <w:rFonts w:ascii="Microsoft Sans Serif"/>
          <w:w w:val="110"/>
        </w:rPr>
        <w:t>in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w w:val="110"/>
        </w:rPr>
        <w:t>Bilingual</w:t>
      </w:r>
      <w:r>
        <w:rPr>
          <w:rFonts w:ascii="Microsoft Sans Serif"/>
          <w:spacing w:val="-3"/>
          <w:w w:val="110"/>
        </w:rPr>
        <w:t> </w:t>
      </w:r>
      <w:r>
        <w:rPr>
          <w:rFonts w:ascii="Microsoft Sans Serif"/>
          <w:spacing w:val="-2"/>
          <w:w w:val="110"/>
        </w:rPr>
        <w:t>Education</w:t>
      </w:r>
    </w:p>
    <w:p>
      <w:pPr>
        <w:pStyle w:val="BodyText"/>
        <w:spacing w:before="114"/>
        <w:ind w:left="107"/>
      </w:pPr>
      <w:r>
        <w:rPr>
          <w:w w:val="115"/>
        </w:rPr>
        <w:t>University</w:t>
      </w:r>
      <w:r>
        <w:rPr>
          <w:spacing w:val="32"/>
          <w:w w:val="115"/>
        </w:rPr>
        <w:t> </w:t>
      </w:r>
      <w:r>
        <w:rPr>
          <w:w w:val="115"/>
        </w:rPr>
        <w:t>of</w:t>
      </w:r>
      <w:r>
        <w:rPr>
          <w:spacing w:val="33"/>
          <w:w w:val="115"/>
        </w:rPr>
        <w:t> </w:t>
      </w:r>
      <w:r>
        <w:rPr>
          <w:w w:val="115"/>
        </w:rPr>
        <w:t>Texas</w:t>
      </w:r>
      <w:r>
        <w:rPr>
          <w:spacing w:val="32"/>
          <w:w w:val="115"/>
        </w:rPr>
        <w:t> </w:t>
      </w:r>
      <w:r>
        <w:rPr>
          <w:w w:val="115"/>
        </w:rPr>
        <w:t>at</w:t>
      </w:r>
      <w:r>
        <w:rPr>
          <w:spacing w:val="33"/>
          <w:w w:val="115"/>
        </w:rPr>
        <w:t> </w:t>
      </w:r>
      <w:r>
        <w:rPr>
          <w:w w:val="115"/>
        </w:rPr>
        <w:t>El</w:t>
      </w:r>
      <w:r>
        <w:rPr>
          <w:spacing w:val="32"/>
          <w:w w:val="115"/>
        </w:rPr>
        <w:t> </w:t>
      </w:r>
      <w:r>
        <w:rPr>
          <w:w w:val="115"/>
        </w:rPr>
        <w:t>Paso</w:t>
      </w:r>
      <w:r>
        <w:rPr>
          <w:spacing w:val="33"/>
          <w:w w:val="115"/>
        </w:rPr>
        <w:t> </w:t>
      </w:r>
      <w:r>
        <w:rPr>
          <w:spacing w:val="-10"/>
        </w:rPr>
        <w:t>|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3614" w:space="794"/>
            <w:col w:w="6946"/>
          </w:cols>
        </w:sectPr>
      </w:pPr>
    </w:p>
    <w:p>
      <w:pPr>
        <w:pStyle w:val="BodyText"/>
        <w:spacing w:before="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2766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975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305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5314949"/>
                            <a:ext cx="47625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7157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86112" y="3028949"/>
                            <a:ext cx="47625" cy="44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495800">
                                <a:moveTo>
                                  <a:pt x="47625" y="4468647"/>
                                </a:moveTo>
                                <a:lnTo>
                                  <a:pt x="27165" y="4448175"/>
                                </a:lnTo>
                                <a:lnTo>
                                  <a:pt x="20472" y="4448175"/>
                                </a:lnTo>
                                <a:lnTo>
                                  <a:pt x="0" y="4468647"/>
                                </a:lnTo>
                                <a:lnTo>
                                  <a:pt x="0" y="4472216"/>
                                </a:lnTo>
                                <a:lnTo>
                                  <a:pt x="0" y="4475340"/>
                                </a:lnTo>
                                <a:lnTo>
                                  <a:pt x="20472" y="4495800"/>
                                </a:lnTo>
                                <a:lnTo>
                                  <a:pt x="27165" y="4495800"/>
                                </a:lnTo>
                                <a:lnTo>
                                  <a:pt x="47625" y="4475340"/>
                                </a:lnTo>
                                <a:lnTo>
                                  <a:pt x="47625" y="4468647"/>
                                </a:lnTo>
                                <a:close/>
                              </a:path>
                              <a:path w="47625" h="4495800">
                                <a:moveTo>
                                  <a:pt x="47625" y="4278147"/>
                                </a:moveTo>
                                <a:lnTo>
                                  <a:pt x="27165" y="4257675"/>
                                </a:lnTo>
                                <a:lnTo>
                                  <a:pt x="20472" y="4257675"/>
                                </a:lnTo>
                                <a:lnTo>
                                  <a:pt x="0" y="4278147"/>
                                </a:lnTo>
                                <a:lnTo>
                                  <a:pt x="0" y="4281716"/>
                                </a:lnTo>
                                <a:lnTo>
                                  <a:pt x="0" y="4284840"/>
                                </a:lnTo>
                                <a:lnTo>
                                  <a:pt x="20472" y="4305300"/>
                                </a:lnTo>
                                <a:lnTo>
                                  <a:pt x="27165" y="4305300"/>
                                </a:lnTo>
                                <a:lnTo>
                                  <a:pt x="47625" y="4284840"/>
                                </a:lnTo>
                                <a:lnTo>
                                  <a:pt x="47625" y="4278147"/>
                                </a:lnTo>
                                <a:close/>
                              </a:path>
                              <a:path w="47625" h="4495800">
                                <a:moveTo>
                                  <a:pt x="47625" y="2477922"/>
                                </a:moveTo>
                                <a:lnTo>
                                  <a:pt x="27165" y="2457450"/>
                                </a:lnTo>
                                <a:lnTo>
                                  <a:pt x="20472" y="2457450"/>
                                </a:lnTo>
                                <a:lnTo>
                                  <a:pt x="0" y="2477922"/>
                                </a:lnTo>
                                <a:lnTo>
                                  <a:pt x="0" y="2481491"/>
                                </a:lnTo>
                                <a:lnTo>
                                  <a:pt x="0" y="2484615"/>
                                </a:lnTo>
                                <a:lnTo>
                                  <a:pt x="20472" y="2505075"/>
                                </a:lnTo>
                                <a:lnTo>
                                  <a:pt x="27165" y="2505075"/>
                                </a:lnTo>
                                <a:lnTo>
                                  <a:pt x="47625" y="2484615"/>
                                </a:lnTo>
                                <a:lnTo>
                                  <a:pt x="47625" y="2477922"/>
                                </a:lnTo>
                                <a:close/>
                              </a:path>
                              <a:path w="47625" h="449580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4495800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4495800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47625" h="4495800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44958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4495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7792" id="docshapegroup3" coordorigin="0,0" coordsize="11625,16860">
                <v:rect style="position:absolute;left:0;top:2355;width:4350;height:14505" id="docshape4" filled="true" fillcolor="#f2323d" stroked="false">
                  <v:fill type="solid"/>
                </v:rect>
                <v:rect style="position:absolute;left:4350;top:3180;width:7275;height:15" id="docshape5" filled="true" fillcolor="#000000" stroked="false">
                  <v:fill opacity="28783f" type="solid"/>
                </v:rect>
                <v:shape style="position:absolute;left:765;top:5160;width:317;height:317" type="#_x0000_t75" id="docshape6" stroked="false">
                  <v:imagedata r:id="rId6" o:title=""/>
                </v:shape>
                <v:shape style="position:absolute;left:785;top:5700;width:275;height:317" type="#_x0000_t75" id="docshape7" stroked="false">
                  <v:imagedata r:id="rId7" o:title=""/>
                </v:shape>
                <v:shape style="position:absolute;left:765;top:6261;width:317;height:274" type="#_x0000_t75" id="docshape8" stroked="false">
                  <v:imagedata r:id="rId8" o:title=""/>
                </v:shape>
                <v:shape style="position:absolute;left:766;top:6780;width:315;height:317" type="#_x0000_t75" id="docshape9" stroked="false">
                  <v:imagedata r:id="rId9" o:title=""/>
                </v:shape>
                <v:shape style="position:absolute;left:764;top:8370;width:75;height:1845" id="docshape10" coordorigin="765,8370" coordsize="75,1845" path="m840,10172l839,10167,835,10158,833,10154,826,10147,822,10145,813,10141,808,10140,797,10140,792,10141,783,10145,779,10147,772,10154,770,10158,766,10167,765,10172,765,10178,765,10183,766,10188,770,10197,772,10201,779,10208,783,10210,792,10214,797,10215,808,10215,813,10214,822,10210,826,10208,833,10201,835,10197,839,10188,840,10183,840,10172xm840,9842l839,9837,835,9828,833,9824,826,9817,822,9815,813,9811,808,9810,797,9810,792,9811,783,9815,779,9817,772,9824,770,9828,766,9837,765,9842,765,9848,765,9853,766,9858,770,9867,772,9871,779,9878,783,9880,792,9884,797,9885,808,9885,813,9884,822,9880,826,9878,833,9871,835,9867,839,9858,840,9853,840,9842xm840,9287l839,9282,835,9273,833,9269,826,9262,822,9260,813,9256,808,9255,797,9255,792,9256,783,9260,779,9262,772,9269,770,9273,766,9282,765,9287,765,9293,765,9298,766,9303,770,9312,772,9316,779,9323,783,9325,792,9329,797,9330,808,9330,813,9329,822,9325,826,9323,833,9316,835,9312,839,9303,840,9298,840,9287xm840,8732l839,8727,835,8718,833,8714,826,8707,822,8705,813,8701,808,8700,797,8700,792,8701,783,8705,779,8707,772,8714,770,8718,766,8727,765,8732,765,8738,765,8743,766,8748,770,8757,772,8761,779,8768,783,8770,792,8774,797,8775,808,8775,813,8774,822,8770,826,8768,833,8761,835,8757,839,8748,840,8743,840,8732xm840,8402l839,8397,835,8388,833,8384,826,8377,822,8375,813,8371,808,8370,797,8370,792,8371,783,8375,779,8377,772,8384,770,8388,766,8397,765,8402,765,8408,765,8413,766,8418,770,8427,772,8431,779,8438,783,8440,792,8444,797,8445,808,8445,813,8444,822,8440,826,8438,833,8431,835,8427,839,8418,840,8413,840,8402xe" filled="true" fillcolor="#ffffff" stroked="false">
                  <v:path arrowok="t"/>
                  <v:fill type="solid"/>
                </v:shape>
                <v:shape style="position:absolute;left:5174;top:4770;width:75;height:7080" id="docshape11" coordorigin="5175,4770" coordsize="75,7080" path="m5250,11807l5249,11802,5245,11793,5243,11789,5236,11782,5232,11780,5223,11776,5218,11775,5207,11775,5202,11776,5193,11780,5189,11782,5182,11789,5180,11793,5176,11802,5175,11807,5175,11813,5175,11818,5176,11823,5180,11832,5182,11836,5189,11843,5193,11845,5202,11849,5207,11850,5218,11850,5223,11849,5232,11845,5236,11843,5243,11836,5245,11832,5249,11823,5250,11818,5250,11807xm5250,11507l5249,11502,5245,11493,5243,11489,5236,11482,5232,11480,5223,11476,5218,11475,5207,11475,5202,11476,5193,11480,5189,11482,5182,11489,5180,11493,5176,11502,5175,11507,5175,11513,5175,11518,5176,11523,5180,11532,5182,11536,5189,11543,5193,11545,5202,11549,5207,11550,5218,11550,5223,11549,5232,11545,5236,11543,5243,11536,5245,11532,5249,11523,5250,11518,5250,11507xm5250,8672l5249,8667,5245,8658,5243,8654,5236,8647,5232,8645,5223,8641,5218,8640,5207,8640,5202,8641,5193,8645,5189,8647,5182,8654,5180,8658,5176,8667,5175,8672,5175,8678,5175,8683,5176,8688,5180,8697,5182,8701,5189,8708,5193,8710,5202,8714,5207,8715,5218,8715,5223,8714,5232,8710,5236,8708,5243,8701,5245,8697,5249,8688,5250,8683,5250,8672xm5250,8162l5249,8157,5245,8148,5243,8144,5236,8137,5232,8135,5223,8131,5218,8130,5207,8130,5202,8131,5193,8135,5189,8137,5182,8144,5180,8148,5176,8157,5175,8162,5175,8168,5175,8173,5176,8178,5180,8187,5182,8191,5189,8198,5193,8200,5202,8204,5207,8205,5218,8205,5223,8204,5232,8200,5236,8198,5243,8191,5245,8187,5249,8178,5250,8173,5250,8162xm5250,7637l5249,7632,5245,7623,5243,7619,5236,7612,5232,7610,5223,7606,5218,7605,5207,7605,5202,7606,5193,7610,5189,7612,5182,7619,5180,7623,5176,7632,5175,7637,5175,7643,5175,7648,5176,7653,5180,7662,5182,7666,5189,7673,5193,7675,5202,7679,5207,7680,5218,7680,5223,7679,5232,7675,5236,7673,5243,7666,5245,7662,5249,7653,5250,7648,5250,7637xm5250,6332l5249,6327,5245,6318,5243,6314,5236,6307,5232,6305,5223,6301,5218,6300,5207,6300,5202,6301,5193,6305,5189,6307,5182,6314,5180,6318,5176,6327,5175,6332,5175,6338,5175,6343,5176,6348,5180,6357,5182,6361,5189,6368,5193,6370,5202,6374,5207,6375,5218,6375,5223,6374,5232,6370,5236,6368,5243,6361,5245,6357,5249,6348,5250,6343,5250,6332xm5250,5822l5249,5817,5245,5808,5243,5804,5236,5797,5232,5795,5223,5791,5218,5790,5207,5790,5202,5791,5193,5795,5189,5797,5182,5804,5180,5808,5176,5817,5175,5822,5175,5828,5175,5833,5176,5838,5180,5847,5182,5851,5189,5858,5193,5860,5202,5864,5207,5865,5218,5865,5223,5864,5232,5860,5236,5858,5243,5851,5245,5847,5249,5838,5250,5833,5250,5822xm5250,5312l5249,5307,5245,5298,5243,5294,5236,5287,5232,5285,5223,5281,5218,5280,5207,5280,5202,5281,5193,5285,5189,5287,5182,5294,5180,5298,5176,5307,5175,5312,5175,5318,5175,5323,5176,5328,5180,5337,5182,5341,5189,5348,5193,5350,5202,5354,5207,5355,5218,5355,5223,5354,5232,5350,5236,5348,5243,5341,5245,5337,5249,5328,5250,5323,5250,5312xm5250,4802l5249,4797,5245,4788,5243,4784,5236,4777,5232,4775,5223,4771,5218,4770,5207,4770,5202,4771,5193,4775,5189,4777,5182,4784,5180,4788,5176,4797,5175,4802,5175,4808,5175,4813,5176,4818,5180,4827,5182,4831,5189,4838,5193,4840,5202,4844,5207,4845,5218,4845,5223,4844,5232,4840,5236,4838,5243,4831,5245,4827,5249,4818,5250,4813,5250,4802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f2323d" stroked="false">
                  <v:fill opacity="32899f" type="solid"/>
                </v:rect>
                <v:shape style="position:absolute;left:720;top:765;width:2910;height:2745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4217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14325"/>
                <wp:effectExtent l="0" t="0" r="0" b="0"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4524375" cy="314325"/>
                        </a:xfrm>
                        <a:prstGeom prst="rect">
                          <a:avLst/>
                        </a:prstGeom>
                        <a:solidFill>
                          <a:srgbClr val="F232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2323D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4.75pt;mso-position-horizontal-relative:char;mso-position-vertical-relative:line" type="#_x0000_t202" id="docshape14" filled="true" fillcolor="#f2323d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2323D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69" w:lineRule="auto" w:before="192"/>
        <w:ind w:left="5184" w:right="2167"/>
      </w:pPr>
      <w:r>
        <w:rPr>
          <w:w w:val="115"/>
        </w:rPr>
        <w:t>Texas</w:t>
      </w:r>
      <w:r>
        <w:rPr>
          <w:spacing w:val="36"/>
          <w:w w:val="115"/>
        </w:rPr>
        <w:t> </w:t>
      </w:r>
      <w:r>
        <w:rPr>
          <w:w w:val="115"/>
        </w:rPr>
        <w:t>Bilingual</w:t>
      </w:r>
      <w:r>
        <w:rPr>
          <w:spacing w:val="36"/>
          <w:w w:val="115"/>
        </w:rPr>
        <w:t> </w:t>
      </w:r>
      <w:r>
        <w:rPr>
          <w:w w:val="115"/>
        </w:rPr>
        <w:t>Education</w:t>
      </w:r>
      <w:r>
        <w:rPr>
          <w:spacing w:val="36"/>
          <w:w w:val="115"/>
        </w:rPr>
        <w:t> </w:t>
      </w:r>
      <w:r>
        <w:rPr>
          <w:w w:val="115"/>
        </w:rPr>
        <w:t>Certification</w:t>
      </w:r>
      <w:r>
        <w:rPr>
          <w:spacing w:val="36"/>
          <w:w w:val="115"/>
        </w:rPr>
        <w:t> </w:t>
      </w:r>
      <w:r>
        <w:rPr/>
        <w:t>|</w:t>
      </w:r>
      <w:r>
        <w:rPr>
          <w:spacing w:val="36"/>
          <w:w w:val="115"/>
        </w:rPr>
        <w:t> </w:t>
      </w:r>
      <w:r>
        <w:rPr>
          <w:w w:val="115"/>
        </w:rPr>
        <w:t>2018 TESOL</w:t>
      </w:r>
      <w:r>
        <w:rPr>
          <w:spacing w:val="31"/>
          <w:w w:val="115"/>
        </w:rPr>
        <w:t> </w:t>
      </w:r>
      <w:r>
        <w:rPr>
          <w:w w:val="115"/>
        </w:rPr>
        <w:t>Certification</w:t>
      </w:r>
      <w:r>
        <w:rPr>
          <w:spacing w:val="31"/>
          <w:w w:val="115"/>
        </w:rPr>
        <w:t> </w:t>
      </w:r>
      <w:r>
        <w:rPr/>
        <w:t>|</w:t>
      </w:r>
      <w:r>
        <w:rPr>
          <w:spacing w:val="31"/>
          <w:w w:val="115"/>
        </w:rPr>
        <w:t> </w:t>
      </w:r>
      <w:r>
        <w:rPr>
          <w:w w:val="115"/>
        </w:rPr>
        <w:t>2020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4505" w:right="1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7"/>
      <w:ind w:left="107"/>
      <w:outlineLvl w:val="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2026-02-12T06:52:48Z</dcterms:created>
  <dcterms:modified xsi:type="dcterms:W3CDTF">2026-02-12T06:52:48Z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