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2"/>
      </w:pPr>
      <w:r>
        <w:rPr>
          <w:color w:val="FFFFFF"/>
          <w:spacing w:val="11"/>
          <w:w w:val="105"/>
        </w:rPr>
        <w:t>Territory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11"/>
          <w:w w:val="105"/>
        </w:rPr>
        <w:t>Sales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10"/>
          <w:w w:val="105"/>
        </w:rPr>
        <w:t>Manager</w:t>
      </w:r>
    </w:p>
    <w:p>
      <w:pPr>
        <w:pStyle w:val="BodyText"/>
        <w:spacing w:line="261" w:lineRule="auto" w:before="232"/>
        <w:ind w:left="4415"/>
      </w:pPr>
      <w:r>
        <w:rPr>
          <w:color w:val="FFFFFF"/>
          <w:w w:val="125"/>
        </w:rPr>
        <w:t>Territory Sales Expert with 8 years of experience managing field sales across Florida and southern U.S. states</w:t>
      </w:r>
    </w:p>
    <w:p>
      <w:pPr>
        <w:pStyle w:val="BodyText"/>
        <w:spacing w:line="254" w:lineRule="auto" w:before="106"/>
        <w:ind w:left="4415"/>
      </w:pPr>
      <w:r>
        <w:rPr>
          <w:color w:val="FFFFFF"/>
          <w:w w:val="125"/>
        </w:rPr>
        <w:t>Focused on regional growth through client acquisition, training, and field execution. Strong ability to develop relationships with local business owners and regional distributors.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45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spacing w:before="0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line="340" w:lineRule="auto" w:before="134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7">
        <w:r>
          <w:rPr>
            <w:w w:val="130"/>
          </w:rPr>
          <w:t>email@email.com</w:t>
        </w:r>
      </w:hyperlink>
      <w:r>
        <w:rPr>
          <w:w w:val="13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Tampa, FL</w:t>
      </w:r>
    </w:p>
    <w:p>
      <w:pPr>
        <w:pStyle w:val="Heading1"/>
        <w:spacing w:before="122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28" w:lineRule="auto" w:before="327"/>
        <w:ind w:left="100" w:right="323"/>
      </w:pPr>
      <w:r>
        <w:rPr>
          <w:w w:val="125"/>
        </w:rPr>
        <w:t>TERRITORY SALES MANAGER </w:t>
      </w:r>
      <w:r>
        <w:rPr/>
        <w:t>| </w:t>
      </w:r>
      <w:r>
        <w:rPr>
          <w:w w:val="125"/>
        </w:rPr>
        <w:t>VITALGEAR APPAREL, TAMPA, FL OCTOBER 2018 – PRESENT</w:t>
      </w:r>
    </w:p>
    <w:p>
      <w:pPr>
        <w:pStyle w:val="BodyText"/>
        <w:spacing w:line="261" w:lineRule="auto" w:before="163"/>
        <w:ind w:left="658" w:right="713"/>
      </w:pPr>
      <w:r>
        <w:rPr>
          <w:w w:val="125"/>
        </w:rPr>
        <w:t>Oversaw</w:t>
      </w:r>
      <w:r>
        <w:rPr>
          <w:spacing w:val="-11"/>
          <w:w w:val="125"/>
        </w:rPr>
        <w:t> </w:t>
      </w:r>
      <w:r>
        <w:rPr>
          <w:w w:val="125"/>
        </w:rPr>
        <w:t>a</w:t>
      </w:r>
      <w:r>
        <w:rPr>
          <w:spacing w:val="-11"/>
          <w:w w:val="125"/>
        </w:rPr>
        <w:t> </w:t>
      </w:r>
      <w:r>
        <w:rPr>
          <w:w w:val="125"/>
        </w:rPr>
        <w:t>$2.7</w:t>
      </w:r>
      <w:r>
        <w:rPr>
          <w:spacing w:val="-11"/>
          <w:w w:val="125"/>
        </w:rPr>
        <w:t> </w:t>
      </w:r>
      <w:r>
        <w:rPr>
          <w:w w:val="125"/>
        </w:rPr>
        <w:t>million</w:t>
      </w:r>
      <w:r>
        <w:rPr>
          <w:spacing w:val="-11"/>
          <w:w w:val="125"/>
        </w:rPr>
        <w:t> </w:t>
      </w:r>
      <w:r>
        <w:rPr>
          <w:w w:val="125"/>
        </w:rPr>
        <w:t>territory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increased</w:t>
      </w:r>
      <w:r>
        <w:rPr>
          <w:spacing w:val="-11"/>
          <w:w w:val="125"/>
        </w:rPr>
        <w:t> </w:t>
      </w:r>
      <w:r>
        <w:rPr>
          <w:w w:val="125"/>
        </w:rPr>
        <w:t>year-over-year revenue by 33%</w:t>
      </w:r>
    </w:p>
    <w:p>
      <w:pPr>
        <w:pStyle w:val="BodyText"/>
        <w:spacing w:line="244" w:lineRule="auto" w:before="91"/>
        <w:ind w:left="658"/>
      </w:pPr>
      <w:r>
        <w:rPr>
          <w:w w:val="125"/>
        </w:rPr>
        <w:t>Built</w:t>
      </w:r>
      <w:r>
        <w:rPr>
          <w:spacing w:val="-1"/>
          <w:w w:val="125"/>
        </w:rPr>
        <w:t> </w:t>
      </w:r>
      <w:r>
        <w:rPr>
          <w:w w:val="125"/>
        </w:rPr>
        <w:t>relationships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150+</w:t>
      </w:r>
      <w:r>
        <w:rPr>
          <w:spacing w:val="-1"/>
          <w:w w:val="125"/>
        </w:rPr>
        <w:t> </w:t>
      </w:r>
      <w:r>
        <w:rPr>
          <w:w w:val="125"/>
        </w:rPr>
        <w:t>independent</w:t>
      </w:r>
      <w:r>
        <w:rPr>
          <w:spacing w:val="-1"/>
          <w:w w:val="125"/>
        </w:rPr>
        <w:t> </w:t>
      </w:r>
      <w:r>
        <w:rPr>
          <w:w w:val="125"/>
        </w:rPr>
        <w:t>retailers</w:t>
      </w:r>
      <w:r>
        <w:rPr>
          <w:spacing w:val="-1"/>
          <w:w w:val="125"/>
        </w:rPr>
        <w:t> </w:t>
      </w:r>
      <w:r>
        <w:rPr>
          <w:w w:val="125"/>
        </w:rPr>
        <w:t>across</w:t>
      </w:r>
      <w:r>
        <w:rPr>
          <w:spacing w:val="-1"/>
          <w:w w:val="125"/>
        </w:rPr>
        <w:t> </w:t>
      </w:r>
      <w:r>
        <w:rPr>
          <w:w w:val="125"/>
        </w:rPr>
        <w:t>the </w:t>
      </w:r>
      <w:r>
        <w:rPr>
          <w:spacing w:val="-2"/>
          <w:w w:val="125"/>
        </w:rPr>
        <w:t>Southeast</w:t>
      </w:r>
    </w:p>
    <w:p>
      <w:pPr>
        <w:pStyle w:val="BodyText"/>
        <w:spacing w:line="261" w:lineRule="auto" w:before="107"/>
        <w:ind w:left="658"/>
      </w:pPr>
      <w:r>
        <w:rPr>
          <w:w w:val="125"/>
        </w:rPr>
        <w:t>Delivered in-person product training that led to a 40% increase in reorder rates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2643" w:space="1783"/>
            <w:col w:w="7070"/>
          </w:cols>
        </w:sect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54" w:after="0"/>
        <w:ind w:left="732" w:right="0" w:hanging="304"/>
        <w:jc w:val="left"/>
        <w:rPr>
          <w:sz w:val="18"/>
        </w:rPr>
      </w:pPr>
      <w:r>
        <w:rPr>
          <w:w w:val="120"/>
          <w:sz w:val="18"/>
        </w:rPr>
        <w:t>Territory</w:t>
      </w:r>
      <w:r>
        <w:rPr>
          <w:spacing w:val="-12"/>
          <w:w w:val="12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Regional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sales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Field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visits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Distributor</w:t>
      </w:r>
      <w:r>
        <w:rPr>
          <w:spacing w:val="-2"/>
          <w:w w:val="125"/>
          <w:sz w:val="18"/>
        </w:rPr>
        <w:t> onboarding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Local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market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research</w:t>
      </w:r>
    </w:p>
    <w:p>
      <w:pPr>
        <w:pStyle w:val="BodyText"/>
        <w:spacing w:before="61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312" w:lineRule="auto" w:before="109"/>
        <w:ind w:left="100" w:right="713"/>
      </w:pPr>
      <w:r>
        <w:rPr/>
        <w:br w:type="column"/>
      </w:r>
      <w:r>
        <w:rPr>
          <w:w w:val="125"/>
        </w:rPr>
        <w:t>SALES REPRESENTATIVE </w:t>
      </w:r>
      <w:r>
        <w:rPr/>
        <w:t>| </w:t>
      </w:r>
      <w:r>
        <w:rPr>
          <w:w w:val="125"/>
        </w:rPr>
        <w:t>PALMOUTDOOR CO., FORT MYERS, FL JUNE 2015 – SEPTEMBER 2018</w:t>
      </w:r>
    </w:p>
    <w:p>
      <w:pPr>
        <w:pStyle w:val="BodyText"/>
        <w:spacing w:line="244" w:lineRule="auto" w:before="193"/>
        <w:ind w:left="658"/>
      </w:pPr>
      <w:r>
        <w:rPr>
          <w:spacing w:val="-2"/>
          <w:w w:val="130"/>
        </w:rPr>
        <w:t>Conducted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300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site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visits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annually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support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reps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store managers</w:t>
      </w:r>
    </w:p>
    <w:p>
      <w:pPr>
        <w:pStyle w:val="BodyText"/>
        <w:spacing w:line="261" w:lineRule="auto" w:before="107"/>
        <w:ind w:left="658"/>
      </w:pPr>
      <w:r>
        <w:rPr>
          <w:spacing w:val="-2"/>
          <w:w w:val="130"/>
        </w:rPr>
        <w:t>Reduced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territory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churn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22%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through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consistent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outreach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seasonal marketing</w:t>
      </w:r>
    </w:p>
    <w:p>
      <w:pPr>
        <w:pStyle w:val="BodyText"/>
        <w:spacing w:before="76"/>
        <w:ind w:left="658"/>
      </w:pPr>
      <w:r>
        <w:rPr>
          <w:w w:val="125"/>
        </w:rPr>
        <w:t>Introduced</w:t>
      </w:r>
      <w:r>
        <w:rPr>
          <w:spacing w:val="9"/>
          <w:w w:val="125"/>
        </w:rPr>
        <w:t> </w:t>
      </w:r>
      <w:r>
        <w:rPr>
          <w:w w:val="125"/>
        </w:rPr>
        <w:t>bundled</w:t>
      </w:r>
      <w:r>
        <w:rPr>
          <w:spacing w:val="9"/>
          <w:w w:val="125"/>
        </w:rPr>
        <w:t> </w:t>
      </w:r>
      <w:r>
        <w:rPr>
          <w:w w:val="125"/>
        </w:rPr>
        <w:t>promotions</w:t>
      </w:r>
      <w:r>
        <w:rPr>
          <w:spacing w:val="9"/>
          <w:w w:val="125"/>
        </w:rPr>
        <w:t> </w:t>
      </w:r>
      <w:r>
        <w:rPr>
          <w:w w:val="125"/>
        </w:rPr>
        <w:t>that</w:t>
      </w:r>
      <w:r>
        <w:rPr>
          <w:spacing w:val="10"/>
          <w:w w:val="125"/>
        </w:rPr>
        <w:t> </w:t>
      </w:r>
      <w:r>
        <w:rPr>
          <w:w w:val="125"/>
        </w:rPr>
        <w:t>added</w:t>
      </w:r>
      <w:r>
        <w:rPr>
          <w:spacing w:val="9"/>
          <w:w w:val="125"/>
        </w:rPr>
        <w:t> </w:t>
      </w:r>
      <w:r>
        <w:rPr>
          <w:w w:val="125"/>
        </w:rPr>
        <w:t>$500,000</w:t>
      </w:r>
      <w:r>
        <w:rPr>
          <w:spacing w:val="9"/>
          <w:w w:val="125"/>
        </w:rPr>
        <w:t> </w:t>
      </w:r>
      <w:r>
        <w:rPr>
          <w:w w:val="125"/>
        </w:rPr>
        <w:t>in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revenue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3031" w:space="1395"/>
            <w:col w:w="7070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05100"/>
                            <a:ext cx="4758690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86400">
                                <a:moveTo>
                                  <a:pt x="4758308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524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90849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24250"/>
                                </a:moveTo>
                                <a:lnTo>
                                  <a:pt x="0" y="3524250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242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60;width:7494;height:8640" id="docshape5" filled="true" fillcolor="#f5f5f5" stroked="false">
                  <v:fill type="solid"/>
                </v:rect>
                <v:shape style="position:absolute;left:4934;top:6270;width:75;height:3975" id="docshape6" coordorigin="4935,6270" coordsize="75,3975" path="m5010,10202l5009,10197,5005,10188,5003,10184,4996,10177,4992,10175,4983,10171,4978,10170,4967,10170,4962,10171,4953,10175,4949,10177,4942,10184,4940,10188,4936,10197,4935,10202,4935,10208,4935,10213,4936,10218,4940,10227,4942,10231,4949,10238,4953,10240,4962,10244,4967,10245,4978,10245,4983,10244,4992,10240,4996,10238,5003,10231,5005,10227,5009,10218,5010,10213,5010,10202x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5970" id="docshape7" coordorigin="0,4710" coordsize="4425,5970" path="m4425,10260l0,10260,0,10680,4425,10680,4425,10260xm4425,7485l0,7485,0,7905,4425,7905,4425,748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 w:before="1"/>
        <w:ind w:left="435" w:right="7787"/>
      </w:pPr>
      <w:r>
        <w:rPr>
          <w:w w:val="125"/>
        </w:rPr>
        <w:t>Bachelor of Arts in Business </w:t>
      </w:r>
      <w:r>
        <w:rPr>
          <w:spacing w:val="-2"/>
          <w:w w:val="125"/>
        </w:rPr>
        <w:t>Administration</w:t>
      </w:r>
    </w:p>
    <w:p>
      <w:pPr>
        <w:pStyle w:val="BodyText"/>
        <w:spacing w:before="36"/>
      </w:pPr>
    </w:p>
    <w:p>
      <w:pPr>
        <w:pStyle w:val="BodyText"/>
        <w:spacing w:line="244" w:lineRule="auto" w:before="1"/>
        <w:ind w:left="807" w:right="7787"/>
      </w:pPr>
      <w:r>
        <w:rPr>
          <w:w w:val="115"/>
        </w:rPr>
        <w:t>Florida Gulf Coast University </w:t>
      </w:r>
      <w:r>
        <w:rPr/>
        <w:t>|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7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0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2026-02-17T03:06:08Z</dcterms:created>
  <dcterms:modified xsi:type="dcterms:W3CDTF">2026-02-17T03:06:08Z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