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" w:right="12" w:firstLine="0"/>
        <w:jc w:val="center"/>
        <w:rPr>
          <w:rFonts w:ascii="Calibri"/>
          <w:sz w:val="70"/>
        </w:rPr>
      </w:pPr>
      <w:r>
        <w:rPr>
          <w:rFonts w:ascii="Verdana"/>
          <w:b/>
          <w:color w:val="FFFFFF"/>
          <w:spacing w:val="9"/>
          <w:w w:val="95"/>
          <w:sz w:val="70"/>
        </w:rPr>
        <w:t>Sam</w:t>
      </w:r>
      <w:r>
        <w:rPr>
          <w:rFonts w:ascii="Verdana"/>
          <w:b/>
          <w:color w:val="FFFFFF"/>
          <w:spacing w:val="69"/>
          <w:w w:val="115"/>
          <w:sz w:val="70"/>
        </w:rPr>
        <w:t> </w:t>
      </w:r>
      <w:r>
        <w:rPr>
          <w:rFonts w:ascii="Calibri"/>
          <w:color w:val="FFFFFF"/>
          <w:spacing w:val="-2"/>
          <w:w w:val="115"/>
          <w:sz w:val="70"/>
        </w:rPr>
        <w:t>Wright</w:t>
      </w:r>
    </w:p>
    <w:p>
      <w:pPr>
        <w:pStyle w:val="Heading1"/>
      </w:pPr>
      <w:r>
        <w:rPr>
          <w:color w:val="FFFFFF"/>
          <w:spacing w:val="-4"/>
        </w:rPr>
        <w:t>Rheumatology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Physician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Assistant</w:t>
      </w:r>
    </w:p>
    <w:p>
      <w:pPr>
        <w:spacing w:line="271" w:lineRule="auto" w:before="172"/>
        <w:ind w:left="590" w:right="62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Physician Assistant with four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years of rheumatology experience treating autoimmune and chronic inflammatory diseases. Skilled in medication adjustment, joint exam techniques, and lab tracking. Focused on helping patients reduce flares and maintain function long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term.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1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10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(000) 000-0000</w:t>
      </w:r>
    </w:p>
    <w:p>
      <w:pPr>
        <w:pStyle w:val="BodyText"/>
        <w:spacing w:before="141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-25731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sam.wright@email.com</w:t>
        </w:r>
      </w:hyperlink>
    </w:p>
    <w:p>
      <w:pPr>
        <w:pStyle w:val="BodyText"/>
        <w:spacing w:line="266" w:lineRule="auto" w:before="104"/>
        <w:ind w:left="347"/>
      </w:pPr>
      <w:r>
        <w:rPr/>
        <w:br w:type="column"/>
      </w:r>
      <w:r>
        <w:rPr>
          <w:w w:val="105"/>
        </w:rPr>
        <w:t>PHYSICIAN</w:t>
      </w:r>
      <w:r>
        <w:rPr>
          <w:spacing w:val="35"/>
          <w:w w:val="105"/>
        </w:rPr>
        <w:t> </w:t>
      </w:r>
      <w:r>
        <w:rPr>
          <w:w w:val="105"/>
        </w:rPr>
        <w:t>ASSISTANT</w:t>
      </w:r>
      <w:r>
        <w:rPr>
          <w:spacing w:val="24"/>
          <w:w w:val="130"/>
        </w:rPr>
        <w:t> </w:t>
      </w:r>
      <w:r>
        <w:rPr>
          <w:w w:val="130"/>
        </w:rPr>
        <w:t>–</w:t>
      </w:r>
      <w:r>
        <w:rPr>
          <w:spacing w:val="33"/>
          <w:w w:val="130"/>
        </w:rPr>
        <w:t> </w:t>
      </w:r>
      <w:r>
        <w:rPr>
          <w:w w:val="105"/>
        </w:rPr>
        <w:t>RHEUMATOLOGY</w:t>
      </w:r>
      <w:r>
        <w:rPr>
          <w:spacing w:val="57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COASTAL</w:t>
      </w:r>
      <w:r>
        <w:rPr>
          <w:spacing w:val="28"/>
          <w:w w:val="105"/>
        </w:rPr>
        <w:t> </w:t>
      </w:r>
      <w:r>
        <w:rPr>
          <w:w w:val="105"/>
        </w:rPr>
        <w:t>JOINT</w:t>
      </w:r>
      <w:r>
        <w:rPr>
          <w:spacing w:val="37"/>
          <w:w w:val="105"/>
        </w:rPr>
        <w:t> </w:t>
      </w:r>
      <w:r>
        <w:rPr>
          <w:w w:val="105"/>
        </w:rPr>
        <w:t>&amp;</w:t>
      </w:r>
      <w:r>
        <w:rPr>
          <w:spacing w:val="40"/>
          <w:w w:val="105"/>
        </w:rPr>
        <w:t> </w:t>
      </w:r>
      <w:r>
        <w:rPr>
          <w:w w:val="105"/>
        </w:rPr>
        <w:t>SPINE</w:t>
      </w:r>
      <w:r>
        <w:rPr>
          <w:spacing w:val="40"/>
          <w:w w:val="105"/>
        </w:rPr>
        <w:t> </w:t>
      </w:r>
      <w:r>
        <w:rPr>
          <w:w w:val="105"/>
        </w:rPr>
        <w:t>CENTER</w:t>
      </w:r>
      <w:r>
        <w:rPr>
          <w:spacing w:val="40"/>
          <w:w w:val="105"/>
        </w:rPr>
        <w:t> </w:t>
      </w:r>
      <w:r>
        <w:rPr>
          <w:w w:val="85"/>
        </w:rPr>
        <w:t>| </w:t>
      </w:r>
      <w:r>
        <w:rPr>
          <w:w w:val="105"/>
        </w:rPr>
        <w:t>CHARLESTON, SC</w:t>
      </w:r>
    </w:p>
    <w:p>
      <w:pPr>
        <w:pStyle w:val="BodyText"/>
        <w:spacing w:before="8"/>
        <w:ind w:left="347"/>
      </w:pPr>
      <w:r>
        <w:rPr>
          <w:w w:val="115"/>
        </w:rPr>
        <w:t>JULY</w:t>
      </w:r>
      <w:r>
        <w:rPr>
          <w:spacing w:val="-12"/>
          <w:w w:val="115"/>
        </w:rPr>
        <w:t> </w:t>
      </w:r>
      <w:r>
        <w:rPr>
          <w:w w:val="115"/>
        </w:rPr>
        <w:t>2020</w:t>
      </w:r>
      <w:r>
        <w:rPr>
          <w:spacing w:val="-3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2873" w:space="514"/>
            <w:col w:w="7967"/>
          </w:cols>
        </w:sectPr>
      </w:pPr>
    </w:p>
    <w:p>
      <w:pPr>
        <w:pStyle w:val="BodyText"/>
        <w:spacing w:line="600" w:lineRule="atLeast" w:before="6"/>
        <w:ind w:left="347" w:right="58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LinkedIn </w:t>
      </w:r>
      <w:r>
        <w:rPr>
          <w:color w:val="424242"/>
          <w:w w:val="85"/>
        </w:rPr>
        <w:t>|</w:t>
      </w:r>
      <w:r>
        <w:rPr>
          <w:color w:val="424242"/>
        </w:rPr>
        <w:t> Portfolio</w:t>
      </w:r>
      <w:r>
        <w:rPr>
          <w:color w:val="424242"/>
          <w:spacing w:val="80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40"/>
        </w:rPr>
        <w:t>  </w:t>
      </w:r>
      <w:r>
        <w:rPr>
          <w:color w:val="424242"/>
        </w:rPr>
        <w:t>Charleston, SC 29401</w:t>
      </w:r>
    </w:p>
    <w:p>
      <w:pPr>
        <w:pStyle w:val="BodyText"/>
        <w:spacing w:before="69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84" w:after="0"/>
        <w:ind w:left="349" w:right="11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chronic cases of lupus, rheumatoid arthritis, and psoriatic arthritis with customized care plans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4" w:after="0"/>
        <w:ind w:left="349" w:right="86" w:hanging="298"/>
        <w:jc w:val="left"/>
        <w:rPr>
          <w:sz w:val="18"/>
        </w:rPr>
      </w:pPr>
      <w:r>
        <w:rPr>
          <w:w w:val="105"/>
          <w:sz w:val="18"/>
        </w:rPr>
        <w:t>Adjust treatment based on patient labs, joint inflammation, and disease activity </w:t>
      </w:r>
      <w:r>
        <w:rPr>
          <w:spacing w:val="-2"/>
          <w:w w:val="105"/>
          <w:sz w:val="18"/>
        </w:rPr>
        <w:t>scores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35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symptom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tracking,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lifestyle,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flare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675" w:space="1249"/>
            <w:col w:w="7430"/>
          </w:cols>
        </w:sectPr>
      </w:pP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Master of Physician Assistant </w:t>
      </w:r>
      <w:r>
        <w:rPr>
          <w:spacing w:val="-2"/>
          <w:w w:val="105"/>
          <w:sz w:val="18"/>
        </w:rPr>
        <w:t>Studies</w:t>
      </w:r>
    </w:p>
    <w:p>
      <w:pPr>
        <w:pStyle w:val="BodyText"/>
        <w:spacing w:before="110"/>
      </w:pPr>
    </w:p>
    <w:p>
      <w:pPr>
        <w:pStyle w:val="BodyText"/>
        <w:spacing w:line="276" w:lineRule="auto"/>
        <w:ind w:left="646"/>
      </w:pPr>
      <w:r>
        <w:rPr/>
        <w:t>Medical University of South</w:t>
      </w:r>
      <w:r>
        <w:rPr>
          <w:spacing w:val="40"/>
        </w:rPr>
        <w:t> </w:t>
      </w:r>
      <w:r>
        <w:rPr/>
        <w:t>Carolina </w:t>
      </w:r>
      <w:r>
        <w:rPr>
          <w:w w:val="85"/>
        </w:rPr>
        <w:t>| </w:t>
      </w:r>
      <w:r>
        <w:rPr/>
        <w:t>Charleston, SC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03" w:after="0"/>
        <w:ind w:left="646" w:right="13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 of Science (B.S.) in Health Sciences</w:t>
      </w:r>
    </w:p>
    <w:p>
      <w:pPr>
        <w:pStyle w:val="BodyText"/>
        <w:spacing w:before="128"/>
      </w:pPr>
    </w:p>
    <w:p>
      <w:pPr>
        <w:pStyle w:val="BodyText"/>
        <w:spacing w:line="259" w:lineRule="auto"/>
        <w:ind w:left="646"/>
      </w:pPr>
      <w:r>
        <w:rPr/>
        <w:t>College of Charleston </w:t>
      </w:r>
      <w:r>
        <w:rPr>
          <w:w w:val="85"/>
        </w:rPr>
        <w:t>| </w:t>
      </w:r>
      <w:r>
        <w:rPr/>
        <w:t>Charleston, SC</w:t>
      </w:r>
    </w:p>
    <w:p>
      <w:pPr>
        <w:pStyle w:val="BodyText"/>
        <w:spacing w:before="90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BodyText"/>
        <w:spacing w:line="266" w:lineRule="auto" w:before="21"/>
        <w:ind w:left="349"/>
      </w:pPr>
      <w:r>
        <w:rPr/>
        <w:br w:type="column"/>
      </w:r>
      <w:r>
        <w:rPr>
          <w:w w:val="110"/>
        </w:rPr>
        <w:t>PHYSICIAN</w:t>
      </w:r>
      <w:r>
        <w:rPr>
          <w:spacing w:val="33"/>
          <w:w w:val="110"/>
        </w:rPr>
        <w:t> </w:t>
      </w:r>
      <w:r>
        <w:rPr>
          <w:w w:val="110"/>
        </w:rPr>
        <w:t>ASSISTANT</w:t>
      </w:r>
      <w:r>
        <w:rPr>
          <w:w w:val="130"/>
        </w:rPr>
        <w:t> –</w:t>
      </w:r>
      <w:r>
        <w:rPr>
          <w:spacing w:val="33"/>
          <w:w w:val="130"/>
        </w:rPr>
        <w:t> </w:t>
      </w:r>
      <w:r>
        <w:rPr>
          <w:w w:val="110"/>
        </w:rPr>
        <w:t>INTERNAL</w:t>
      </w:r>
      <w:r>
        <w:rPr>
          <w:spacing w:val="35"/>
          <w:w w:val="110"/>
        </w:rPr>
        <w:t> </w:t>
      </w:r>
      <w:r>
        <w:rPr>
          <w:w w:val="110"/>
        </w:rPr>
        <w:t>MEDICINE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SEA</w:t>
      </w:r>
      <w:r>
        <w:rPr>
          <w:spacing w:val="33"/>
          <w:w w:val="110"/>
        </w:rPr>
        <w:t> </w:t>
      </w:r>
      <w:r>
        <w:rPr>
          <w:w w:val="110"/>
        </w:rPr>
        <w:t>ISLAND</w:t>
      </w:r>
      <w:r>
        <w:rPr>
          <w:spacing w:val="40"/>
          <w:w w:val="110"/>
        </w:rPr>
        <w:t> </w:t>
      </w:r>
      <w:r>
        <w:rPr>
          <w:w w:val="110"/>
        </w:rPr>
        <w:t>MEDICAL</w:t>
      </w:r>
      <w:r>
        <w:rPr>
          <w:spacing w:val="35"/>
          <w:w w:val="110"/>
        </w:rPr>
        <w:t> </w:t>
      </w:r>
      <w:r>
        <w:rPr>
          <w:w w:val="110"/>
        </w:rPr>
        <w:t>GROUP</w:t>
      </w:r>
      <w:r>
        <w:rPr>
          <w:spacing w:val="35"/>
          <w:w w:val="110"/>
        </w:rPr>
        <w:t> </w:t>
      </w:r>
      <w:r>
        <w:rPr>
          <w:w w:val="85"/>
        </w:rPr>
        <w:t>| </w:t>
      </w:r>
      <w:r>
        <w:rPr>
          <w:w w:val="110"/>
        </w:rPr>
        <w:t>MOUNT PLEASANT, SC</w:t>
      </w:r>
    </w:p>
    <w:p>
      <w:pPr>
        <w:pStyle w:val="BodyText"/>
        <w:spacing w:before="7"/>
        <w:ind w:left="349"/>
      </w:pPr>
      <w:r>
        <w:rPr>
          <w:spacing w:val="-2"/>
          <w:w w:val="115"/>
        </w:rPr>
        <w:t>JULY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7"/>
          <w:w w:val="115"/>
        </w:rPr>
        <w:t> </w:t>
      </w:r>
      <w:r>
        <w:rPr>
          <w:spacing w:val="-2"/>
          <w:w w:val="120"/>
        </w:rPr>
        <w:t>–</w:t>
      </w:r>
      <w:r>
        <w:rPr>
          <w:spacing w:val="-15"/>
          <w:w w:val="120"/>
        </w:rPr>
        <w:t> </w:t>
      </w:r>
      <w:r>
        <w:rPr>
          <w:spacing w:val="-2"/>
          <w:w w:val="115"/>
        </w:rPr>
        <w:t>JULY</w:t>
      </w:r>
      <w:r>
        <w:rPr>
          <w:spacing w:val="-14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188" w:after="0"/>
        <w:ind w:left="888" w:right="61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Treated</w:t>
      </w:r>
      <w:r>
        <w:rPr>
          <w:spacing w:val="40"/>
          <w:sz w:val="18"/>
        </w:rPr>
        <w:t> </w:t>
      </w:r>
      <w:r>
        <w:rPr>
          <w:sz w:val="18"/>
        </w:rPr>
        <w:t>patients</w:t>
      </w:r>
      <w:r>
        <w:rPr>
          <w:spacing w:val="36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thyroid,</w:t>
      </w:r>
      <w:r>
        <w:rPr>
          <w:spacing w:val="40"/>
          <w:sz w:val="18"/>
        </w:rPr>
        <w:t> </w:t>
      </w:r>
      <w:r>
        <w:rPr>
          <w:sz w:val="18"/>
        </w:rPr>
        <w:t>autoimmune,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metabolic</w:t>
      </w:r>
      <w:r>
        <w:rPr>
          <w:spacing w:val="40"/>
          <w:sz w:val="18"/>
        </w:rPr>
        <w:t> </w:t>
      </w:r>
      <w:r>
        <w:rPr>
          <w:sz w:val="18"/>
        </w:rPr>
        <w:t>conditions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a primary care setting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3" w:lineRule="auto" w:before="49" w:after="0"/>
        <w:ind w:left="888" w:right="670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Reviewed labs, coordinated specialist referrals, and managed long-term</w:t>
      </w:r>
      <w:r>
        <w:rPr>
          <w:spacing w:val="80"/>
          <w:w w:val="105"/>
          <w:position w:val="1"/>
          <w:sz w:val="18"/>
        </w:rPr>
        <w:t> </w:t>
      </w:r>
      <w:r>
        <w:rPr>
          <w:spacing w:val="-2"/>
          <w:w w:val="105"/>
          <w:sz w:val="18"/>
        </w:rPr>
        <w:t>medications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240" w:lineRule="auto" w:before="35" w:after="0"/>
        <w:ind w:left="88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Promoted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self-management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disease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BodyText"/>
        <w:spacing w:before="4"/>
      </w:pPr>
    </w:p>
    <w:p>
      <w:pPr>
        <w:pStyle w:val="BodyText"/>
        <w:ind w:left="349"/>
        <w:rPr>
          <w:rFonts w:ascii="Calibri"/>
        </w:rPr>
      </w:pP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1" w:after="0"/>
        <w:ind w:left="64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Certified</w:t>
      </w:r>
      <w:r>
        <w:rPr>
          <w:spacing w:val="34"/>
          <w:position w:val="1"/>
          <w:sz w:val="18"/>
        </w:rPr>
        <w:t> </w:t>
      </w:r>
      <w:r>
        <w:rPr>
          <w:position w:val="1"/>
          <w:sz w:val="18"/>
        </w:rPr>
        <w:t>Physician</w:t>
      </w:r>
      <w:r>
        <w:rPr>
          <w:spacing w:val="28"/>
          <w:position w:val="1"/>
          <w:sz w:val="18"/>
        </w:rPr>
        <w:t> </w:t>
      </w:r>
      <w:r>
        <w:rPr>
          <w:position w:val="1"/>
          <w:sz w:val="18"/>
        </w:rPr>
        <w:t>Assistant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(PA-C)</w:t>
      </w:r>
      <w:r>
        <w:rPr>
          <w:spacing w:val="37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NCCPA</w:t>
      </w:r>
      <w:r>
        <w:rPr>
          <w:spacing w:val="28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spacing w:val="-4"/>
          <w:position w:val="1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Advanced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Rheumatology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Certificate</w:t>
      </w:r>
      <w:r>
        <w:rPr>
          <w:spacing w:val="51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1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3247" w:space="138"/>
            <w:col w:w="7969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665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657975">
                                <a:moveTo>
                                  <a:pt x="5167883" y="6657974"/>
                                </a:moveTo>
                                <a:lnTo>
                                  <a:pt x="0" y="66579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65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1048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09" w:after="0"/>
        <w:ind w:left="646" w:right="8822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Autoimmune disease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6"/>
          <w:w w:val="105"/>
          <w:sz w:val="18"/>
        </w:rPr>
        <w:t>Disease-modifying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therapy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Flare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Joint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exams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injections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Lab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12" w:right="9"/>
      <w:jc w:val="center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.wright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2026-02-12T16:40:43Z</dcterms:created>
  <dcterms:modified xsi:type="dcterms:W3CDTF">2026-02-12T16:40:43Z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