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E3A729"/>
          <w:sz w:val="67"/>
        </w:rPr>
        <w:t>Karen</w:t>
      </w:r>
      <w:r>
        <w:rPr>
          <w:b/>
          <w:color w:val="E3A729"/>
          <w:spacing w:val="-23"/>
          <w:sz w:val="67"/>
        </w:rPr>
        <w:t> </w:t>
      </w:r>
      <w:r>
        <w:rPr>
          <w:color w:val="E3A729"/>
          <w:spacing w:val="-2"/>
          <w:sz w:val="67"/>
        </w:rPr>
        <w:t>Mitchell</w:t>
      </w:r>
    </w:p>
    <w:p>
      <w:pPr>
        <w:pStyle w:val="Heading1"/>
      </w:pPr>
      <w:r>
        <w:rPr>
          <w:color w:val="E3A729"/>
        </w:rPr>
        <w:t>Government</w:t>
      </w:r>
      <w:r>
        <w:rPr>
          <w:color w:val="E3A729"/>
          <w:spacing w:val="8"/>
        </w:rPr>
        <w:t> </w:t>
      </w:r>
      <w:r>
        <w:rPr>
          <w:color w:val="E3A729"/>
          <w:spacing w:val="-2"/>
        </w:rPr>
        <w:t>Consultant</w:t>
      </w:r>
    </w:p>
    <w:p>
      <w:pPr>
        <w:spacing w:before="193"/>
        <w:ind w:left="2470" w:right="0" w:firstLine="0"/>
        <w:jc w:val="left"/>
        <w:rPr>
          <w:sz w:val="16"/>
        </w:rPr>
      </w:pPr>
      <w:r>
        <w:rPr>
          <w:color w:val="E3A729"/>
          <w:sz w:val="16"/>
        </w:rPr>
        <w:t>(555)</w:t>
      </w:r>
      <w:r>
        <w:rPr>
          <w:color w:val="E3A729"/>
          <w:spacing w:val="15"/>
          <w:sz w:val="16"/>
        </w:rPr>
        <w:t> </w:t>
      </w:r>
      <w:r>
        <w:rPr>
          <w:color w:val="E3A729"/>
          <w:sz w:val="16"/>
        </w:rPr>
        <w:t>876-4321</w:t>
      </w:r>
      <w:r>
        <w:rPr>
          <w:color w:val="E3A729"/>
          <w:spacing w:val="50"/>
          <w:sz w:val="16"/>
        </w:rPr>
        <w:t> </w:t>
      </w:r>
      <w:r>
        <w:rPr>
          <w:color w:val="E3A729"/>
          <w:sz w:val="11"/>
        </w:rPr>
        <w:t>•</w:t>
      </w:r>
      <w:r>
        <w:rPr>
          <w:color w:val="E3A729"/>
          <w:spacing w:val="64"/>
          <w:sz w:val="11"/>
        </w:rPr>
        <w:t> </w:t>
      </w:r>
      <w:r>
        <w:rPr>
          <w:color w:val="E3A729"/>
          <w:sz w:val="16"/>
        </w:rPr>
        <w:t>Washington,</w:t>
      </w:r>
      <w:r>
        <w:rPr>
          <w:color w:val="E3A729"/>
          <w:spacing w:val="15"/>
          <w:sz w:val="16"/>
        </w:rPr>
        <w:t> </w:t>
      </w:r>
      <w:r>
        <w:rPr>
          <w:color w:val="E3A729"/>
          <w:sz w:val="16"/>
        </w:rPr>
        <w:t>D.C.</w:t>
      </w:r>
      <w:r>
        <w:rPr>
          <w:color w:val="E3A729"/>
          <w:spacing w:val="50"/>
          <w:sz w:val="16"/>
        </w:rPr>
        <w:t> </w:t>
      </w:r>
      <w:r>
        <w:rPr>
          <w:color w:val="E3A729"/>
          <w:sz w:val="11"/>
        </w:rPr>
        <w:t>•</w:t>
      </w:r>
      <w:r>
        <w:rPr>
          <w:color w:val="E3A729"/>
          <w:spacing w:val="64"/>
          <w:sz w:val="11"/>
        </w:rPr>
        <w:t> </w:t>
      </w:r>
      <w:hyperlink r:id="rId5">
        <w:r>
          <w:rPr>
            <w:color w:val="E3A729"/>
            <w:sz w:val="16"/>
          </w:rPr>
          <w:t>karen.mitchell@email.com</w:t>
        </w:r>
      </w:hyperlink>
      <w:r>
        <w:rPr>
          <w:color w:val="E3A729"/>
          <w:spacing w:val="50"/>
          <w:sz w:val="16"/>
        </w:rPr>
        <w:t> </w:t>
      </w:r>
      <w:r>
        <w:rPr>
          <w:color w:val="E3A729"/>
          <w:sz w:val="11"/>
        </w:rPr>
        <w:t>•</w:t>
      </w:r>
      <w:r>
        <w:rPr>
          <w:color w:val="E3A729"/>
          <w:spacing w:val="64"/>
          <w:sz w:val="11"/>
        </w:rPr>
        <w:t> </w:t>
      </w:r>
      <w:r>
        <w:rPr>
          <w:color w:val="E3A729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208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Government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consultant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advising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public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sector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organizations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policy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strategy</w:t>
      </w:r>
    </w:p>
    <w:p>
      <w:pPr>
        <w:spacing w:line="292" w:lineRule="auto" w:before="41"/>
        <w:ind w:left="334" w:right="124" w:firstLine="0"/>
        <w:jc w:val="center"/>
        <w:rPr>
          <w:sz w:val="16"/>
        </w:rPr>
      </w:pPr>
      <w:r>
        <w:rPr>
          <w:w w:val="105"/>
          <w:sz w:val="16"/>
        </w:rPr>
        <w:t>Experienced government consultant with nine years of expertise in policy development, program evaluation, and public administration </w:t>
      </w:r>
      <w:r>
        <w:rPr>
          <w:spacing w:val="-2"/>
          <w:w w:val="105"/>
          <w:sz w:val="16"/>
        </w:rPr>
        <w:t>consulting.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E3A729"/>
        </w:rPr>
        <w:t>Professional</w:t>
      </w:r>
      <w:r>
        <w:rPr>
          <w:color w:val="E3A729"/>
          <w:spacing w:val="14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803"/>
      </w:pPr>
      <w:r>
        <w:rPr/>
        <w:t>GOVERNMENT</w:t>
      </w:r>
      <w:r>
        <w:rPr>
          <w:spacing w:val="-9"/>
        </w:rPr>
        <w:t> </w:t>
      </w:r>
      <w:r>
        <w:rPr/>
        <w:t>CONSULTANT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PUBLIC</w:t>
      </w:r>
      <w:r>
        <w:rPr>
          <w:spacing w:val="-9"/>
        </w:rPr>
        <w:t> </w:t>
      </w:r>
      <w:r>
        <w:rPr/>
        <w:t>IMPACT</w:t>
      </w:r>
      <w:r>
        <w:rPr>
          <w:spacing w:val="-9"/>
        </w:rPr>
        <w:t> </w:t>
      </w:r>
      <w:r>
        <w:rPr/>
        <w:t>ADVISORY</w:t>
      </w:r>
      <w:r>
        <w:rPr>
          <w:spacing w:val="-9"/>
        </w:rPr>
        <w:t> </w:t>
      </w:r>
      <w:r>
        <w:rPr/>
        <w:t>|</w:t>
      </w:r>
      <w:r>
        <w:rPr>
          <w:spacing w:val="-9"/>
        </w:rPr>
        <w:t> </w:t>
      </w:r>
      <w:r>
        <w:rPr/>
        <w:t>WASHINGTON,</w:t>
      </w:r>
      <w:r>
        <w:rPr>
          <w:spacing w:val="-9"/>
        </w:rPr>
        <w:t> </w:t>
      </w:r>
      <w:r>
        <w:rPr/>
        <w:t>D.C. JUNE 2020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Provided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policy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streamlined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government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operations,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saving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$5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Advised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agencies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compliance,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evaluations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611"/>
      </w:pPr>
      <w:r>
        <w:rPr/>
        <w:t>POLICY</w:t>
      </w:r>
      <w:r>
        <w:rPr>
          <w:spacing w:val="-13"/>
        </w:rPr>
        <w:t> </w:t>
      </w:r>
      <w:r>
        <w:rPr/>
        <w:t>ANALYST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STATE</w:t>
      </w:r>
      <w:r>
        <w:rPr>
          <w:spacing w:val="-12"/>
        </w:rPr>
        <w:t> </w:t>
      </w:r>
      <w:r>
        <w:rPr/>
        <w:t>POLICY</w:t>
      </w:r>
      <w:r>
        <w:rPr>
          <w:spacing w:val="-13"/>
        </w:rPr>
        <w:t> </w:t>
      </w:r>
      <w:r>
        <w:rPr/>
        <w:t>INSTITUTE</w:t>
      </w:r>
      <w:r>
        <w:rPr>
          <w:spacing w:val="-12"/>
        </w:rPr>
        <w:t> </w:t>
      </w:r>
      <w:r>
        <w:rPr/>
        <w:t>|</w:t>
      </w:r>
      <w:r>
        <w:rPr>
          <w:spacing w:val="-13"/>
        </w:rPr>
        <w:t> </w:t>
      </w:r>
      <w:r>
        <w:rPr/>
        <w:t>NEW</w:t>
      </w:r>
      <w:r>
        <w:rPr>
          <w:spacing w:val="-12"/>
        </w:rPr>
        <w:t> </w:t>
      </w:r>
      <w:r>
        <w:rPr/>
        <w:t>YORK,</w:t>
      </w:r>
      <w:r>
        <w:rPr>
          <w:spacing w:val="-13"/>
        </w:rPr>
        <w:t> </w:t>
      </w:r>
      <w:r>
        <w:rPr/>
        <w:t>NY JULY 2014 – MAY 2020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reform,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inﬂuencing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legislative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state-funded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government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ofﬁcials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data-driven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decisions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E3A729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4611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Public</w:t>
      </w:r>
      <w:r>
        <w:rPr>
          <w:spacing w:val="-13"/>
          <w:w w:val="105"/>
        </w:rPr>
        <w:t> </w:t>
      </w:r>
      <w:r>
        <w:rPr>
          <w:w w:val="105"/>
        </w:rPr>
        <w:t>Policy</w:t>
      </w:r>
      <w:r>
        <w:rPr>
          <w:spacing w:val="-13"/>
          <w:w w:val="105"/>
        </w:rPr>
        <w:t> </w:t>
      </w:r>
      <w:r>
        <w:rPr>
          <w:w w:val="105"/>
        </w:rPr>
        <w:t>(MPP)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Georgetown</w:t>
      </w:r>
      <w:r>
        <w:rPr>
          <w:spacing w:val="-13"/>
          <w:w w:val="105"/>
        </w:rPr>
        <w:t> </w:t>
      </w:r>
      <w:r>
        <w:rPr>
          <w:w w:val="105"/>
        </w:rPr>
        <w:t>University Washington, D.C. | May 2014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E3A729"/>
        </w:rPr>
        <w:t>Key</w:t>
      </w:r>
      <w:r>
        <w:rPr>
          <w:color w:val="E3A729"/>
          <w:spacing w:val="6"/>
        </w:rPr>
        <w:t> </w:t>
      </w:r>
      <w:r>
        <w:rPr>
          <w:color w:val="E3A72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Public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sector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Government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program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19" w:after="0"/>
        <w:ind w:left="667" w:right="523" w:hanging="298"/>
        <w:jc w:val="left"/>
        <w:rPr>
          <w:sz w:val="18"/>
        </w:rPr>
      </w:pPr>
      <w:r>
        <w:rPr>
          <w:w w:val="105"/>
          <w:sz w:val="18"/>
        </w:rPr>
        <w:t>Stakeholder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interagency collaboration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206" w:after="0"/>
        <w:ind w:left="667" w:right="22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Policy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regulatory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69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sectPr>
      <w:type w:val="continuous"/>
      <w:pgSz w:w="11920" w:h="16860"/>
      <w:pgMar w:top="0" w:bottom="280" w:left="708" w:right="708"/>
      <w:cols w:num="2" w:equalWidth="0">
        <w:col w:w="3662" w:space="1425"/>
        <w:col w:w="54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aren.mitche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2026-02-27T13:35:50Z</dcterms:created>
  <dcterms:modified xsi:type="dcterms:W3CDTF">2026-02-27T13:35:50Z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