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4"/>
        </w:rPr>
        <w:t>Shawn</w:t>
      </w:r>
      <w:r>
        <w:rPr>
          <w:color w:val="FFFFFF"/>
          <w:spacing w:val="-50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</w:rPr>
        <w:t>Restaurant</w:t>
      </w:r>
      <w:r>
        <w:rPr>
          <w:color w:val="FFFFFF"/>
          <w:spacing w:val="22"/>
        </w:rPr>
        <w:t> </w:t>
      </w:r>
      <w:r>
        <w:rPr>
          <w:color w:val="FFFFFF"/>
        </w:rPr>
        <w:t>General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13"/>
        <w:rPr>
          <w:rFonts w:ascii="Arial"/>
          <w:b/>
          <w:sz w:val="18"/>
        </w:rPr>
      </w:pPr>
    </w:p>
    <w:p>
      <w:pPr>
        <w:spacing w:line="278" w:lineRule="auto" w:before="0"/>
        <w:ind w:left="4100" w:right="3" w:firstLine="0"/>
        <w:jc w:val="center"/>
        <w:rPr>
          <w:sz w:val="18"/>
        </w:rPr>
      </w:pPr>
      <w:r>
        <w:rPr>
          <w:w w:val="125"/>
          <w:sz w:val="18"/>
        </w:rPr>
        <w:t>Hospitality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Leader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passionate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about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delivering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excellence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food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 and team operations</w:t>
      </w:r>
    </w:p>
    <w:p>
      <w:pPr>
        <w:spacing w:line="273" w:lineRule="auto" w:before="120"/>
        <w:ind w:left="4254" w:right="157" w:firstLine="0"/>
        <w:jc w:val="center"/>
        <w:rPr>
          <w:sz w:val="18"/>
        </w:rPr>
      </w:pPr>
      <w:r>
        <w:rPr>
          <w:w w:val="125"/>
          <w:sz w:val="18"/>
        </w:rPr>
        <w:t>Restaurant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General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Manager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10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years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leading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front-and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back-of-house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high-volume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environments.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Skilled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 cost control, employee training, and customer service. Proven ability to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grow revenue and drive staff performance.</w:t>
      </w:r>
    </w:p>
    <w:p>
      <w:pPr>
        <w:pStyle w:val="BodyText"/>
        <w:spacing w:before="1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20" w:bottom="280" w:left="283" w:right="283"/>
        </w:sectPr>
      </w:pPr>
    </w:p>
    <w:p>
      <w:pPr>
        <w:spacing w:before="102"/>
        <w:ind w:left="12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514962"/>
                                </a:moveTo>
                                <a:lnTo>
                                  <a:pt x="0" y="55149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5149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33712"/>
                                </a:moveTo>
                                <a:lnTo>
                                  <a:pt x="0" y="3133712"/>
                                </a:lnTo>
                                <a:lnTo>
                                  <a:pt x="0" y="5181587"/>
                                </a:lnTo>
                                <a:lnTo>
                                  <a:pt x="2581262" y="5181587"/>
                                </a:lnTo>
                                <a:lnTo>
                                  <a:pt x="2581262" y="31337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71637"/>
                                </a:moveTo>
                                <a:lnTo>
                                  <a:pt x="0" y="1771637"/>
                                </a:lnTo>
                                <a:lnTo>
                                  <a:pt x="0" y="2809862"/>
                                </a:lnTo>
                                <a:lnTo>
                                  <a:pt x="2581262" y="2809862"/>
                                </a:lnTo>
                                <a:lnTo>
                                  <a:pt x="2581262" y="1771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74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2385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2686037" y="333375"/>
                                </a:lnTo>
                                <a:lnTo>
                                  <a:pt x="2695562" y="3333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19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562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38615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338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6722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67224"/>
                            <a:ext cx="26955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238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0" y="314325"/>
                                </a:lnTo>
                                <a:lnTo>
                                  <a:pt x="0" y="323850"/>
                                </a:lnTo>
                                <a:lnTo>
                                  <a:pt x="2686037" y="323850"/>
                                </a:lnTo>
                                <a:lnTo>
                                  <a:pt x="2695562" y="3238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815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981574"/>
                            <a:ext cx="47625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38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820572"/>
                                </a:moveTo>
                                <a:lnTo>
                                  <a:pt x="27165" y="800100"/>
                                </a:lnTo>
                                <a:lnTo>
                                  <a:pt x="20472" y="800100"/>
                                </a:lnTo>
                                <a:lnTo>
                                  <a:pt x="0" y="820572"/>
                                </a:lnTo>
                                <a:lnTo>
                                  <a:pt x="0" y="824141"/>
                                </a:lnTo>
                                <a:lnTo>
                                  <a:pt x="0" y="827265"/>
                                </a:lnTo>
                                <a:lnTo>
                                  <a:pt x="20472" y="847725"/>
                                </a:lnTo>
                                <a:lnTo>
                                  <a:pt x="27165" y="847725"/>
                                </a:lnTo>
                                <a:lnTo>
                                  <a:pt x="47625" y="827265"/>
                                </a:lnTo>
                                <a:lnTo>
                                  <a:pt x="47625" y="82057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306222"/>
                                </a:moveTo>
                                <a:lnTo>
                                  <a:pt x="27165" y="285750"/>
                                </a:lnTo>
                                <a:lnTo>
                                  <a:pt x="20472" y="285750"/>
                                </a:lnTo>
                                <a:lnTo>
                                  <a:pt x="0" y="306222"/>
                                </a:lnTo>
                                <a:lnTo>
                                  <a:pt x="0" y="309791"/>
                                </a:lnTo>
                                <a:lnTo>
                                  <a:pt x="0" y="312915"/>
                                </a:lnTo>
                                <a:lnTo>
                                  <a:pt x="20472" y="333375"/>
                                </a:lnTo>
                                <a:lnTo>
                                  <a:pt x="27165" y="333375"/>
                                </a:lnTo>
                                <a:lnTo>
                                  <a:pt x="47625" y="312915"/>
                                </a:lnTo>
                                <a:lnTo>
                                  <a:pt x="47625" y="3062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838949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74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838949"/>
                            <a:ext cx="26955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333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2385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2686037" y="333375"/>
                                </a:lnTo>
                                <a:lnTo>
                                  <a:pt x="2695562" y="3333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71627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581399"/>
                            <a:ext cx="21907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18147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19075" h="4181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4181475">
                                <a:moveTo>
                                  <a:pt x="219075" y="4154322"/>
                                </a:moveTo>
                                <a:lnTo>
                                  <a:pt x="198615" y="4133850"/>
                                </a:lnTo>
                                <a:lnTo>
                                  <a:pt x="191922" y="4133850"/>
                                </a:lnTo>
                                <a:lnTo>
                                  <a:pt x="171450" y="4154322"/>
                                </a:lnTo>
                                <a:lnTo>
                                  <a:pt x="171450" y="4157891"/>
                                </a:lnTo>
                                <a:lnTo>
                                  <a:pt x="171450" y="4161015"/>
                                </a:lnTo>
                                <a:lnTo>
                                  <a:pt x="191922" y="4181475"/>
                                </a:lnTo>
                                <a:lnTo>
                                  <a:pt x="198615" y="4181475"/>
                                </a:lnTo>
                                <a:lnTo>
                                  <a:pt x="219075" y="4161015"/>
                                </a:lnTo>
                                <a:lnTo>
                                  <a:pt x="219075" y="4154322"/>
                                </a:lnTo>
                                <a:close/>
                              </a:path>
                              <a:path w="219075" h="4181475">
                                <a:moveTo>
                                  <a:pt x="219075" y="3420897"/>
                                </a:moveTo>
                                <a:lnTo>
                                  <a:pt x="198615" y="3400425"/>
                                </a:lnTo>
                                <a:lnTo>
                                  <a:pt x="191922" y="3400425"/>
                                </a:lnTo>
                                <a:lnTo>
                                  <a:pt x="171450" y="3420897"/>
                                </a:lnTo>
                                <a:lnTo>
                                  <a:pt x="171450" y="3424466"/>
                                </a:lnTo>
                                <a:lnTo>
                                  <a:pt x="171450" y="3427590"/>
                                </a:lnTo>
                                <a:lnTo>
                                  <a:pt x="191922" y="3448050"/>
                                </a:lnTo>
                                <a:lnTo>
                                  <a:pt x="198615" y="3448050"/>
                                </a:lnTo>
                                <a:lnTo>
                                  <a:pt x="219075" y="3427590"/>
                                </a:lnTo>
                                <a:lnTo>
                                  <a:pt x="219075" y="3420897"/>
                                </a:lnTo>
                                <a:close/>
                              </a:path>
                              <a:path w="219075" h="4181475">
                                <a:moveTo>
                                  <a:pt x="219075" y="2058822"/>
                                </a:moveTo>
                                <a:lnTo>
                                  <a:pt x="198615" y="2038350"/>
                                </a:lnTo>
                                <a:lnTo>
                                  <a:pt x="191922" y="2038350"/>
                                </a:lnTo>
                                <a:lnTo>
                                  <a:pt x="171450" y="2058822"/>
                                </a:lnTo>
                                <a:lnTo>
                                  <a:pt x="171450" y="2062391"/>
                                </a:lnTo>
                                <a:lnTo>
                                  <a:pt x="171450" y="206551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98615" y="2085975"/>
                                </a:lnTo>
                                <a:lnTo>
                                  <a:pt x="219075" y="2065515"/>
                                </a:lnTo>
                                <a:lnTo>
                                  <a:pt x="219075" y="2058822"/>
                                </a:lnTo>
                                <a:close/>
                              </a:path>
                              <a:path w="219075" h="4181475">
                                <a:moveTo>
                                  <a:pt x="219075" y="1544472"/>
                                </a:moveTo>
                                <a:lnTo>
                                  <a:pt x="198615" y="1524000"/>
                                </a:lnTo>
                                <a:lnTo>
                                  <a:pt x="191922" y="1524000"/>
                                </a:lnTo>
                                <a:lnTo>
                                  <a:pt x="171450" y="1544472"/>
                                </a:lnTo>
                                <a:lnTo>
                                  <a:pt x="171450" y="1548041"/>
                                </a:lnTo>
                                <a:lnTo>
                                  <a:pt x="171450" y="1551165"/>
                                </a:lnTo>
                                <a:lnTo>
                                  <a:pt x="191922" y="1571625"/>
                                </a:lnTo>
                                <a:lnTo>
                                  <a:pt x="198615" y="1571625"/>
                                </a:lnTo>
                                <a:lnTo>
                                  <a:pt x="219075" y="1551165"/>
                                </a:lnTo>
                                <a:lnTo>
                                  <a:pt x="219075" y="1544472"/>
                                </a:lnTo>
                                <a:close/>
                              </a:path>
                              <a:path w="219075" h="4181475">
                                <a:moveTo>
                                  <a:pt x="219075" y="811047"/>
                                </a:moveTo>
                                <a:lnTo>
                                  <a:pt x="198615" y="790575"/>
                                </a:lnTo>
                                <a:lnTo>
                                  <a:pt x="191922" y="790575"/>
                                </a:lnTo>
                                <a:lnTo>
                                  <a:pt x="171450" y="811047"/>
                                </a:lnTo>
                                <a:lnTo>
                                  <a:pt x="171450" y="814616"/>
                                </a:lnTo>
                                <a:lnTo>
                                  <a:pt x="171450" y="817740"/>
                                </a:lnTo>
                                <a:lnTo>
                                  <a:pt x="191922" y="838200"/>
                                </a:lnTo>
                                <a:lnTo>
                                  <a:pt x="198615" y="838200"/>
                                </a:lnTo>
                                <a:lnTo>
                                  <a:pt x="219075" y="817740"/>
                                </a:lnTo>
                                <a:lnTo>
                                  <a:pt x="219075" y="811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shape style="position:absolute;left:0;top:2610;width:4065;height:14250" id="docshape2" coordorigin="0,2610" coordsize="4065,14250" path="m4065,11295l0,11295,0,16860,4065,16860,4065,11295xm4065,7545l0,7545,0,10770,4065,10770,4065,7545xm4065,5400l0,5400,0,7035,4065,7035,4065,540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98b78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525" id="docshape6" filled="true" fillcolor="#f2f2f2" stroked="false">
                  <v:fill type="solid"/>
                </v:rect>
                <v:shape style="position:absolute;left:0;top:4875;width:4245;height:525" id="docshape7" coordorigin="0,4875" coordsize="4245,525" path="m4245,4875l4230,4875,0,4875,0,4890,4230,4890,4230,5385,0,5385,0,5400,4230,5400,4245,5400,4245,4875xe" filled="true" fillcolor="#000000" stroked="false">
                  <v:path arrowok="t"/>
                  <v:fill opacity="16960f" type="solid"/>
                </v:shape>
                <v:shape style="position:absolute;left:4065;top:5385;width:180;height:315" id="docshape8" coordorigin="4065,5385" coordsize="180,315" path="m4065,5700l4065,5385,4245,5385,4065,5700xe" filled="true" fillcolor="#999999" stroked="false">
                  <v:path arrowok="t"/>
                  <v:fill type="solid"/>
                </v:shape>
                <v:shape style="position:absolute;left:425;top:5610;width:275;height:317" type="#_x0000_t75" id="docshape9" stroked="false">
                  <v:imagedata r:id="rId6" o:title=""/>
                </v:shape>
                <v:shape style="position:absolute;left:405;top:6081;width:317;height:274" type="#_x0000_t75" id="docshape10" stroked="false">
                  <v:imagedata r:id="rId7" o:title=""/>
                </v:shape>
                <v:shape style="position:absolute;left:406;top:6510;width:315;height:317" type="#_x0000_t75" id="docshape11" stroked="false">
                  <v:imagedata r:id="rId8" o:title=""/>
                </v:shape>
                <v:rect style="position:absolute;left:0;top:7035;width:4245;height:510" id="docshape12" filled="true" fillcolor="#f2f2f2" stroked="false">
                  <v:fill type="solid"/>
                </v:rect>
                <v:shape style="position:absolute;left:0;top:7035;width:4245;height:510" id="docshape13" coordorigin="0,7035" coordsize="4245,510" path="m4245,7035l4230,7035,0,7035,0,7050,4230,7050,4230,7530,0,7530,0,7545,4230,7545,4245,7545,4245,7035xe" filled="true" fillcolor="#000000" stroked="false">
                  <v:path arrowok="t"/>
                  <v:fill opacity="16960f" type="solid"/>
                </v:shape>
                <v:shape style="position:absolute;left:4065;top:7530;width:180;height:315" id="docshape14" coordorigin="4065,7530" coordsize="180,315" path="m4065,7845l4065,7530,4245,7530,4065,7845xe" filled="true" fillcolor="#999999" stroked="false">
                  <v:path arrowok="t"/>
                  <v:fill type="solid"/>
                </v:shape>
                <v:shape style="position:absolute;left:404;top:7845;width:75;height:2580" id="docshape15" coordorigin="405,7845" coordsize="75,2580" path="m480,10382l479,10377,475,10368,473,10364,466,10357,462,10355,453,10351,448,10350,437,10350,432,10351,423,10355,419,10357,412,10364,410,10368,406,10377,405,10382,405,10388,405,10393,406,10398,410,10407,412,10411,419,10418,423,10420,432,10424,437,10425,448,10425,453,10424,462,10420,466,10418,473,10411,475,10407,479,10398,480,10393,480,10382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137l479,9132,475,9123,473,9119,466,9112,462,9110,453,9106,448,9105,437,9105,432,9106,423,9110,419,9112,412,9119,410,9123,406,9132,405,9137,405,9143,405,9148,406,9153,410,9162,412,9166,419,9173,423,9175,432,9179,437,9180,448,9180,453,9179,462,9175,466,9173,473,9166,475,9162,479,9153,480,9148,480,9137xm480,8327l479,8322,475,8313,473,8309,466,8302,462,8300,453,8296,448,8295,437,8295,432,8296,423,8300,419,8302,412,8309,410,8313,406,8322,405,8327,405,8333,405,8338,406,8343,410,8352,412,8356,419,8363,423,8365,432,8369,437,8370,448,8370,453,8369,462,8365,466,8363,473,8356,475,8352,479,8343,480,8338,480,8327xm480,7877l479,7872,475,7863,473,7859,466,7852,462,7850,453,7846,448,7845,437,7845,432,7846,423,7850,419,7852,412,7859,410,7863,406,7872,405,7877,405,7883,405,7888,406,7893,410,7902,412,7906,419,7913,423,7915,432,7919,437,7920,448,7920,453,7919,462,7915,466,7913,473,7906,475,7902,479,7893,480,7888,480,7877xe" filled="true" fillcolor="#000000" stroked="false">
                  <v:path arrowok="t"/>
                  <v:fill type="solid"/>
                </v:shape>
                <v:rect style="position:absolute;left:0;top:10770;width:4245;height:525" id="docshape16" filled="true" fillcolor="#f2f2f2" stroked="false">
                  <v:fill type="solid"/>
                </v:rect>
                <v:shape style="position:absolute;left:0;top:10770;width:4245;height:525" id="docshape17" coordorigin="0,10770" coordsize="4245,525" path="m4245,10770l4230,10770,0,10770,0,10785,4230,10785,4230,11280,0,11280,0,11295,4230,11295,4245,11295,4245,10770xe" filled="true" fillcolor="#000000" stroked="false">
                  <v:path arrowok="t"/>
                  <v:fill opacity="16960f" type="solid"/>
                </v:shape>
                <v:shape style="position:absolute;left:4065;top:11280;width:180;height:315" id="docshape18" coordorigin="4065,11280" coordsize="180,315" path="m4065,11595l4065,11280,4245,11280,4065,11595xe" filled="true" fillcolor="#999999" stroked="false">
                  <v:path arrowok="t"/>
                  <v:fill type="solid"/>
                </v:shape>
                <v:shape style="position:absolute;left:4784;top:5640;width:345;height:6585" id="docshape19" coordorigin="4785,5640" coordsize="345,6585" path="m4860,9782l4859,9777,4855,9768,4853,9764,4846,9757,4842,9755,4833,9751,4828,9750,4817,9750,4812,9751,4803,9755,4799,9757,4792,9764,4790,9768,4786,9777,4785,9782,4785,9788,4785,9793,4786,9798,4790,9807,4792,9811,4799,9818,4803,9820,4812,9824,4817,9825,4828,9825,4833,9824,4842,9820,4846,9818,4853,9811,4855,9807,4859,9798,4860,9793,4860,9782xm4860,5672l4859,5667,4855,5658,4853,5654,4846,5647,4842,5645,4833,5641,4828,5640,4817,5640,4812,5641,4803,5645,4799,5647,4792,5654,4790,5658,4786,5667,4785,5672,4785,5678,4785,5683,4786,5688,4790,5697,4792,5701,4799,5708,4803,5710,4812,5714,4817,5715,4828,5715,4833,5714,4842,5710,4846,5708,4853,5701,4855,5697,4859,5688,4860,5683,4860,5672xm5130,12182l5129,12177,5125,12168,5123,12164,5116,12157,5112,12155,5103,12151,5098,12150,5087,12150,5082,12151,5073,12155,5069,12157,5062,12164,5060,12168,5056,12177,5055,12182,5055,12188,5055,12193,5056,12198,5060,12207,5062,12211,5069,12218,5073,12220,5082,12224,5087,12225,5098,12225,5103,12224,5112,12220,5116,12218,5123,12211,5125,12207,5129,12198,5130,12193,5130,12182xm5130,11027l5129,11022,5125,11013,5123,11009,5116,11002,5112,11000,5103,10996,5098,10995,5087,10995,5082,10996,5073,11000,5069,11002,5062,11009,5060,11013,5056,11022,5055,11027,5055,11033,5055,11038,5056,11043,5060,11052,5062,11056,5069,11063,5073,11065,5082,11069,5087,11070,5098,11070,5103,11069,5112,11065,5116,11063,5123,11056,5125,11052,5129,11043,5130,11038,5130,11027xm5130,8882l5129,8877,5125,8868,5123,8864,5116,8857,5112,8855,5103,8851,5098,8850,5087,8850,5082,8851,5073,8855,5069,8857,5062,8864,5060,8868,5056,8877,5055,8882,5055,8888,5055,8893,5056,8898,5060,8907,5062,8911,5069,8918,5073,8920,5082,8924,5087,8925,5098,8925,5103,8924,5112,8920,5116,8918,5123,8911,5125,8907,5129,8898,5130,8893,5130,8882xm5130,8072l5129,8067,5125,8058,5123,8054,5116,8047,5112,8045,5103,8041,5098,8040,5087,8040,5082,8041,5073,8045,5069,8047,5062,8054,5060,8058,5056,8067,5055,8072,5055,8078,5055,8083,5056,8088,5060,8097,5062,8101,5069,8108,5073,8110,5082,8114,5087,8115,5098,8115,5103,8114,5112,8110,5116,8108,5123,8101,5125,8097,5129,8088,5130,8083,5130,8072xm5130,6917l5129,6912,5125,6903,5123,6899,5116,6892,5112,6890,5103,6886,5098,6885,5087,6885,5082,6886,5073,6890,5069,6892,5062,6899,5060,6903,5056,6912,5055,6917,5055,6923,5055,6928,5056,6933,5060,6942,5062,6946,5069,6953,5073,6955,5082,6959,5087,6960,5098,6960,5103,6959,5112,6955,5116,6953,5123,6946,5125,6942,5129,6933,5130,6928,5130,69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98B78"/>
          <w:sz w:val="22"/>
        </w:rPr>
        <w:t>PERSONAL</w:t>
      </w:r>
      <w:r>
        <w:rPr>
          <w:rFonts w:ascii="Arial"/>
          <w:b/>
          <w:color w:val="F98B78"/>
          <w:spacing w:val="-11"/>
          <w:sz w:val="22"/>
        </w:rPr>
        <w:t> </w:t>
      </w:r>
      <w:r>
        <w:rPr>
          <w:rFonts w:ascii="Arial"/>
          <w:b/>
          <w:color w:val="F98B78"/>
          <w:spacing w:val="-2"/>
          <w:sz w:val="22"/>
        </w:rPr>
        <w:t>INFORMATION</w:t>
      </w: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pStyle w:val="BodyText"/>
        <w:spacing w:line="340" w:lineRule="auto"/>
        <w:ind w:left="647" w:right="425"/>
      </w:pPr>
      <w:hyperlink r:id="rId9">
        <w:r>
          <w:rPr>
            <w:spacing w:val="-2"/>
            <w:w w:val="120"/>
          </w:rPr>
          <w:t>email@email.com</w:t>
        </w:r>
      </w:hyperlink>
      <w:r>
        <w:rPr>
          <w:spacing w:val="-2"/>
          <w:w w:val="120"/>
        </w:rPr>
        <w:t> resume-site.com </w:t>
      </w:r>
      <w:r>
        <w:rPr>
          <w:w w:val="120"/>
        </w:rPr>
        <w:t>City, ST</w:t>
      </w:r>
    </w:p>
    <w:p>
      <w:pPr>
        <w:spacing w:before="204"/>
        <w:ind w:left="12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98B78"/>
          <w:sz w:val="22"/>
        </w:rPr>
        <w:t>KEY</w:t>
      </w:r>
      <w:r>
        <w:rPr>
          <w:rFonts w:ascii="Arial"/>
          <w:b/>
          <w:color w:val="F98B78"/>
          <w:spacing w:val="-9"/>
          <w:sz w:val="22"/>
        </w:rPr>
        <w:t> </w:t>
      </w:r>
      <w:r>
        <w:rPr>
          <w:rFonts w:ascii="Arial"/>
          <w:b/>
          <w:color w:val="F98B78"/>
          <w:spacing w:val="-2"/>
          <w:sz w:val="22"/>
        </w:rPr>
        <w:t>SKILLS</w:t>
      </w:r>
    </w:p>
    <w:p>
      <w:pPr>
        <w:pStyle w:val="BodyText"/>
        <w:spacing w:before="98"/>
        <w:rPr>
          <w:rFonts w:ascii="Arial"/>
          <w:b/>
          <w:sz w:val="22"/>
        </w:rPr>
      </w:pPr>
    </w:p>
    <w:p>
      <w:pPr>
        <w:pStyle w:val="BodyText"/>
        <w:ind w:left="424"/>
      </w:pPr>
      <w:r>
        <w:rPr>
          <w:w w:val="125"/>
        </w:rPr>
        <w:t>Labor</w:t>
      </w:r>
      <w:r>
        <w:rPr>
          <w:spacing w:val="9"/>
          <w:w w:val="125"/>
        </w:rPr>
        <w:t> </w:t>
      </w:r>
      <w:r>
        <w:rPr>
          <w:w w:val="125"/>
        </w:rPr>
        <w:t>cost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control</w:t>
      </w:r>
    </w:p>
    <w:p>
      <w:pPr>
        <w:pStyle w:val="BodyText"/>
        <w:spacing w:line="271" w:lineRule="auto" w:before="117"/>
        <w:ind w:left="424" w:right="425"/>
      </w:pPr>
      <w:r>
        <w:rPr>
          <w:w w:val="125"/>
        </w:rPr>
        <w:t>Scheduling </w:t>
      </w:r>
      <w:r>
        <w:rPr>
          <w:w w:val="125"/>
        </w:rPr>
        <w:t>and </w:t>
      </w:r>
      <w:r>
        <w:rPr>
          <w:spacing w:val="-2"/>
          <w:w w:val="125"/>
        </w:rPr>
        <w:t>training</w:t>
      </w:r>
    </w:p>
    <w:p>
      <w:pPr>
        <w:pStyle w:val="BodyText"/>
        <w:spacing w:before="93"/>
        <w:ind w:left="424"/>
      </w:pPr>
      <w:r>
        <w:rPr>
          <w:w w:val="125"/>
        </w:rPr>
        <w:t>Guest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61" w:lineRule="auto" w:before="133"/>
        <w:ind w:left="424" w:right="425"/>
      </w:pPr>
      <w:r>
        <w:rPr>
          <w:spacing w:val="-2"/>
          <w:w w:val="125"/>
        </w:rPr>
        <w:t>Inventory management</w:t>
      </w:r>
    </w:p>
    <w:p>
      <w:pPr>
        <w:pStyle w:val="BodyText"/>
        <w:spacing w:before="103"/>
        <w:ind w:left="424"/>
      </w:pPr>
      <w:r>
        <w:rPr>
          <w:w w:val="125"/>
        </w:rPr>
        <w:t>Vendor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negotiation</w:t>
      </w:r>
    </w:p>
    <w:p>
      <w:pPr>
        <w:pStyle w:val="BodyText"/>
        <w:spacing w:before="21"/>
      </w:pPr>
    </w:p>
    <w:p>
      <w:pPr>
        <w:spacing w:before="0"/>
        <w:ind w:left="12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98B78"/>
          <w:spacing w:val="-2"/>
          <w:sz w:val="22"/>
        </w:rPr>
        <w:t>EDUCATION</w:t>
      </w: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pStyle w:val="BodyText"/>
        <w:spacing w:line="268" w:lineRule="auto"/>
        <w:ind w:left="127"/>
      </w:pPr>
      <w:r>
        <w:rPr>
          <w:w w:val="115"/>
        </w:rPr>
        <w:t>Bachelor of Science in</w:t>
      </w:r>
      <w:r>
        <w:rPr>
          <w:spacing w:val="80"/>
          <w:w w:val="115"/>
        </w:rPr>
        <w:t> </w:t>
      </w:r>
      <w:r>
        <w:rPr>
          <w:w w:val="115"/>
        </w:rPr>
        <w:t>Hospitality </w:t>
      </w:r>
      <w:r>
        <w:rPr>
          <w:w w:val="115"/>
        </w:rPr>
        <w:t>Management</w:t>
      </w:r>
      <w:r>
        <w:rPr>
          <w:spacing w:val="80"/>
          <w:w w:val="115"/>
        </w:rPr>
        <w:t> </w:t>
      </w:r>
      <w:r>
        <w:rPr>
          <w:w w:val="115"/>
        </w:rPr>
        <w:t>Texas Tech University </w:t>
      </w:r>
      <w:r>
        <w:rPr/>
        <w:t>| </w:t>
      </w:r>
      <w:r>
        <w:rPr>
          <w:w w:val="115"/>
        </w:rPr>
        <w:t>Lubbock, TX </w:t>
      </w:r>
      <w:r>
        <w:rPr/>
        <w:t>| </w:t>
      </w:r>
      <w:r>
        <w:rPr>
          <w:w w:val="115"/>
        </w:rPr>
        <w:t>2014</w:t>
      </w:r>
    </w:p>
    <w:p>
      <w:pPr>
        <w:spacing w:before="147"/>
        <w:ind w:left="127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F98B78"/>
          <w:sz w:val="22"/>
        </w:rPr>
        <w:t>PROFESSIONAL</w:t>
      </w:r>
      <w:r>
        <w:rPr>
          <w:rFonts w:ascii="Arial"/>
          <w:b/>
          <w:color w:val="F98B78"/>
          <w:spacing w:val="-9"/>
          <w:sz w:val="22"/>
        </w:rPr>
        <w:t> </w:t>
      </w:r>
      <w:r>
        <w:rPr>
          <w:rFonts w:ascii="Arial"/>
          <w:b/>
          <w:color w:val="F98B78"/>
          <w:spacing w:val="-2"/>
          <w:sz w:val="22"/>
        </w:rPr>
        <w:t>EXPERIENCE</w:t>
      </w:r>
    </w:p>
    <w:p>
      <w:pPr>
        <w:pStyle w:val="BodyText"/>
        <w:spacing w:line="271" w:lineRule="auto" w:before="231"/>
        <w:ind w:left="684" w:right="535"/>
      </w:pPr>
      <w:r>
        <w:rPr>
          <w:w w:val="120"/>
        </w:rPr>
        <w:t>Restaurant General Manager, Stonebrook Bistro, Austin, TX</w:t>
      </w:r>
    </w:p>
    <w:p>
      <w:pPr>
        <w:pStyle w:val="BodyText"/>
        <w:spacing w:line="305" w:lineRule="exact"/>
        <w:ind w:left="684"/>
      </w:pPr>
      <w:r>
        <w:rPr>
          <w:w w:val="115"/>
        </w:rPr>
        <w:t>February</w:t>
      </w:r>
      <w:r>
        <w:rPr>
          <w:spacing w:val="18"/>
          <w:w w:val="115"/>
        </w:rPr>
        <w:t> </w:t>
      </w:r>
      <w:r>
        <w:rPr>
          <w:w w:val="115"/>
        </w:rPr>
        <w:t>2019</w:t>
      </w:r>
      <w:r>
        <w:rPr>
          <w:spacing w:val="19"/>
          <w:w w:val="115"/>
        </w:rPr>
        <w:t>  </w:t>
      </w:r>
      <w:r>
        <w:rPr>
          <w:w w:val="115"/>
        </w:rPr>
        <w:t>–</w:t>
      </w:r>
      <w:r>
        <w:rPr>
          <w:spacing w:val="17"/>
          <w:w w:val="115"/>
        </w:rPr>
        <w:t>  </w:t>
      </w:r>
      <w:r>
        <w:rPr>
          <w:spacing w:val="-2"/>
          <w:w w:val="115"/>
        </w:rPr>
        <w:t>Present</w:t>
      </w:r>
    </w:p>
    <w:p>
      <w:pPr>
        <w:pStyle w:val="BodyText"/>
        <w:spacing w:line="271" w:lineRule="auto" w:before="222"/>
        <w:ind w:left="963" w:right="535"/>
      </w:pPr>
      <w:r>
        <w:rPr>
          <w:w w:val="125"/>
        </w:rPr>
        <w:t>Increased</w:t>
      </w:r>
      <w:r>
        <w:rPr>
          <w:spacing w:val="-8"/>
          <w:w w:val="125"/>
        </w:rPr>
        <w:t> </w:t>
      </w:r>
      <w:r>
        <w:rPr>
          <w:w w:val="125"/>
        </w:rPr>
        <w:t>monthly</w:t>
      </w:r>
      <w:r>
        <w:rPr>
          <w:spacing w:val="-8"/>
          <w:w w:val="125"/>
        </w:rPr>
        <w:t> </w:t>
      </w:r>
      <w:r>
        <w:rPr>
          <w:w w:val="125"/>
        </w:rPr>
        <w:t>revenue</w:t>
      </w:r>
      <w:r>
        <w:rPr>
          <w:spacing w:val="-8"/>
          <w:w w:val="125"/>
        </w:rPr>
        <w:t> </w:t>
      </w:r>
      <w:r>
        <w:rPr>
          <w:w w:val="125"/>
        </w:rPr>
        <w:t>by</w:t>
      </w:r>
      <w:r>
        <w:rPr>
          <w:spacing w:val="-8"/>
          <w:w w:val="125"/>
        </w:rPr>
        <w:t> </w:t>
      </w:r>
      <w:r>
        <w:rPr>
          <w:w w:val="125"/>
        </w:rPr>
        <w:t>22%</w:t>
      </w:r>
      <w:r>
        <w:rPr>
          <w:spacing w:val="-8"/>
          <w:w w:val="125"/>
        </w:rPr>
        <w:t> </w:t>
      </w:r>
      <w:r>
        <w:rPr>
          <w:w w:val="125"/>
        </w:rPr>
        <w:t>by launching catering services and streamlining dine-in operations</w:t>
      </w:r>
    </w:p>
    <w:p>
      <w:pPr>
        <w:pStyle w:val="BodyText"/>
        <w:spacing w:line="261" w:lineRule="auto" w:before="95"/>
        <w:ind w:left="963"/>
      </w:pPr>
      <w:r>
        <w:rPr>
          <w:w w:val="125"/>
        </w:rPr>
        <w:t>Reduced</w:t>
      </w:r>
      <w:r>
        <w:rPr>
          <w:spacing w:val="-9"/>
          <w:w w:val="125"/>
        </w:rPr>
        <w:t> </w:t>
      </w:r>
      <w:r>
        <w:rPr>
          <w:w w:val="125"/>
        </w:rPr>
        <w:t>food</w:t>
      </w:r>
      <w:r>
        <w:rPr>
          <w:spacing w:val="-9"/>
          <w:w w:val="125"/>
        </w:rPr>
        <w:t> </w:t>
      </w:r>
      <w:r>
        <w:rPr>
          <w:w w:val="125"/>
        </w:rPr>
        <w:t>waste</w:t>
      </w:r>
      <w:r>
        <w:rPr>
          <w:spacing w:val="-9"/>
          <w:w w:val="125"/>
        </w:rPr>
        <w:t> </w:t>
      </w:r>
      <w:r>
        <w:rPr>
          <w:w w:val="125"/>
        </w:rPr>
        <w:t>by</w:t>
      </w:r>
      <w:r>
        <w:rPr>
          <w:spacing w:val="-9"/>
          <w:w w:val="125"/>
        </w:rPr>
        <w:t> </w:t>
      </w:r>
      <w:r>
        <w:rPr>
          <w:w w:val="125"/>
        </w:rPr>
        <w:t>18%</w:t>
      </w:r>
      <w:r>
        <w:rPr>
          <w:spacing w:val="-9"/>
          <w:w w:val="125"/>
        </w:rPr>
        <w:t> </w:t>
      </w:r>
      <w:r>
        <w:rPr>
          <w:w w:val="125"/>
        </w:rPr>
        <w:t>through</w:t>
      </w:r>
      <w:r>
        <w:rPr>
          <w:spacing w:val="-9"/>
          <w:w w:val="125"/>
        </w:rPr>
        <w:t> </w:t>
      </w:r>
      <w:r>
        <w:rPr>
          <w:w w:val="125"/>
        </w:rPr>
        <w:t>vendor audits and improved prep procedures</w:t>
      </w:r>
    </w:p>
    <w:p>
      <w:pPr>
        <w:pStyle w:val="BodyText"/>
        <w:spacing w:line="271" w:lineRule="auto" w:before="103"/>
        <w:ind w:left="963"/>
      </w:pPr>
      <w:r>
        <w:rPr>
          <w:w w:val="120"/>
        </w:rPr>
        <w:t>Managed a staff of 35, including scheduling,</w:t>
      </w:r>
      <w:r>
        <w:rPr>
          <w:spacing w:val="80"/>
          <w:w w:val="120"/>
        </w:rPr>
        <w:t> </w:t>
      </w:r>
      <w:r>
        <w:rPr>
          <w:w w:val="120"/>
        </w:rPr>
        <w:t>payroll, and performance reviews</w:t>
      </w:r>
    </w:p>
    <w:p>
      <w:pPr>
        <w:pStyle w:val="BodyText"/>
        <w:spacing w:line="261" w:lineRule="auto" w:before="182"/>
        <w:ind w:left="684"/>
      </w:pPr>
      <w:r>
        <w:rPr>
          <w:w w:val="120"/>
        </w:rPr>
        <w:t>Assistant General Manager, Stonebrook Bistro, Austin, TX</w:t>
      </w:r>
    </w:p>
    <w:p>
      <w:pPr>
        <w:pStyle w:val="BodyText"/>
        <w:spacing w:before="13"/>
        <w:ind w:left="684"/>
      </w:pPr>
      <w:r>
        <w:rPr>
          <w:w w:val="115"/>
        </w:rPr>
        <w:t>July</w:t>
      </w:r>
      <w:r>
        <w:rPr>
          <w:spacing w:val="28"/>
          <w:w w:val="115"/>
        </w:rPr>
        <w:t> </w:t>
      </w:r>
      <w:r>
        <w:rPr>
          <w:w w:val="115"/>
        </w:rPr>
        <w:t>2015</w:t>
      </w:r>
      <w:r>
        <w:rPr>
          <w:spacing w:val="27"/>
          <w:w w:val="115"/>
        </w:rPr>
        <w:t>  </w:t>
      </w:r>
      <w:r>
        <w:rPr>
          <w:w w:val="115"/>
        </w:rPr>
        <w:t>–</w:t>
      </w:r>
      <w:r>
        <w:rPr>
          <w:spacing w:val="27"/>
          <w:w w:val="115"/>
        </w:rPr>
        <w:t>  </w:t>
      </w:r>
      <w:r>
        <w:rPr>
          <w:w w:val="115"/>
        </w:rPr>
        <w:t>January</w:t>
      </w:r>
      <w:r>
        <w:rPr>
          <w:spacing w:val="30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line="271" w:lineRule="auto" w:before="223"/>
        <w:ind w:left="963" w:right="1384"/>
        <w:jc w:val="both"/>
      </w:pPr>
      <w:r>
        <w:rPr>
          <w:w w:val="125"/>
        </w:rPr>
        <w:t>Supported daily operations, handled customer escalations, and led health inspection preparation</w:t>
      </w:r>
    </w:p>
    <w:p>
      <w:pPr>
        <w:pStyle w:val="BodyText"/>
        <w:spacing w:line="271" w:lineRule="auto" w:before="79"/>
        <w:ind w:left="963" w:right="893"/>
        <w:jc w:val="both"/>
      </w:pPr>
      <w:r>
        <w:rPr>
          <w:w w:val="125"/>
        </w:rPr>
        <w:t>Trained</w:t>
      </w:r>
      <w:r>
        <w:rPr>
          <w:spacing w:val="-13"/>
          <w:w w:val="125"/>
        </w:rPr>
        <w:t> </w:t>
      </w:r>
      <w:r>
        <w:rPr>
          <w:w w:val="125"/>
        </w:rPr>
        <w:t>10+</w:t>
      </w:r>
      <w:r>
        <w:rPr>
          <w:spacing w:val="-13"/>
          <w:w w:val="125"/>
        </w:rPr>
        <w:t> </w:t>
      </w:r>
      <w:r>
        <w:rPr>
          <w:w w:val="125"/>
        </w:rPr>
        <w:t>new</w:t>
      </w:r>
      <w:r>
        <w:rPr>
          <w:spacing w:val="-13"/>
          <w:w w:val="125"/>
        </w:rPr>
        <w:t> </w:t>
      </w:r>
      <w:r>
        <w:rPr>
          <w:w w:val="125"/>
        </w:rPr>
        <w:t>hires</w:t>
      </w:r>
      <w:r>
        <w:rPr>
          <w:spacing w:val="-13"/>
          <w:w w:val="125"/>
        </w:rPr>
        <w:t> </w:t>
      </w:r>
      <w:r>
        <w:rPr>
          <w:w w:val="125"/>
        </w:rPr>
        <w:t>monthly,</w:t>
      </w:r>
      <w:r>
        <w:rPr>
          <w:spacing w:val="-13"/>
          <w:w w:val="125"/>
        </w:rPr>
        <w:t> </w:t>
      </w:r>
      <w:r>
        <w:rPr>
          <w:w w:val="125"/>
        </w:rPr>
        <w:t>reducing onboarding time by 30%</w:t>
      </w:r>
    </w:p>
    <w:sectPr>
      <w:type w:val="continuous"/>
      <w:pgSz w:w="11920" w:h="16860"/>
      <w:pgMar w:top="720" w:bottom="280" w:left="283" w:right="283"/>
      <w:cols w:num="2" w:equalWidth="0">
        <w:col w:w="3481" w:space="629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8"/>
      <w:ind w:left="3772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3772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2026-02-12T04:57:33Z</dcterms:created>
  <dcterms:modified xsi:type="dcterms:W3CDTF">2026-02-12T04:57:33Z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