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66" w:lineRule="exact" w:before="0"/>
        <w:ind w:left="4147" w:right="11" w:firstLine="0"/>
        <w:jc w:val="center"/>
        <w:rPr>
          <w:sz w:val="70"/>
        </w:rPr>
      </w:pPr>
      <w:r>
        <w:rPr>
          <w:b/>
          <w:color w:val="FFFFFF"/>
          <w:spacing w:val="11"/>
          <w:sz w:val="70"/>
        </w:rPr>
        <w:t>Shawn</w:t>
      </w:r>
      <w:r>
        <w:rPr>
          <w:b/>
          <w:color w:val="FFFFFF"/>
          <w:spacing w:val="30"/>
          <w:sz w:val="70"/>
        </w:rPr>
        <w:t> </w:t>
      </w:r>
      <w:r>
        <w:rPr>
          <w:color w:val="FFFFFF"/>
          <w:spacing w:val="9"/>
          <w:sz w:val="70"/>
        </w:rPr>
        <w:t>White</w:t>
      </w:r>
    </w:p>
    <w:p>
      <w:pPr>
        <w:spacing w:before="181"/>
        <w:ind w:left="4147" w:right="11" w:firstLine="0"/>
        <w:jc w:val="center"/>
        <w:rPr>
          <w:b/>
          <w:sz w:val="16"/>
        </w:rPr>
      </w:pPr>
      <w:r>
        <w:rPr>
          <w:b/>
          <w:color w:val="FFFFFF"/>
          <w:spacing w:val="11"/>
          <w:w w:val="105"/>
          <w:sz w:val="16"/>
        </w:rPr>
        <w:t>Warehouse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spacing w:val="10"/>
          <w:w w:val="105"/>
          <w:sz w:val="16"/>
        </w:rPr>
        <w:t>Dock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spacing w:val="9"/>
          <w:w w:val="105"/>
          <w:sz w:val="16"/>
        </w:rPr>
        <w:t>Worker</w:t>
      </w:r>
    </w:p>
    <w:p>
      <w:pPr>
        <w:pStyle w:val="BodyText"/>
        <w:spacing w:before="82"/>
        <w:rPr>
          <w:b/>
          <w:sz w:val="16"/>
        </w:rPr>
      </w:pPr>
    </w:p>
    <w:p>
      <w:pPr>
        <w:spacing w:before="0"/>
        <w:ind w:left="4147" w:right="0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Dock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Worker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commitment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efficiency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workplace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safety</w:t>
      </w:r>
    </w:p>
    <w:p>
      <w:pPr>
        <w:spacing w:line="273" w:lineRule="auto" w:before="116"/>
        <w:ind w:left="4259" w:right="109" w:hanging="1"/>
        <w:jc w:val="center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loading,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unloading,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securing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freight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high-volume docks.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understanding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shipping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procedures,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hazardous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materials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dock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meeting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schedules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without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compromising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accuracy.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55"/>
        <w:rPr>
          <w:sz w:val="15"/>
        </w:rPr>
      </w:pPr>
    </w:p>
    <w:p>
      <w:pPr>
        <w:spacing w:before="0"/>
        <w:ind w:left="4147" w:right="4747" w:firstLine="0"/>
        <w:jc w:val="center"/>
        <w:rPr>
          <w:b/>
          <w:sz w:val="18"/>
        </w:rPr>
      </w:pPr>
      <w:r>
        <w:rPr>
          <w:b/>
          <w:smallCaps/>
          <w:color w:val="006A5C"/>
          <w:w w:val="105"/>
          <w:sz w:val="18"/>
        </w:rPr>
        <w:t>Professional</w:t>
      </w:r>
      <w:r>
        <w:rPr>
          <w:b/>
          <w:smallCaps/>
          <w:color w:val="006A5C"/>
          <w:spacing w:val="46"/>
          <w:w w:val="105"/>
          <w:sz w:val="18"/>
        </w:rPr>
        <w:t> </w:t>
      </w:r>
      <w:r>
        <w:rPr>
          <w:b/>
          <w:smallCaps/>
          <w:color w:val="006A5C"/>
          <w:spacing w:val="-2"/>
          <w:w w:val="105"/>
          <w:sz w:val="18"/>
        </w:rPr>
        <w:t>experience</w:t>
      </w:r>
    </w:p>
    <w:p>
      <w:pPr>
        <w:spacing w:after="0"/>
        <w:jc w:val="center"/>
        <w:rPr>
          <w:b/>
          <w:sz w:val="18"/>
        </w:rPr>
        <w:sectPr>
          <w:type w:val="continuous"/>
          <w:pgSz w:w="11920" w:h="16860"/>
          <w:pgMar w:top="580" w:bottom="280" w:left="283" w:right="283"/>
        </w:sectPr>
      </w:pPr>
    </w:p>
    <w:p>
      <w:pPr>
        <w:pStyle w:val="BodyText"/>
        <w:rPr>
          <w:b/>
          <w:sz w:val="15"/>
        </w:rPr>
      </w:pPr>
    </w:p>
    <w:p>
      <w:pPr>
        <w:pStyle w:val="BodyText"/>
        <w:spacing w:before="123"/>
        <w:rPr>
          <w:b/>
          <w:sz w:val="15"/>
        </w:rPr>
      </w:pPr>
    </w:p>
    <w:p>
      <w:pPr>
        <w:pStyle w:val="Heading1"/>
      </w:pPr>
      <w:r>
        <w:rPr>
          <w:smallCaps/>
          <w:color w:val="FFFFFF"/>
          <w:w w:val="105"/>
        </w:rPr>
        <w:t>Personal</w:t>
      </w:r>
      <w:r>
        <w:rPr>
          <w:smallCaps/>
          <w:color w:val="FFFFFF"/>
          <w:spacing w:val="31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pStyle w:val="BodyText"/>
        <w:spacing w:before="40"/>
        <w:rPr>
          <w:b/>
          <w:sz w:val="15"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 w:before="1"/>
        <w:ind w:left="758"/>
      </w:pPr>
      <w:hyperlink r:id="rId5">
        <w:r>
          <w:rPr>
            <w:color w:val="FFFFFF"/>
            <w:spacing w:val="-2"/>
          </w:rPr>
          <w:t>shawn.white@email.com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00000</w:t>
      </w:r>
    </w:p>
    <w:p>
      <w:pPr>
        <w:spacing w:before="151"/>
        <w:ind w:left="33" w:right="0" w:firstLine="0"/>
        <w:jc w:val="left"/>
        <w:rPr>
          <w:sz w:val="15"/>
        </w:rPr>
      </w:pPr>
      <w:r>
        <w:rPr/>
        <w:br w:type="column"/>
      </w:r>
      <w:r>
        <w:rPr>
          <w:sz w:val="15"/>
        </w:rPr>
        <w:t>DOCK</w:t>
      </w:r>
      <w:r>
        <w:rPr>
          <w:spacing w:val="-11"/>
          <w:sz w:val="15"/>
        </w:rPr>
        <w:t> </w:t>
      </w:r>
      <w:r>
        <w:rPr>
          <w:sz w:val="15"/>
        </w:rPr>
        <w:t>WORKER</w:t>
      </w:r>
      <w:r>
        <w:rPr>
          <w:spacing w:val="-9"/>
          <w:sz w:val="15"/>
        </w:rPr>
        <w:t> </w:t>
      </w:r>
      <w:r>
        <w:rPr>
          <w:sz w:val="15"/>
        </w:rPr>
        <w:t>|</w:t>
      </w:r>
      <w:r>
        <w:rPr>
          <w:spacing w:val="-10"/>
          <w:sz w:val="15"/>
        </w:rPr>
        <w:t> </w:t>
      </w:r>
      <w:r>
        <w:rPr>
          <w:sz w:val="15"/>
        </w:rPr>
        <w:t>TRANSLINE</w:t>
      </w:r>
      <w:r>
        <w:rPr>
          <w:spacing w:val="-9"/>
          <w:sz w:val="15"/>
        </w:rPr>
        <w:t> </w:t>
      </w:r>
      <w:r>
        <w:rPr>
          <w:sz w:val="15"/>
        </w:rPr>
        <w:t>LOGISTICS,</w:t>
      </w:r>
      <w:r>
        <w:rPr>
          <w:spacing w:val="-9"/>
          <w:sz w:val="15"/>
        </w:rPr>
        <w:t> </w:t>
      </w:r>
      <w:r>
        <w:rPr>
          <w:sz w:val="15"/>
        </w:rPr>
        <w:t>MEMPHIS,</w:t>
      </w:r>
      <w:r>
        <w:rPr>
          <w:spacing w:val="-10"/>
          <w:sz w:val="15"/>
        </w:rPr>
        <w:t> </w:t>
      </w:r>
      <w:r>
        <w:rPr>
          <w:sz w:val="15"/>
        </w:rPr>
        <w:t>TN</w:t>
      </w:r>
      <w:r>
        <w:rPr>
          <w:spacing w:val="-9"/>
          <w:sz w:val="15"/>
        </w:rPr>
        <w:t> </w:t>
      </w:r>
      <w:r>
        <w:rPr>
          <w:sz w:val="15"/>
        </w:rPr>
        <w:t>|</w:t>
      </w:r>
      <w:r>
        <w:rPr>
          <w:spacing w:val="-9"/>
          <w:sz w:val="15"/>
        </w:rPr>
        <w:t> </w:t>
      </w:r>
      <w:r>
        <w:rPr>
          <w:sz w:val="15"/>
        </w:rPr>
        <w:t>JUNE</w:t>
      </w:r>
      <w:r>
        <w:rPr>
          <w:spacing w:val="-9"/>
          <w:sz w:val="15"/>
        </w:rPr>
        <w:t> </w:t>
      </w:r>
      <w:r>
        <w:rPr>
          <w:sz w:val="15"/>
        </w:rPr>
        <w:t>2019</w:t>
      </w:r>
      <w:r>
        <w:rPr>
          <w:spacing w:val="-9"/>
          <w:sz w:val="15"/>
        </w:rPr>
        <w:t> </w:t>
      </w:r>
      <w:r>
        <w:rPr>
          <w:sz w:val="15"/>
        </w:rPr>
        <w:t>-</w:t>
      </w:r>
      <w:r>
        <w:rPr>
          <w:spacing w:val="-8"/>
          <w:sz w:val="15"/>
        </w:rPr>
        <w:t> </w:t>
      </w:r>
      <w:r>
        <w:rPr>
          <w:spacing w:val="-2"/>
          <w:sz w:val="15"/>
        </w:rPr>
        <w:t>PRESENT</w:t>
      </w:r>
    </w:p>
    <w:p>
      <w:pPr>
        <w:pStyle w:val="BodyText"/>
        <w:spacing w:before="77"/>
        <w:rPr>
          <w:sz w:val="15"/>
        </w:rPr>
      </w:pPr>
    </w:p>
    <w:p>
      <w:pPr>
        <w:pStyle w:val="BodyText"/>
        <w:spacing w:line="278" w:lineRule="auto"/>
        <w:ind w:left="609" w:right="427"/>
      </w:pPr>
      <w:r>
        <w:rPr>
          <w:w w:val="105"/>
        </w:rPr>
        <w:t>Load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unload</w:t>
      </w:r>
      <w:r>
        <w:rPr>
          <w:spacing w:val="-2"/>
          <w:w w:val="105"/>
        </w:rPr>
        <w:t> </w:t>
      </w:r>
      <w:r>
        <w:rPr>
          <w:w w:val="105"/>
        </w:rPr>
        <w:t>up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40</w:t>
      </w:r>
      <w:r>
        <w:rPr>
          <w:spacing w:val="-2"/>
          <w:w w:val="105"/>
        </w:rPr>
        <w:t> </w:t>
      </w:r>
      <w:r>
        <w:rPr>
          <w:w w:val="105"/>
        </w:rPr>
        <w:t>trucks</w:t>
      </w:r>
      <w:r>
        <w:rPr>
          <w:spacing w:val="-2"/>
          <w:w w:val="105"/>
        </w:rPr>
        <w:t> </w:t>
      </w:r>
      <w:r>
        <w:rPr>
          <w:w w:val="105"/>
        </w:rPr>
        <w:t>per</w:t>
      </w:r>
      <w:r>
        <w:rPr>
          <w:spacing w:val="-2"/>
          <w:w w:val="105"/>
        </w:rPr>
        <w:t> </w:t>
      </w:r>
      <w:r>
        <w:rPr>
          <w:w w:val="105"/>
        </w:rPr>
        <w:t>shift,</w:t>
      </w:r>
      <w:r>
        <w:rPr>
          <w:spacing w:val="-2"/>
          <w:w w:val="105"/>
        </w:rPr>
        <w:t> </w:t>
      </w:r>
      <w:r>
        <w:rPr>
          <w:w w:val="105"/>
        </w:rPr>
        <w:t>maintaining</w:t>
      </w:r>
      <w:r>
        <w:rPr>
          <w:spacing w:val="-2"/>
          <w:w w:val="105"/>
        </w:rPr>
        <w:t> </w:t>
      </w:r>
      <w:r>
        <w:rPr>
          <w:w w:val="105"/>
        </w:rPr>
        <w:t>strict</w:t>
      </w:r>
      <w:r>
        <w:rPr>
          <w:spacing w:val="-2"/>
          <w:w w:val="105"/>
        </w:rPr>
        <w:t> </w:t>
      </w:r>
      <w:r>
        <w:rPr>
          <w:w w:val="105"/>
        </w:rPr>
        <w:t>loading</w:t>
      </w:r>
      <w:r>
        <w:rPr>
          <w:spacing w:val="-2"/>
          <w:w w:val="105"/>
        </w:rPr>
        <w:t> </w:t>
      </w:r>
      <w:r>
        <w:rPr>
          <w:w w:val="105"/>
        </w:rPr>
        <w:t>dock </w:t>
      </w:r>
      <w:r>
        <w:rPr>
          <w:spacing w:val="-2"/>
          <w:w w:val="105"/>
        </w:rPr>
        <w:t>schedules</w:t>
      </w:r>
    </w:p>
    <w:p>
      <w:pPr>
        <w:pStyle w:val="BodyText"/>
        <w:spacing w:line="261" w:lineRule="auto" w:before="90"/>
        <w:ind w:left="609" w:right="427"/>
      </w:pPr>
      <w:r>
        <w:rPr>
          <w:w w:val="105"/>
        </w:rPr>
        <w:t>Implement safety checks and equipment inspections, reducing accidents by 20%</w:t>
      </w:r>
    </w:p>
    <w:p>
      <w:pPr>
        <w:pStyle w:val="BodyText"/>
        <w:spacing w:before="104"/>
        <w:ind w:left="609"/>
      </w:pPr>
      <w:r>
        <w:rPr>
          <w:w w:val="105"/>
        </w:rPr>
        <w:t>Use</w:t>
      </w:r>
      <w:r>
        <w:rPr>
          <w:spacing w:val="-5"/>
          <w:w w:val="105"/>
        </w:rPr>
        <w:t> </w:t>
      </w:r>
      <w:r>
        <w:rPr>
          <w:w w:val="105"/>
        </w:rPr>
        <w:t>pallet</w:t>
      </w:r>
      <w:r>
        <w:rPr>
          <w:spacing w:val="-5"/>
          <w:w w:val="105"/>
        </w:rPr>
        <w:t> </w:t>
      </w:r>
      <w:r>
        <w:rPr>
          <w:w w:val="105"/>
        </w:rPr>
        <w:t>jacks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dollies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move</w:t>
      </w:r>
      <w:r>
        <w:rPr>
          <w:spacing w:val="-5"/>
          <w:w w:val="105"/>
        </w:rPr>
        <w:t> </w:t>
      </w:r>
      <w:r>
        <w:rPr>
          <w:w w:val="105"/>
        </w:rPr>
        <w:t>cargo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efﬁciently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283" w:right="283"/>
          <w:cols w:num="2" w:equalWidth="0">
            <w:col w:w="2817" w:space="1386"/>
            <w:col w:w="7151"/>
          </w:cols>
        </w:sectPr>
      </w:pPr>
    </w:p>
    <w:p>
      <w:pPr>
        <w:pStyle w:val="Heading1"/>
        <w:spacing w:before="58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11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spacing w:line="379" w:lineRule="auto" w:before="16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Crate loading Freight handling OSHA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compliance </w:t>
      </w:r>
      <w:r>
        <w:rPr>
          <w:b/>
          <w:color w:val="FFFFFF"/>
          <w:sz w:val="18"/>
        </w:rPr>
        <w:t>Team collaboration </w:t>
      </w:r>
      <w:r>
        <w:rPr>
          <w:b/>
          <w:color w:val="FFFFFF"/>
          <w:w w:val="105"/>
          <w:sz w:val="18"/>
        </w:rPr>
        <w:t>Trailer unloading</w:t>
      </w:r>
    </w:p>
    <w:p>
      <w:pPr>
        <w:spacing w:before="71"/>
        <w:ind w:left="33" w:right="0" w:firstLine="0"/>
        <w:jc w:val="left"/>
        <w:rPr>
          <w:sz w:val="15"/>
        </w:rPr>
      </w:pPr>
      <w:r>
        <w:rPr/>
        <w:br w:type="column"/>
      </w:r>
      <w:r>
        <w:rPr>
          <w:spacing w:val="-2"/>
          <w:sz w:val="15"/>
        </w:rPr>
        <w:t>MATERIAL</w:t>
      </w:r>
      <w:r>
        <w:rPr>
          <w:spacing w:val="-9"/>
          <w:sz w:val="15"/>
        </w:rPr>
        <w:t> </w:t>
      </w:r>
      <w:r>
        <w:rPr>
          <w:spacing w:val="-2"/>
          <w:sz w:val="15"/>
        </w:rPr>
        <w:t>HANDLER</w:t>
      </w:r>
      <w:r>
        <w:rPr>
          <w:spacing w:val="-7"/>
          <w:sz w:val="15"/>
        </w:rPr>
        <w:t> </w:t>
      </w:r>
      <w:r>
        <w:rPr>
          <w:spacing w:val="-2"/>
          <w:sz w:val="15"/>
        </w:rPr>
        <w:t>|</w:t>
      </w:r>
      <w:r>
        <w:rPr>
          <w:spacing w:val="-3"/>
          <w:sz w:val="15"/>
        </w:rPr>
        <w:t> </w:t>
      </w:r>
      <w:r>
        <w:rPr>
          <w:spacing w:val="-2"/>
          <w:sz w:val="15"/>
        </w:rPr>
        <w:t>DELTA</w:t>
      </w:r>
      <w:r>
        <w:rPr>
          <w:spacing w:val="-9"/>
          <w:sz w:val="15"/>
        </w:rPr>
        <w:t> </w:t>
      </w:r>
      <w:r>
        <w:rPr>
          <w:spacing w:val="-2"/>
          <w:sz w:val="15"/>
        </w:rPr>
        <w:t>FREIGHT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SERVICES,</w:t>
      </w:r>
      <w:r>
        <w:rPr>
          <w:spacing w:val="-4"/>
          <w:sz w:val="15"/>
        </w:rPr>
        <w:t> </w:t>
      </w:r>
      <w:r>
        <w:rPr>
          <w:spacing w:val="-2"/>
          <w:sz w:val="15"/>
        </w:rPr>
        <w:t>MEMPHIS,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TN</w:t>
      </w:r>
      <w:r>
        <w:rPr>
          <w:spacing w:val="-3"/>
          <w:sz w:val="15"/>
        </w:rPr>
        <w:t> </w:t>
      </w:r>
      <w:r>
        <w:rPr>
          <w:spacing w:val="-2"/>
          <w:sz w:val="15"/>
        </w:rPr>
        <w:t>|</w:t>
      </w:r>
      <w:r>
        <w:rPr>
          <w:spacing w:val="-9"/>
          <w:sz w:val="15"/>
        </w:rPr>
        <w:t> </w:t>
      </w:r>
      <w:r>
        <w:rPr>
          <w:spacing w:val="-2"/>
          <w:sz w:val="15"/>
        </w:rPr>
        <w:t>AUGUST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2016</w:t>
      </w:r>
      <w:r>
        <w:rPr>
          <w:spacing w:val="-4"/>
          <w:sz w:val="15"/>
        </w:rPr>
        <w:t> </w:t>
      </w:r>
      <w:r>
        <w:rPr>
          <w:spacing w:val="-2"/>
          <w:sz w:val="15"/>
        </w:rPr>
        <w:t>-</w:t>
      </w:r>
      <w:r>
        <w:rPr>
          <w:spacing w:val="-3"/>
          <w:sz w:val="15"/>
        </w:rPr>
        <w:t> </w:t>
      </w:r>
      <w:r>
        <w:rPr>
          <w:spacing w:val="-2"/>
          <w:sz w:val="15"/>
        </w:rPr>
        <w:t>MAY</w:t>
      </w:r>
      <w:r>
        <w:rPr>
          <w:spacing w:val="-6"/>
          <w:sz w:val="15"/>
        </w:rPr>
        <w:t> </w:t>
      </w:r>
      <w:r>
        <w:rPr>
          <w:spacing w:val="-4"/>
          <w:sz w:val="15"/>
        </w:rPr>
        <w:t>2019</w:t>
      </w:r>
    </w:p>
    <w:p>
      <w:pPr>
        <w:pStyle w:val="BodyText"/>
        <w:spacing w:before="92"/>
        <w:rPr>
          <w:sz w:val="15"/>
        </w:rPr>
      </w:pPr>
    </w:p>
    <w:p>
      <w:pPr>
        <w:pStyle w:val="BodyText"/>
        <w:ind w:left="609"/>
      </w:pPr>
      <w:r>
        <w:rPr>
          <w:w w:val="105"/>
        </w:rPr>
        <w:t>Supported</w:t>
      </w:r>
      <w:r>
        <w:rPr>
          <w:spacing w:val="-2"/>
          <w:w w:val="105"/>
        </w:rPr>
        <w:t> </w:t>
      </w:r>
      <w:r>
        <w:rPr>
          <w:w w:val="105"/>
        </w:rPr>
        <w:t>dock</w:t>
      </w:r>
      <w:r>
        <w:rPr>
          <w:spacing w:val="-1"/>
          <w:w w:val="105"/>
        </w:rPr>
        <w:t> </w:t>
      </w:r>
      <w:r>
        <w:rPr>
          <w:w w:val="105"/>
        </w:rPr>
        <w:t>operations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tagging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routing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freight</w:t>
      </w:r>
    </w:p>
    <w:p>
      <w:pPr>
        <w:pStyle w:val="BodyText"/>
        <w:spacing w:line="278" w:lineRule="auto" w:before="108"/>
        <w:ind w:left="609" w:right="427"/>
      </w:pPr>
      <w:r>
        <w:rPr>
          <w:w w:val="105"/>
        </w:rPr>
        <w:t>Communicated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truck</w:t>
      </w:r>
      <w:r>
        <w:rPr>
          <w:spacing w:val="-4"/>
          <w:w w:val="105"/>
        </w:rPr>
        <w:t> </w:t>
      </w:r>
      <w:r>
        <w:rPr>
          <w:w w:val="105"/>
        </w:rPr>
        <w:t>drivers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supervisors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coordinate</w:t>
      </w:r>
      <w:r>
        <w:rPr>
          <w:spacing w:val="-4"/>
          <w:w w:val="105"/>
        </w:rPr>
        <w:t> </w:t>
      </w:r>
      <w:r>
        <w:rPr>
          <w:w w:val="105"/>
        </w:rPr>
        <w:t>dock </w:t>
      </w:r>
      <w:r>
        <w:rPr>
          <w:spacing w:val="-2"/>
          <w:w w:val="105"/>
        </w:rPr>
        <w:t>times</w:t>
      </w:r>
    </w:p>
    <w:p>
      <w:pPr>
        <w:pStyle w:val="BodyText"/>
        <w:spacing w:before="90"/>
        <w:ind w:left="609"/>
      </w:pPr>
      <w:r>
        <w:rPr>
          <w:w w:val="105"/>
        </w:rPr>
        <w:t>Trained</w:t>
      </w:r>
      <w:r>
        <w:rPr>
          <w:spacing w:val="-11"/>
          <w:w w:val="105"/>
        </w:rPr>
        <w:t> </w:t>
      </w:r>
      <w:r>
        <w:rPr>
          <w:w w:val="105"/>
        </w:rPr>
        <w:t>two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employees</w:t>
      </w:r>
      <w:r>
        <w:rPr>
          <w:spacing w:val="-11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cargo</w:t>
      </w:r>
      <w:r>
        <w:rPr>
          <w:spacing w:val="-11"/>
          <w:w w:val="105"/>
        </w:rPr>
        <w:t> </w:t>
      </w:r>
      <w:r>
        <w:rPr>
          <w:w w:val="105"/>
        </w:rPr>
        <w:t>handling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283" w:right="283"/>
          <w:cols w:num="2" w:equalWidth="0">
            <w:col w:w="2263" w:space="1940"/>
            <w:col w:w="7151"/>
          </w:cols>
        </w:sectPr>
      </w:pPr>
    </w:p>
    <w:p>
      <w:pPr>
        <w:spacing w:before="150"/>
        <w:ind w:left="33" w:right="0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28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2828924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52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6;top:5595;width:315;height:317" type="#_x0000_t75" id="docshape6" stroked="false">
                  <v:imagedata r:id="rId9" o:title=""/>
                </v:shape>
                <v:shape style="position:absolute;left:554;top:6600;width:75;height:2250" id="docshape7" coordorigin="555,6600" coordsize="75,2250" path="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937l629,7932,625,7923,623,7919,616,7912,612,7910,603,7906,598,7905,587,7905,582,7906,573,7910,569,7912,562,7919,560,7923,556,7932,555,7937,555,7943,555,7948,556,7953,560,7962,562,7966,569,7973,573,7975,582,7979,587,7980,598,7980,603,7979,612,7975,616,7973,623,7966,625,7962,629,7953,630,7948,630,7937xm630,7622l629,7617,625,7608,623,7604,616,7597,612,7595,603,7591,598,7590,587,7590,582,7591,573,7595,569,7597,562,7604,560,7608,556,7617,555,7622,555,7628,555,7633,556,7638,560,7647,562,7651,569,7658,573,7660,582,7664,587,7665,598,7665,603,7664,612,7660,616,7658,623,7651,625,7647,629,7638,630,7633,630,7622xm630,7292l629,7287,625,7278,623,7274,616,7267,612,7265,603,7261,598,7260,587,7260,582,7261,573,7265,569,7267,562,7274,560,7278,556,7287,555,7292,555,7298,555,7303,556,7308,560,7317,562,7321,569,7328,573,7330,582,7334,587,7335,598,7335,603,7334,612,7330,616,7328,623,7321,625,7317,629,7308,630,7303,630,7292xm630,6962l629,6957,625,6948,623,6944,616,6937,612,6935,603,6931,598,6930,587,6930,582,6931,573,6935,569,6937,562,6944,560,6948,556,6957,555,6962,555,6968,555,6973,556,6978,560,6987,562,6991,569,6998,573,7000,582,7004,587,7005,598,7005,603,7004,612,7000,616,6998,623,6991,625,6987,629,6978,630,6973,630,6962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300" id="docshape8" filled="true" fillcolor="#006a5c" stroked="false">
                  <v:fill type="solid"/>
                </v:rect>
                <v:shape style="position:absolute;left:4799;top:4455;width:75;height:3180" id="docshape9" coordorigin="4800,4455" coordsize="75,3180" path="m4875,7592l4874,7587,4870,7578,4868,7574,4861,7567,4857,7565,4848,7561,4843,7560,4832,7560,4827,7561,4818,7565,4814,7567,4807,7574,4805,7578,4801,7587,4800,7592,4800,7598,4800,7603,4801,7608,4805,7617,4807,7621,4814,7628,4818,7630,4827,7634,4832,7635,4843,7635,4848,7634,4857,7630,4861,7628,4868,7621,4870,7617,4874,7608,4875,7603,4875,7592xm4875,7022l4874,7017,4870,7008,4868,7004,4861,6997,4857,6995,4848,6991,4843,6990,4832,6990,4827,6991,4818,6995,4814,6997,4807,7004,4805,7008,4801,7017,4800,7022,4800,7028,4800,7033,4801,7038,4805,7047,4807,7051,4814,7058,4818,7060,4827,7064,4832,7065,4843,7065,4848,7064,4857,7060,4861,7058,4868,7051,4870,7047,4874,7038,4875,7033,4875,7022xm4875,6707l4874,6702,4870,6693,4868,6689,4861,6682,4857,6680,4848,6676,4843,6675,4832,6675,4827,6676,4818,6680,4814,6682,4807,6689,4805,6693,4801,6702,4800,6707,4800,6713,4800,6718,4801,6723,4805,6732,4807,6736,4814,6743,4818,6745,4827,6749,4832,6750,4843,6750,4848,6749,4857,6745,4861,6743,4868,6736,4870,6732,4874,6723,4875,6718,4875,6707xm4875,5612l4874,5607,4870,5598,4868,5594,4861,5587,4857,5585,4848,5581,4843,5580,4832,5580,4827,5581,4818,5585,4814,5587,4807,5594,4805,5598,4801,5607,4800,5612,4800,5618,4800,5623,4801,5628,4805,5637,4807,5641,4814,5648,4818,5650,4827,5654,4832,5655,4843,5655,4848,5654,4857,5650,4861,5648,4868,5641,4870,5637,4874,5628,4875,5623,4875,5612xm4875,5057l4874,5052,4870,5043,4868,5039,4861,5032,4857,5030,4848,5026,4843,5025,4832,5025,4827,5026,4818,5030,4814,5032,4807,5039,4805,5043,4801,5052,4800,5057,4800,5063,4800,5068,4801,5073,4805,5082,4807,5086,4814,5093,4818,5095,4827,5099,4832,5100,4843,5100,4848,5099,4857,5095,4861,5093,4868,5086,4870,5082,4874,5073,4875,5068,4875,5057xm4875,4487l4874,4482,4870,4473,4868,4469,4861,4462,4857,4460,4848,4456,4843,4455,4832,4455,4827,4456,4818,4460,4814,4462,4807,4469,4805,4473,4801,4482,4800,4487,4800,4493,4800,4498,4801,4503,4805,4512,4807,4516,4814,4523,4818,4525,4827,4529,4832,4530,4843,4530,4848,4529,4857,4525,4861,4523,4868,4516,4870,4512,4874,4503,4875,4498,4875,44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line="268" w:lineRule="auto" w:before="183"/>
        <w:ind w:left="572" w:right="8464" w:firstLine="0"/>
        <w:jc w:val="both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CENTRAL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SCHOOL, </w:t>
      </w:r>
      <w:r>
        <w:rPr>
          <w:b/>
          <w:color w:val="FFFFFF"/>
          <w:w w:val="105"/>
          <w:sz w:val="18"/>
        </w:rPr>
        <w:t>MEMPHIS, TN | 2014</w:t>
      </w:r>
    </w:p>
    <w:sectPr>
      <w:type w:val="continuous"/>
      <w:pgSz w:w="11920" w:h="16860"/>
      <w:pgMar w:top="5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2026-02-15T12:22:45Z</dcterms:created>
  <dcterms:modified xsi:type="dcterms:W3CDTF">2026-02-15T12:22:45Z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