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517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(555)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w w:val="115"/>
          <w:sz w:val="16"/>
        </w:rPr>
        <w:t>343-3434</w:t>
      </w:r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96"/>
        <w:rPr>
          <w:sz w:val="16"/>
        </w:rPr>
      </w:pPr>
    </w:p>
    <w:p>
      <w:pPr>
        <w:spacing w:before="0"/>
        <w:ind w:left="0" w:right="13" w:firstLine="0"/>
        <w:jc w:val="center"/>
        <w:rPr>
          <w:rFonts w:ascii="Trebuchet MS"/>
          <w:sz w:val="82"/>
        </w:rPr>
      </w:pPr>
      <w:r>
        <w:rPr>
          <w:rFonts w:ascii="Trebuchet MS"/>
          <w:b/>
          <w:color w:val="FFFFFF"/>
          <w:w w:val="105"/>
          <w:sz w:val="82"/>
        </w:rPr>
        <w:t>Shawn</w:t>
      </w:r>
      <w:r>
        <w:rPr>
          <w:rFonts w:ascii="Trebuchet MS"/>
          <w:b/>
          <w:color w:val="FFFFFF"/>
          <w:spacing w:val="45"/>
          <w:w w:val="105"/>
          <w:sz w:val="82"/>
        </w:rPr>
        <w:t> </w:t>
      </w:r>
      <w:r>
        <w:rPr>
          <w:rFonts w:ascii="Trebuchet MS"/>
          <w:color w:val="FFFFFF"/>
          <w:spacing w:val="7"/>
          <w:w w:val="105"/>
          <w:sz w:val="82"/>
        </w:rPr>
        <w:t>White</w:t>
      </w:r>
    </w:p>
    <w:p>
      <w:pPr>
        <w:pStyle w:val="Heading2"/>
      </w:pPr>
      <w:r>
        <w:rPr>
          <w:color w:val="FFFFFF"/>
          <w:w w:val="105"/>
        </w:rPr>
        <w:t>Ecology</w:t>
      </w:r>
      <w:r>
        <w:rPr>
          <w:color w:val="FFFFFF"/>
          <w:spacing w:val="22"/>
          <w:w w:val="105"/>
        </w:rPr>
        <w:t> </w:t>
      </w:r>
      <w:r>
        <w:rPr>
          <w:color w:val="FFFFFF"/>
          <w:w w:val="105"/>
        </w:rPr>
        <w:t>Field</w:t>
      </w:r>
      <w:r>
        <w:rPr>
          <w:color w:val="FFFFFF"/>
          <w:spacing w:val="33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before="173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Field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Researcher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specializing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wildlife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monitoring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ecological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data</w:t>
      </w:r>
      <w:r>
        <w:rPr>
          <w:b/>
          <w:color w:val="FFFFFF"/>
          <w:spacing w:val="1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collection</w:t>
      </w:r>
    </w:p>
    <w:p>
      <w:pPr>
        <w:spacing w:line="259" w:lineRule="auto" w:before="15"/>
        <w:ind w:left="401" w:right="494" w:firstLine="0"/>
        <w:jc w:val="left"/>
        <w:rPr>
          <w:sz w:val="16"/>
        </w:rPr>
      </w:pPr>
      <w:r>
        <w:rPr>
          <w:color w:val="FFFFFF"/>
          <w:w w:val="130"/>
          <w:sz w:val="16"/>
        </w:rPr>
        <w:t>Ecology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Research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Assistant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4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environmental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impact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studies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4"/>
          <w:w w:val="130"/>
          <w:sz w:val="16"/>
        </w:rPr>
        <w:t> </w:t>
      </w:r>
      <w:r>
        <w:rPr>
          <w:color w:val="FFFFFF"/>
          <w:w w:val="130"/>
          <w:sz w:val="16"/>
        </w:rPr>
        <w:t>species monitoring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projects.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Proficient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GPS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data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logging,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field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sampling,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population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surveys.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Experienced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remote site coordination and habitat assessments.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</w:pPr>
      <w:r>
        <w:rPr>
          <w:color w:val="F5F5F5"/>
          <w:w w:val="105"/>
        </w:rPr>
        <w:t>KEY</w:t>
      </w:r>
      <w:r>
        <w:rPr>
          <w:color w:val="F5F5F5"/>
          <w:spacing w:val="-16"/>
          <w:w w:val="105"/>
        </w:rPr>
        <w:t> </w:t>
      </w:r>
      <w:r>
        <w:rPr>
          <w:color w:val="F5F5F5"/>
          <w:spacing w:val="-2"/>
          <w:w w:val="110"/>
        </w:rPr>
        <w:t>SKILLS</w:t>
      </w:r>
    </w:p>
    <w:p>
      <w:pPr>
        <w:pStyle w:val="BodyText"/>
        <w:spacing w:before="15"/>
        <w:rPr>
          <w:rFonts w:ascii="Trebuchet MS"/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Field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sample</w:t>
      </w:r>
      <w:r>
        <w:rPr>
          <w:spacing w:val="-9"/>
          <w:w w:val="130"/>
          <w:sz w:val="18"/>
        </w:rPr>
        <w:t> </w:t>
      </w:r>
      <w:r>
        <w:rPr>
          <w:spacing w:val="-2"/>
          <w:w w:val="130"/>
          <w:sz w:val="18"/>
        </w:rPr>
        <w:t>collection</w:t>
      </w:r>
    </w:p>
    <w:p>
      <w:pPr>
        <w:pStyle w:val="Heading1"/>
        <w:spacing w:before="122"/>
      </w:pPr>
      <w:r>
        <w:rPr>
          <w:b w:val="0"/>
        </w:rPr>
        <w:br w:type="column"/>
      </w:r>
      <w:r>
        <w:rPr>
          <w:color w:val="8AC2F5"/>
          <w:spacing w:val="-2"/>
          <w:w w:val="110"/>
        </w:rPr>
        <w:t>PROFESSIONAL</w:t>
      </w:r>
      <w:r>
        <w:rPr>
          <w:color w:val="8AC2F5"/>
          <w:spacing w:val="-18"/>
          <w:w w:val="110"/>
        </w:rPr>
        <w:t> </w:t>
      </w:r>
      <w:r>
        <w:rPr>
          <w:color w:val="8AC2F5"/>
          <w:spacing w:val="-2"/>
          <w:w w:val="110"/>
        </w:rPr>
        <w:t>EXPERIENCE</w:t>
      </w:r>
    </w:p>
    <w:p>
      <w:pPr>
        <w:pStyle w:val="BodyText"/>
        <w:spacing w:line="252" w:lineRule="auto" w:before="163"/>
        <w:ind w:left="66" w:right="389"/>
      </w:pPr>
      <w:r>
        <w:rPr>
          <w:w w:val="120"/>
        </w:rPr>
        <w:t>Field</w:t>
      </w:r>
      <w:r>
        <w:rPr>
          <w:spacing w:val="40"/>
          <w:w w:val="120"/>
        </w:rPr>
        <w:t> </w:t>
      </w:r>
      <w:r>
        <w:rPr>
          <w:w w:val="120"/>
        </w:rPr>
        <w:t>Research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California</w:t>
      </w:r>
      <w:r>
        <w:rPr>
          <w:spacing w:val="40"/>
          <w:w w:val="120"/>
        </w:rPr>
        <w:t> </w:t>
      </w:r>
      <w:r>
        <w:rPr>
          <w:w w:val="120"/>
        </w:rPr>
        <w:t>Conservation</w:t>
      </w:r>
      <w:r>
        <w:rPr>
          <w:spacing w:val="40"/>
          <w:w w:val="120"/>
        </w:rPr>
        <w:t> </w:t>
      </w:r>
      <w:r>
        <w:rPr>
          <w:w w:val="120"/>
        </w:rPr>
        <w:t>Network,</w:t>
      </w:r>
      <w:r>
        <w:rPr>
          <w:spacing w:val="40"/>
          <w:w w:val="120"/>
        </w:rPr>
        <w:t> </w:t>
      </w:r>
      <w:r>
        <w:rPr>
          <w:w w:val="120"/>
        </w:rPr>
        <w:t>San</w:t>
      </w:r>
      <w:r>
        <w:rPr>
          <w:spacing w:val="40"/>
          <w:w w:val="120"/>
        </w:rPr>
        <w:t> </w:t>
      </w:r>
      <w:r>
        <w:rPr>
          <w:w w:val="120"/>
        </w:rPr>
        <w:t>Jose,</w:t>
      </w:r>
      <w:r>
        <w:rPr>
          <w:spacing w:val="40"/>
          <w:w w:val="120"/>
        </w:rPr>
        <w:t> </w:t>
      </w:r>
      <w:r>
        <w:rPr>
          <w:w w:val="120"/>
        </w:rPr>
        <w:t>CA, April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283"/>
          <w:cols w:num="2" w:equalWidth="0">
            <w:col w:w="2676" w:space="802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1" w:lineRule="exact" w:before="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GPS and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mapping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Habitat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Remote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8" w:after="0"/>
        <w:ind w:left="531" w:right="112" w:hanging="298"/>
        <w:jc w:val="left"/>
        <w:rPr>
          <w:sz w:val="18"/>
        </w:rPr>
      </w:pPr>
      <w:r>
        <w:rPr>
          <w:w w:val="125"/>
          <w:sz w:val="18"/>
        </w:rPr>
        <w:t>Wildlife</w:t>
      </w:r>
      <w:r>
        <w:rPr>
          <w:spacing w:val="-13"/>
          <w:w w:val="125"/>
          <w:sz w:val="18"/>
        </w:rPr>
        <w:t> </w:t>
      </w:r>
      <w:r>
        <w:rPr>
          <w:w w:val="125"/>
          <w:sz w:val="18"/>
        </w:rPr>
        <w:t>population </w:t>
      </w:r>
      <w:r>
        <w:rPr>
          <w:spacing w:val="-2"/>
          <w:w w:val="12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127" w:after="0"/>
        <w:ind w:left="531" w:right="37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Conduct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field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surveys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protected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habitats,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gathering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native species populations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36" w:after="0"/>
        <w:ind w:left="531" w:right="544" w:hanging="298"/>
        <w:jc w:val="left"/>
        <w:rPr>
          <w:sz w:val="18"/>
        </w:rPr>
      </w:pPr>
      <w:r>
        <w:rPr>
          <w:w w:val="130"/>
          <w:sz w:val="18"/>
        </w:rPr>
        <w:t>Use handheld GPS units and GIS software to track and analyze field </w:t>
      </w:r>
      <w:r>
        <w:rPr>
          <w:spacing w:val="-4"/>
          <w:w w:val="130"/>
          <w:sz w:val="18"/>
        </w:rPr>
        <w:t>data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25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Collaborate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biologists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report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findings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identify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species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at</w:t>
      </w:r>
      <w:r>
        <w:rPr>
          <w:spacing w:val="30"/>
          <w:w w:val="125"/>
          <w:sz w:val="18"/>
        </w:rPr>
        <w:t> </w:t>
      </w:r>
      <w:r>
        <w:rPr>
          <w:spacing w:val="-4"/>
          <w:w w:val="125"/>
          <w:sz w:val="18"/>
        </w:rPr>
        <w:t>risk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419" w:space="1096"/>
            <w:col w:w="7556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275"/>
      </w:pPr>
      <w:r>
        <w:rPr>
          <w:color w:val="F5F5F5"/>
          <w:spacing w:val="-4"/>
          <w:w w:val="110"/>
        </w:rPr>
        <w:t>EDUCATION</w:t>
      </w:r>
    </w:p>
    <w:p>
      <w:pPr>
        <w:pStyle w:val="BodyText"/>
        <w:spacing w:line="252" w:lineRule="auto" w:before="108"/>
        <w:ind w:left="66" w:right="1946"/>
      </w:pPr>
      <w:r>
        <w:rPr/>
        <w:br w:type="column"/>
      </w:r>
      <w:r>
        <w:rPr>
          <w:w w:val="120"/>
        </w:rPr>
        <w:t>Research</w:t>
      </w:r>
      <w:r>
        <w:rPr>
          <w:spacing w:val="40"/>
          <w:w w:val="120"/>
        </w:rPr>
        <w:t> </w:t>
      </w:r>
      <w:r>
        <w:rPr>
          <w:w w:val="120"/>
        </w:rPr>
        <w:t>Technician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UC</w:t>
      </w:r>
      <w:r>
        <w:rPr>
          <w:spacing w:val="40"/>
          <w:w w:val="120"/>
        </w:rPr>
        <w:t> </w:t>
      </w:r>
      <w:r>
        <w:rPr>
          <w:w w:val="120"/>
        </w:rPr>
        <w:t>Davis,</w:t>
      </w:r>
      <w:r>
        <w:rPr>
          <w:spacing w:val="40"/>
          <w:w w:val="120"/>
        </w:rPr>
        <w:t> </w:t>
      </w:r>
      <w:r>
        <w:rPr>
          <w:w w:val="120"/>
        </w:rPr>
        <w:t>Department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Ecology, June 2019 – March 2021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283"/>
          <w:cols w:num="2" w:equalWidth="0">
            <w:col w:w="1892" w:space="1586"/>
            <w:col w:w="7593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457462"/>
                            <a:ext cx="9525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486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387"/>
                                </a:lnTo>
                                <a:lnTo>
                                  <a:pt x="0" y="5638787"/>
                                </a:lnTo>
                                <a:lnTo>
                                  <a:pt x="0" y="8248624"/>
                                </a:lnTo>
                                <a:lnTo>
                                  <a:pt x="9525" y="8248624"/>
                                </a:lnTo>
                                <a:lnTo>
                                  <a:pt x="9525" y="5638787"/>
                                </a:lnTo>
                                <a:lnTo>
                                  <a:pt x="9525" y="1523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1273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457449"/>
                            <a:ext cx="9525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29125">
                                <a:moveTo>
                                  <a:pt x="9524" y="4429124"/>
                                </a:moveTo>
                                <a:lnTo>
                                  <a:pt x="0" y="4429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29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7431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431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7529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7529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shape style="position:absolute;left:3809;top:3870;width:15;height:12990" id="docshape2" coordorigin="3810,3870" coordsize="15,12990" path="m3825,3870l3810,3870,3810,4110,3810,12750,3810,16860,3825,16860,3825,12750,3825,4110,3825,3870xe" filled="true" fillcolor="#c18f00" stroked="false">
                  <v:path arrowok="t"/>
                  <v:fill type="solid"/>
                </v:shape>
                <v:rect style="position:absolute;left:0;top:0;width:11919;height:3870" id="docshape3" filled="true" fillcolor="#8ac2f5" stroked="false">
                  <v:fill type="solid"/>
                </v:rect>
                <v:shape style="position:absolute;left:11220;top:3350;width:699;height:550" id="docshape4" coordorigin="11220,3350" coordsize="699,550" path="m11918,3900l11220,3900,11918,3350,11918,3900xe" filled="true" fillcolor="#ffffff" stroked="false">
                  <v:path arrowok="t"/>
                  <v:fill type="solid"/>
                </v:shape>
                <v:rect style="position:absolute;left:3810;top:3870;width:15;height:6975" id="docshape5" filled="true" fillcolor="#c18f00" stroked="false">
                  <v:fill type="solid"/>
                </v:rect>
                <v:rect style="position:absolute;left:480;top:4320;width:3120;height:675" id="docshape6" filled="true" fillcolor="#8ac2f5" stroked="false">
                  <v:fill opacity="32899f" type="solid"/>
                </v:rect>
                <v:rect style="position:absolute;left:0;top:4320;width:480;height:675" id="docshape7" filled="true" fillcolor="#fae4cc" stroked="false">
                  <v:fill type="solid"/>
                </v:rect>
                <v:rect style="position:absolute;left:480;top:7485;width:3120;height:675" id="docshape8" filled="true" fillcolor="#8ac2f5" stroked="false">
                  <v:fill opacity="32899f" type="solid"/>
                </v:rect>
                <v:rect style="position:absolute;left:0;top:748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5"/>
      </w:pPr>
    </w:p>
    <w:p>
      <w:pPr>
        <w:pStyle w:val="BodyText"/>
        <w:spacing w:line="261" w:lineRule="auto"/>
        <w:ind w:left="233" w:right="30"/>
      </w:pPr>
      <w:r>
        <w:rPr>
          <w:w w:val="125"/>
        </w:rPr>
        <w:t>Bachelor of Science in Environmental Biology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233" w:right="30"/>
      </w:pPr>
      <w:r>
        <w:rPr>
          <w:w w:val="125"/>
        </w:rPr>
        <w:t>University</w:t>
      </w:r>
      <w:r>
        <w:rPr>
          <w:spacing w:val="-13"/>
          <w:w w:val="125"/>
        </w:rPr>
        <w:t> </w:t>
      </w:r>
      <w:r>
        <w:rPr>
          <w:w w:val="125"/>
        </w:rPr>
        <w:t>of</w:t>
      </w:r>
      <w:r>
        <w:rPr>
          <w:spacing w:val="-13"/>
          <w:w w:val="125"/>
        </w:rPr>
        <w:t> </w:t>
      </w:r>
      <w:r>
        <w:rPr>
          <w:w w:val="125"/>
        </w:rPr>
        <w:t>California,</w:t>
      </w:r>
      <w:r>
        <w:rPr>
          <w:spacing w:val="-13"/>
          <w:w w:val="125"/>
        </w:rPr>
        <w:t> </w:t>
      </w:r>
      <w:r>
        <w:rPr>
          <w:w w:val="125"/>
        </w:rPr>
        <w:t>Davis, </w:t>
      </w:r>
      <w:r>
        <w:rPr>
          <w:spacing w:val="-6"/>
          <w:w w:val="125"/>
        </w:rPr>
        <w:t>CA</w:t>
      </w:r>
    </w:p>
    <w:p>
      <w:pPr>
        <w:pStyle w:val="BodyText"/>
        <w:spacing w:line="206" w:lineRule="exact"/>
        <w:ind w:left="233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131" w:after="0"/>
        <w:ind w:left="531" w:right="17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Collected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environmental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samples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monitored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conditions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coastal wetland restoration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Maintained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equipment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organized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seasonal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fieldwork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schedules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Documented</w:t>
      </w:r>
      <w:r>
        <w:rPr>
          <w:spacing w:val="43"/>
          <w:w w:val="125"/>
          <w:sz w:val="18"/>
        </w:rPr>
        <w:t> </w:t>
      </w:r>
      <w:r>
        <w:rPr>
          <w:w w:val="125"/>
          <w:sz w:val="18"/>
        </w:rPr>
        <w:t>biodiversity</w:t>
      </w:r>
      <w:r>
        <w:rPr>
          <w:spacing w:val="43"/>
          <w:w w:val="125"/>
          <w:sz w:val="18"/>
        </w:rPr>
        <w:t> </w:t>
      </w:r>
      <w:r>
        <w:rPr>
          <w:w w:val="125"/>
          <w:sz w:val="18"/>
        </w:rPr>
        <w:t>metrics</w:t>
      </w:r>
      <w:r>
        <w:rPr>
          <w:spacing w:val="43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43"/>
          <w:w w:val="125"/>
          <w:sz w:val="18"/>
        </w:rPr>
        <w:t> </w:t>
      </w:r>
      <w:r>
        <w:rPr>
          <w:w w:val="125"/>
          <w:sz w:val="18"/>
        </w:rPr>
        <w:t>multiple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test</w:t>
      </w:r>
      <w:r>
        <w:rPr>
          <w:spacing w:val="43"/>
          <w:w w:val="125"/>
          <w:sz w:val="18"/>
        </w:rPr>
        <w:t> </w:t>
      </w:r>
      <w:r>
        <w:rPr>
          <w:spacing w:val="-2"/>
          <w:w w:val="125"/>
          <w:sz w:val="18"/>
        </w:rPr>
        <w:t>sites</w:t>
      </w:r>
    </w:p>
    <w:sectPr>
      <w:type w:val="continuous"/>
      <w:pgSz w:w="11920" w:h="16860"/>
      <w:pgMar w:top="400" w:bottom="280" w:left="566" w:right="283"/>
      <w:cols w:num="2" w:equalWidth="0">
        <w:col w:w="2982" w:space="534"/>
        <w:col w:w="75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66"/>
      <w:outlineLvl w:val="1"/>
    </w:pPr>
    <w:rPr>
      <w:rFonts w:ascii="Trebuchet MS" w:hAnsi="Trebuchet MS" w:eastAsia="Trebuchet MS" w:cs="Trebuchet MS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6"/>
      <w:ind w:left="12" w:right="13"/>
      <w:jc w:val="center"/>
      <w:outlineLvl w:val="2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2026-02-12T05:09:44Z</dcterms:created>
  <dcterms:modified xsi:type="dcterms:W3CDTF">2026-02-12T05:09:44Z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