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6A0000"/>
          <w:spacing w:val="12"/>
          <w:sz w:val="74"/>
        </w:rPr>
        <w:t>Jonathan</w:t>
      </w:r>
      <w:r>
        <w:rPr>
          <w:color w:val="6A0000"/>
          <w:spacing w:val="33"/>
          <w:sz w:val="74"/>
        </w:rPr>
        <w:t> </w:t>
      </w:r>
      <w:r>
        <w:rPr>
          <w:b/>
          <w:color w:val="6A0000"/>
          <w:spacing w:val="9"/>
          <w:sz w:val="74"/>
        </w:rPr>
        <w:t>Miller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6A0000"/>
          <w:sz w:val="20"/>
        </w:rPr>
        <w:t>R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G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S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T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R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D</w:t>
      </w:r>
      <w:r>
        <w:rPr>
          <w:color w:val="6A0000"/>
          <w:spacing w:val="31"/>
          <w:sz w:val="20"/>
        </w:rPr>
        <w:t>  </w:t>
      </w:r>
      <w:r>
        <w:rPr>
          <w:color w:val="6A0000"/>
          <w:sz w:val="20"/>
        </w:rPr>
        <w:t>D</w:t>
      </w:r>
      <w:r>
        <w:rPr>
          <w:color w:val="6A0000"/>
          <w:spacing w:val="4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N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T</w:t>
      </w:r>
      <w:r>
        <w:rPr>
          <w:color w:val="6A0000"/>
          <w:spacing w:val="-13"/>
          <w:sz w:val="20"/>
        </w:rPr>
        <w:t> </w:t>
      </w:r>
      <w:r>
        <w:rPr>
          <w:color w:val="6A0000"/>
          <w:sz w:val="20"/>
        </w:rPr>
        <w:t>A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L</w:t>
      </w:r>
      <w:r>
        <w:rPr>
          <w:color w:val="6A0000"/>
          <w:spacing w:val="28"/>
          <w:sz w:val="20"/>
        </w:rPr>
        <w:t>  </w:t>
      </w:r>
      <w:r>
        <w:rPr>
          <w:color w:val="6A0000"/>
          <w:sz w:val="20"/>
        </w:rPr>
        <w:t>H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Y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G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N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S</w:t>
      </w:r>
      <w:r>
        <w:rPr>
          <w:color w:val="6A0000"/>
          <w:spacing w:val="2"/>
          <w:sz w:val="20"/>
        </w:rPr>
        <w:t> </w:t>
      </w:r>
      <w:r>
        <w:rPr>
          <w:color w:val="6A0000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spacing w:line="278" w:lineRule="auto" w:before="0"/>
        <w:ind w:left="4206" w:right="0" w:firstLine="0"/>
        <w:jc w:val="center"/>
        <w:rPr>
          <w:sz w:val="18"/>
        </w:rPr>
      </w:pPr>
      <w:r>
        <w:rPr>
          <w:w w:val="105"/>
          <w:sz w:val="18"/>
        </w:rPr>
        <w:t>Compassionate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detail-oriented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registered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hygienist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years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periodontal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therapy,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education.</w:t>
      </w:r>
    </w:p>
    <w:p>
      <w:pPr>
        <w:spacing w:line="192" w:lineRule="exact" w:before="0"/>
        <w:ind w:left="4206" w:right="3" w:firstLine="0"/>
        <w:jc w:val="center"/>
        <w:rPr>
          <w:sz w:val="18"/>
        </w:rPr>
      </w:pPr>
      <w:r>
        <w:rPr>
          <w:w w:val="105"/>
          <w:sz w:val="18"/>
        </w:rPr>
        <w:t>Adept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modern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outcomes.</w:t>
      </w:r>
    </w:p>
    <w:p>
      <w:pPr>
        <w:pStyle w:val="BodyText"/>
        <w:spacing w:before="289"/>
        <w:rPr>
          <w:sz w:val="26"/>
        </w:rPr>
      </w:pPr>
    </w:p>
    <w:p>
      <w:pPr>
        <w:pStyle w:val="Heading1"/>
        <w:ind w:left="4001"/>
      </w:pPr>
      <w:r>
        <w:rPr>
          <w:color w:val="6A0000"/>
        </w:rPr>
        <w:t>PROFESSIONAL</w:t>
      </w:r>
      <w:r>
        <w:rPr>
          <w:color w:val="6A0000"/>
          <w:spacing w:val="-5"/>
        </w:rPr>
        <w:t> </w:t>
      </w:r>
      <w:r>
        <w:rPr>
          <w:color w:val="6A0000"/>
          <w:spacing w:val="-2"/>
        </w:rPr>
        <w:t>EXPERIENCE</w:t>
      </w:r>
    </w:p>
    <w:p>
      <w:pPr>
        <w:pStyle w:val="BodyText"/>
        <w:spacing w:before="4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860" w:bottom="280" w:left="425" w:right="425"/>
        </w:sectPr>
      </w:pPr>
    </w:p>
    <w:p>
      <w:pPr>
        <w:spacing w:line="264" w:lineRule="auto" w:before="57"/>
        <w:ind w:left="77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388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2388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2002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133724"/>
                            <a:ext cx="2000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00025" h="207645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207645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20764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4992" id="docshapegroup1" coordorigin="0,0" coordsize="11415,16860">
                <v:shape style="position:absolute;left:0;top:0;width:4095;height:16860" id="docshape2" coordorigin="0,0" coordsize="4095,16860" path="m4095,0l0,0,0,9825,0,16860,4095,16860,4095,9825,4095,0xe" filled="true" fillcolor="#6a00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1395" id="docshape7" coordorigin="780,7695" coordsize="75,1395" path="m855,9047l854,9042,850,9033,848,9029,841,9022,837,9020,828,9016,823,9015,812,9015,807,9016,798,9020,794,9022,787,9029,785,9033,781,9042,780,9047,780,9053,780,9058,781,9063,785,9072,787,9076,794,9083,798,9085,807,9089,812,9090,823,9090,828,9089,837,9085,841,9083,848,9076,850,9072,854,9063,855,9058,855,9047xm855,8747l854,8742,850,8733,848,8729,841,8722,837,8720,828,8716,823,8715,812,8715,807,8716,798,8720,794,8722,787,8729,785,8733,781,8742,780,8747,780,8753,780,8758,781,8763,785,8772,787,8776,794,8783,798,8785,807,8789,812,8790,823,8790,828,8789,837,8785,841,8783,848,8776,850,8772,854,8763,855,8758,855,874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465;width:7320;height:45" id="docshape8" filled="true" fillcolor="#6a0000" stroked="false">
                  <v:fill type="solid"/>
                </v:rect>
                <v:shape style="position:absolute;left:4424;top:4935;width:315;height:3270" id="docshape9" coordorigin="4425,4935" coordsize="315,3270" path="m4500,8162l4499,8157,4495,8148,4493,8144,4486,8137,4482,8135,4473,8131,4468,8130,4457,8130,4452,8131,4443,8135,4439,8137,4432,8144,4430,8148,4426,8157,4425,8162,4425,8168,4425,8173,4426,8178,4430,8187,4432,8191,4439,8198,4443,8200,4452,8204,4457,8205,4468,8205,4473,8204,4482,8200,4486,8198,4493,8191,4495,8187,4499,8178,4500,8173,4500,816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267l4739,5262,4735,5253,4733,5249,4726,5242,4722,5240,4713,5236,4708,5235,4697,5235,4692,5236,4683,5240,4679,5242,4672,5249,4670,5253,4666,5262,4665,5267,4665,5273,4665,5278,4666,5283,4670,5292,4672,5296,4679,5303,4683,5305,4692,5309,4697,5310,4708,5310,4713,5309,4722,5305,4726,5303,4733,5296,4735,5292,4739,5283,4740,5278,4740,5267xm4740,4967l4739,4962,4735,4953,4733,4949,4726,4942,4722,4940,4713,4936,4708,4935,4697,4935,4692,4936,4683,4940,4679,4942,4672,4949,4670,4953,4666,4962,4665,4967,4665,4973,4665,4978,4666,4983,4670,4992,4672,4996,4679,5003,4683,5005,4692,5009,4697,5010,4708,5010,4713,5009,4722,5005,4726,5003,4733,4996,4735,4992,4739,4983,4740,4978,4740,49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6A0000"/>
          <w:spacing w:val="-2"/>
          <w:sz w:val="26"/>
        </w:rPr>
        <w:t>PERSONAL </w:t>
      </w:r>
      <w:r>
        <w:rPr>
          <w:b/>
          <w:color w:val="6A0000"/>
          <w:spacing w:val="-4"/>
          <w:sz w:val="26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9">
        <w:r>
          <w:rPr>
            <w:spacing w:val="-2"/>
            <w:w w:val="105"/>
          </w:rPr>
          <w:t>jonathan@example.com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Houston, TX</w:t>
      </w:r>
    </w:p>
    <w:p>
      <w:pPr>
        <w:pStyle w:val="Heading1"/>
        <w:spacing w:before="162"/>
      </w:pPr>
      <w:r>
        <w:rPr>
          <w:color w:val="6A0000"/>
        </w:rPr>
        <w:t>KEY</w:t>
      </w:r>
      <w:r>
        <w:rPr>
          <w:color w:val="6A0000"/>
          <w:spacing w:val="-5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line="273" w:lineRule="auto" w:before="290"/>
        <w:ind w:left="653"/>
      </w:pPr>
      <w:r>
        <w:rPr>
          <w:w w:val="105"/>
        </w:rPr>
        <w:t>Digital</w:t>
      </w:r>
      <w:r>
        <w:rPr>
          <w:spacing w:val="-14"/>
          <w:w w:val="105"/>
        </w:rPr>
        <w:t> </w:t>
      </w:r>
      <w:r>
        <w:rPr>
          <w:w w:val="105"/>
        </w:rPr>
        <w:t>X-rays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intraoral </w:t>
      </w:r>
      <w:r>
        <w:rPr>
          <w:spacing w:val="-2"/>
          <w:w w:val="105"/>
        </w:rPr>
        <w:t>imaging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Periodontal</w:t>
      </w:r>
      <w:r>
        <w:rPr>
          <w:spacing w:val="-14"/>
          <w:w w:val="105"/>
        </w:rPr>
        <w:t> </w:t>
      </w:r>
      <w:r>
        <w:rPr>
          <w:w w:val="105"/>
        </w:rPr>
        <w:t>scaling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root </w:t>
      </w:r>
      <w:r>
        <w:rPr>
          <w:spacing w:val="-2"/>
          <w:w w:val="105"/>
        </w:rPr>
        <w:t>planing</w:t>
      </w:r>
    </w:p>
    <w:p>
      <w:pPr>
        <w:pStyle w:val="BodyText"/>
        <w:spacing w:line="391" w:lineRule="auto" w:before="90"/>
        <w:ind w:left="653"/>
      </w:pPr>
      <w:r>
        <w:rPr>
          <w:w w:val="105"/>
        </w:rPr>
        <w:t>Fluoride and sealant application Patient</w:t>
      </w:r>
      <w:r>
        <w:rPr>
          <w:spacing w:val="-14"/>
          <w:w w:val="105"/>
        </w:rPr>
        <w:t> </w:t>
      </w:r>
      <w:r>
        <w:rPr>
          <w:w w:val="105"/>
        </w:rPr>
        <w:t>education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counseling</w:t>
      </w:r>
    </w:p>
    <w:p>
      <w:pPr>
        <w:spacing w:before="102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Dental</w:t>
      </w:r>
      <w:r>
        <w:rPr>
          <w:spacing w:val="4"/>
          <w:sz w:val="18"/>
        </w:rPr>
        <w:t> </w:t>
      </w:r>
      <w:r>
        <w:rPr>
          <w:sz w:val="18"/>
        </w:rPr>
        <w:t>Hygienist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Pearl</w:t>
      </w:r>
      <w:r>
        <w:rPr>
          <w:spacing w:val="5"/>
          <w:sz w:val="18"/>
        </w:rPr>
        <w:t> </w:t>
      </w:r>
      <w:r>
        <w:rPr>
          <w:sz w:val="18"/>
        </w:rPr>
        <w:t>Dental</w:t>
      </w:r>
      <w:r>
        <w:rPr>
          <w:spacing w:val="5"/>
          <w:sz w:val="18"/>
        </w:rPr>
        <w:t> </w:t>
      </w:r>
      <w:r>
        <w:rPr>
          <w:sz w:val="18"/>
        </w:rPr>
        <w:t>Associates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Houston,</w:t>
      </w:r>
      <w:r>
        <w:rPr>
          <w:spacing w:val="5"/>
          <w:sz w:val="18"/>
        </w:rPr>
        <w:t> </w:t>
      </w:r>
      <w:r>
        <w:rPr>
          <w:sz w:val="18"/>
        </w:rPr>
        <w:t>TX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July</w:t>
      </w:r>
      <w:r>
        <w:rPr>
          <w:spacing w:val="5"/>
          <w:sz w:val="18"/>
        </w:rPr>
        <w:t> </w:t>
      </w:r>
      <w:r>
        <w:rPr>
          <w:sz w:val="18"/>
        </w:rPr>
        <w:t>2021</w:t>
      </w:r>
      <w:r>
        <w:rPr>
          <w:spacing w:val="4"/>
          <w:sz w:val="18"/>
        </w:rPr>
        <w:t> </w:t>
      </w:r>
      <w:r>
        <w:rPr>
          <w:sz w:val="18"/>
        </w:rPr>
        <w:t>–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ind w:left="616"/>
      </w:pPr>
      <w:r>
        <w:rPr>
          <w:w w:val="105"/>
        </w:rPr>
        <w:t>Provided</w:t>
      </w:r>
      <w:r>
        <w:rPr>
          <w:spacing w:val="-4"/>
          <w:w w:val="105"/>
        </w:rPr>
        <w:t> </w:t>
      </w:r>
      <w:r>
        <w:rPr>
          <w:w w:val="105"/>
        </w:rPr>
        <w:t>periodontal</w:t>
      </w:r>
      <w:r>
        <w:rPr>
          <w:spacing w:val="-3"/>
          <w:w w:val="105"/>
        </w:rPr>
        <w:t> </w:t>
      </w:r>
      <w:r>
        <w:rPr>
          <w:w w:val="105"/>
        </w:rPr>
        <w:t>therapy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preventative</w:t>
      </w:r>
      <w:r>
        <w:rPr>
          <w:spacing w:val="-3"/>
          <w:w w:val="105"/>
        </w:rPr>
        <w:t> </w:t>
      </w:r>
      <w:r>
        <w:rPr>
          <w:w w:val="105"/>
        </w:rPr>
        <w:t>care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diverse</w:t>
      </w:r>
      <w:r>
        <w:rPr>
          <w:spacing w:val="-3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population</w:t>
      </w:r>
    </w:p>
    <w:p>
      <w:pPr>
        <w:pStyle w:val="BodyText"/>
        <w:spacing w:line="273" w:lineRule="auto" w:before="116"/>
        <w:ind w:left="616" w:right="169"/>
      </w:pPr>
      <w:r>
        <w:rPr>
          <w:w w:val="105"/>
        </w:rPr>
        <w:t>Used intraoral cameras and digital X-rays to assist in diagnosis and treatment </w:t>
      </w:r>
      <w:r>
        <w:rPr>
          <w:spacing w:val="-2"/>
          <w:w w:val="105"/>
        </w:rPr>
        <w:t>planning</w:t>
      </w:r>
    </w:p>
    <w:p>
      <w:pPr>
        <w:pStyle w:val="BodyText"/>
        <w:spacing w:before="91"/>
        <w:ind w:left="616"/>
      </w:pPr>
      <w:r>
        <w:rPr>
          <w:w w:val="105"/>
        </w:rPr>
        <w:t>Educated</w:t>
      </w:r>
      <w:r>
        <w:rPr>
          <w:spacing w:val="-3"/>
          <w:w w:val="105"/>
        </w:rPr>
        <w:t> </w:t>
      </w:r>
      <w:r>
        <w:rPr>
          <w:w w:val="105"/>
        </w:rPr>
        <w:t>patients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oral</w:t>
      </w:r>
      <w:r>
        <w:rPr>
          <w:spacing w:val="-3"/>
          <w:w w:val="105"/>
        </w:rPr>
        <w:t> </w:t>
      </w:r>
      <w:r>
        <w:rPr>
          <w:w w:val="105"/>
        </w:rPr>
        <w:t>hygiene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preventive</w:t>
      </w:r>
      <w:r>
        <w:rPr>
          <w:spacing w:val="-3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strategies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6A0000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Associate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Dental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BodyText"/>
        <w:spacing w:before="37"/>
        <w:ind w:left="77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Houston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93"/>
      </w:pPr>
    </w:p>
    <w:p>
      <w:pPr>
        <w:pStyle w:val="Heading1"/>
      </w:pPr>
      <w:r>
        <w:rPr>
          <w:color w:val="6A0000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374"/>
      </w:pPr>
      <w:r>
        <w:rPr>
          <w:w w:val="105"/>
        </w:rPr>
        <w:t>Registered</w:t>
      </w:r>
      <w:r>
        <w:rPr>
          <w:spacing w:val="-11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w w:val="105"/>
        </w:rPr>
        <w:t>Hygienist</w:t>
      </w:r>
      <w:r>
        <w:rPr>
          <w:spacing w:val="-10"/>
          <w:w w:val="105"/>
        </w:rPr>
        <w:t> </w:t>
      </w:r>
      <w:r>
        <w:rPr>
          <w:w w:val="105"/>
        </w:rPr>
        <w:t>(RDH)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w w:val="105"/>
        </w:rPr>
        <w:t>June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860" w:bottom="280" w:left="425" w:right="425"/>
      <w:cols w:num="2" w:equalWidth="0">
        <w:col w:w="3119" w:space="805"/>
        <w:col w:w="71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onathan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2026-02-13T12:04:24Z</dcterms:created>
  <dcterms:modified xsi:type="dcterms:W3CDTF">2026-02-13T12:04:24Z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