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C8B00"/>
          <w:w w:val="90"/>
        </w:rPr>
        <w:t>Reese</w:t>
      </w:r>
      <w:r>
        <w:rPr>
          <w:color w:val="CC8B00"/>
          <w:spacing w:val="37"/>
        </w:rPr>
        <w:t> </w:t>
      </w:r>
      <w:r>
        <w:rPr>
          <w:color w:val="CC8B00"/>
          <w:spacing w:val="-4"/>
        </w:rPr>
        <w:t>King</w:t>
      </w:r>
    </w:p>
    <w:p>
      <w:pPr>
        <w:spacing w:before="70"/>
        <w:ind w:left="4506" w:right="2" w:firstLine="0"/>
        <w:jc w:val="center"/>
        <w:rPr>
          <w:rFonts w:ascii="Calibri"/>
          <w:sz w:val="15"/>
        </w:rPr>
      </w:pPr>
      <w:r>
        <w:rPr>
          <w:rFonts w:ascii="Calibri"/>
          <w:w w:val="120"/>
          <w:sz w:val="15"/>
        </w:rPr>
        <w:t>HVAC</w:t>
      </w:r>
      <w:r>
        <w:rPr>
          <w:rFonts w:ascii="Calibri"/>
          <w:spacing w:val="5"/>
          <w:w w:val="120"/>
          <w:sz w:val="15"/>
        </w:rPr>
        <w:t> </w:t>
      </w:r>
      <w:r>
        <w:rPr>
          <w:rFonts w:ascii="Calibri"/>
          <w:w w:val="120"/>
          <w:sz w:val="15"/>
        </w:rPr>
        <w:t>Mechanical</w:t>
      </w:r>
      <w:r>
        <w:rPr>
          <w:rFonts w:ascii="Calibri"/>
          <w:spacing w:val="5"/>
          <w:w w:val="120"/>
          <w:sz w:val="15"/>
        </w:rPr>
        <w:t> </w:t>
      </w:r>
      <w:r>
        <w:rPr>
          <w:rFonts w:ascii="Calibri"/>
          <w:spacing w:val="-2"/>
          <w:w w:val="120"/>
          <w:sz w:val="15"/>
        </w:rPr>
        <w:t>Engineer</w:t>
      </w:r>
    </w:p>
    <w:p>
      <w:pPr>
        <w:pStyle w:val="BodyText"/>
        <w:spacing w:line="271" w:lineRule="auto" w:before="124"/>
        <w:ind w:left="4506"/>
        <w:jc w:val="center"/>
      </w:pPr>
      <w:r>
        <w:rPr/>
        <w:t>HVAC Mechanical Engineer with 7 years of experience designing and optimizing heating, ventilation, and air conditioning systems for residential and commercial buildings. Skilled in load calculations, energy modeling, and code compliance.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171981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C8B00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CC8B00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CC8B00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41835pt;width:356.25pt;height:18pt;mso-position-horizontal-relative:page;mso-position-vertical-relative:paragraph;z-index:-15728640;mso-wrap-distance-left:0;mso-wrap-distance-right:0" type="#_x0000_t202" id="docshape1" filled="true" fillcolor="#cc8b00" stroked="false"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C8B00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CC8B00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CC8B00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8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(555)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888-</w:t>
      </w:r>
      <w:r>
        <w:rPr>
          <w:color w:val="FFFFFF"/>
          <w:spacing w:val="-4"/>
          <w:w w:val="105"/>
          <w:sz w:val="18"/>
        </w:rPr>
        <w:t>9999</w:t>
      </w:r>
    </w:p>
    <w:p>
      <w:pPr>
        <w:pStyle w:val="BodyText"/>
        <w:spacing w:before="121"/>
        <w:rPr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reese.king@email.com</w:t>
        </w:r>
      </w:hyperlink>
    </w:p>
    <w:p>
      <w:pPr>
        <w:pStyle w:val="BodyText"/>
        <w:spacing w:before="76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10"/>
          <w:sz w:val="18"/>
        </w:rPr>
        <w:t>0</w:t>
      </w: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90"/>
          <w:sz w:val="18"/>
        </w:rPr>
        <w:t>City,</w:t>
      </w:r>
      <w:r>
        <w:rPr>
          <w:color w:val="FFFFFF"/>
          <w:spacing w:val="-4"/>
          <w:w w:val="90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July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2018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/>
        <w:t>HVAC</w:t>
      </w:r>
      <w:r>
        <w:rPr>
          <w:spacing w:val="12"/>
        </w:rPr>
        <w:t> </w:t>
      </w:r>
      <w:r>
        <w:rPr/>
        <w:t>Mechanical</w:t>
      </w:r>
      <w:r>
        <w:rPr>
          <w:spacing w:val="12"/>
        </w:rPr>
        <w:t> </w:t>
      </w:r>
      <w:r>
        <w:rPr/>
        <w:t>Engineer</w:t>
      </w:r>
      <w:r>
        <w:rPr>
          <w:spacing w:val="12"/>
        </w:rPr>
        <w:t> </w:t>
      </w:r>
      <w:r>
        <w:rPr>
          <w:w w:val="90"/>
        </w:rPr>
        <w:t>|</w:t>
      </w:r>
      <w:r>
        <w:rPr>
          <w:spacing w:val="13"/>
        </w:rPr>
        <w:t> </w:t>
      </w:r>
      <w:r>
        <w:rPr/>
        <w:t>Comfort</w:t>
      </w:r>
      <w:r>
        <w:rPr>
          <w:spacing w:val="12"/>
        </w:rPr>
        <w:t> </w:t>
      </w:r>
      <w:r>
        <w:rPr/>
        <w:t>Systems</w:t>
      </w:r>
      <w:r>
        <w:rPr>
          <w:spacing w:val="12"/>
        </w:rPr>
        <w:t> </w:t>
      </w:r>
      <w:r>
        <w:rPr/>
        <w:t>USA</w:t>
      </w:r>
      <w:r>
        <w:rPr>
          <w:spacing w:val="12"/>
        </w:rPr>
        <w:t> </w:t>
      </w:r>
      <w:r>
        <w:rPr>
          <w:w w:val="90"/>
        </w:rPr>
        <w:t>|</w:t>
      </w:r>
      <w:r>
        <w:rPr>
          <w:spacing w:val="13"/>
        </w:rPr>
        <w:t> </w:t>
      </w:r>
      <w:r>
        <w:rPr/>
        <w:t>Orlando,</w:t>
      </w:r>
      <w:r>
        <w:rPr>
          <w:spacing w:val="12"/>
        </w:rPr>
        <w:t> </w:t>
      </w:r>
      <w:r>
        <w:rPr>
          <w:spacing w:val="-5"/>
        </w:rPr>
        <w:t>FL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w w:val="105"/>
        </w:rPr>
        <w:t>Designed</w:t>
      </w:r>
      <w:r>
        <w:rPr>
          <w:spacing w:val="-8"/>
          <w:w w:val="105"/>
        </w:rPr>
        <w:t> </w:t>
      </w:r>
      <w:r>
        <w:rPr>
          <w:w w:val="105"/>
        </w:rPr>
        <w:t>HVAC</w:t>
      </w:r>
      <w:r>
        <w:rPr>
          <w:spacing w:val="-8"/>
          <w:w w:val="105"/>
        </w:rPr>
        <w:t> </w:t>
      </w:r>
      <w:r>
        <w:rPr>
          <w:w w:val="105"/>
        </w:rPr>
        <w:t>systems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40</w:t>
      </w:r>
      <w:r>
        <w:rPr>
          <w:spacing w:val="-8"/>
          <w:w w:val="105"/>
        </w:rPr>
        <w:t> </w:t>
      </w:r>
      <w:r>
        <w:rPr>
          <w:w w:val="105"/>
        </w:rPr>
        <w:t>commercial</w:t>
      </w:r>
      <w:r>
        <w:rPr>
          <w:spacing w:val="-8"/>
          <w:w w:val="105"/>
        </w:rPr>
        <w:t> </w:t>
      </w:r>
      <w:r>
        <w:rPr>
          <w:w w:val="105"/>
        </w:rPr>
        <w:t>buildings,</w:t>
      </w:r>
      <w:r>
        <w:rPr>
          <w:spacing w:val="-8"/>
          <w:w w:val="105"/>
        </w:rPr>
        <w:t> </w:t>
      </w:r>
      <w:r>
        <w:rPr>
          <w:w w:val="105"/>
        </w:rPr>
        <w:t>improving</w:t>
      </w:r>
      <w:r>
        <w:rPr>
          <w:spacing w:val="-8"/>
          <w:w w:val="105"/>
        </w:rPr>
        <w:t> </w:t>
      </w:r>
      <w:r>
        <w:rPr>
          <w:w w:val="105"/>
        </w:rPr>
        <w:t>energy efficiency by up to 25%</w:t>
      </w:r>
    </w:p>
    <w:p>
      <w:pPr>
        <w:pStyle w:val="BodyText"/>
        <w:spacing w:line="408" w:lineRule="auto" w:before="90"/>
        <w:ind w:left="776"/>
      </w:pPr>
      <w:r>
        <w:rPr>
          <w:w w:val="105"/>
        </w:rPr>
        <w:t>Created</w:t>
      </w:r>
      <w:r>
        <w:rPr>
          <w:spacing w:val="-12"/>
          <w:w w:val="105"/>
        </w:rPr>
        <w:t> </w:t>
      </w:r>
      <w:r>
        <w:rPr>
          <w:w w:val="105"/>
        </w:rPr>
        <w:t>duct</w:t>
      </w:r>
      <w:r>
        <w:rPr>
          <w:spacing w:val="-12"/>
          <w:w w:val="105"/>
        </w:rPr>
        <w:t> </w:t>
      </w:r>
      <w:r>
        <w:rPr>
          <w:w w:val="105"/>
        </w:rPr>
        <w:t>layouts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conducted</w:t>
      </w:r>
      <w:r>
        <w:rPr>
          <w:spacing w:val="-12"/>
          <w:w w:val="105"/>
        </w:rPr>
        <w:t> </w:t>
      </w:r>
      <w:r>
        <w:rPr>
          <w:w w:val="105"/>
        </w:rPr>
        <w:t>airflow</w:t>
      </w:r>
      <w:r>
        <w:rPr>
          <w:spacing w:val="-12"/>
          <w:w w:val="105"/>
        </w:rPr>
        <w:t> </w:t>
      </w:r>
      <w:r>
        <w:rPr>
          <w:w w:val="105"/>
        </w:rPr>
        <w:t>simulations</w:t>
      </w:r>
      <w:r>
        <w:rPr>
          <w:spacing w:val="-12"/>
          <w:w w:val="105"/>
        </w:rPr>
        <w:t> </w:t>
      </w:r>
      <w:r>
        <w:rPr>
          <w:w w:val="105"/>
        </w:rPr>
        <w:t>using</w:t>
      </w:r>
      <w:r>
        <w:rPr>
          <w:spacing w:val="-12"/>
          <w:w w:val="105"/>
        </w:rPr>
        <w:t> </w:t>
      </w:r>
      <w:r>
        <w:rPr>
          <w:w w:val="105"/>
        </w:rPr>
        <w:t>AutoCAD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Revit Performed load calculations in accordance with ASHRAE guidelines</w:t>
      </w:r>
    </w:p>
    <w:p>
      <w:pPr>
        <w:pStyle w:val="BodyText"/>
        <w:spacing w:before="86"/>
        <w:ind w:left="107"/>
        <w:rPr>
          <w:rFonts w:ascii="Calibri"/>
        </w:rPr>
      </w:pPr>
      <w:r>
        <w:rPr>
          <w:rFonts w:ascii="Calibri"/>
          <w:w w:val="125"/>
        </w:rPr>
        <w:t>May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2016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June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spacing w:val="-4"/>
          <w:w w:val="125"/>
        </w:rPr>
        <w:t>2018</w:t>
      </w:r>
    </w:p>
    <w:p>
      <w:pPr>
        <w:pStyle w:val="BodyText"/>
        <w:spacing w:before="92"/>
        <w:ind w:left="107"/>
      </w:pPr>
      <w:r>
        <w:rPr/>
        <w:t>HVAC</w:t>
      </w:r>
      <w:r>
        <w:rPr>
          <w:spacing w:val="11"/>
        </w:rPr>
        <w:t> </w:t>
      </w:r>
      <w:r>
        <w:rPr/>
        <w:t>Engineering</w:t>
      </w:r>
      <w:r>
        <w:rPr>
          <w:spacing w:val="11"/>
        </w:rPr>
        <w:t> </w:t>
      </w:r>
      <w:r>
        <w:rPr/>
        <w:t>Assistant</w:t>
      </w:r>
      <w:r>
        <w:rPr>
          <w:spacing w:val="11"/>
        </w:rPr>
        <w:t> </w:t>
      </w:r>
      <w:r>
        <w:rPr>
          <w:w w:val="90"/>
        </w:rPr>
        <w:t>|</w:t>
      </w:r>
      <w:r>
        <w:rPr>
          <w:spacing w:val="11"/>
        </w:rPr>
        <w:t> </w:t>
      </w:r>
      <w:r>
        <w:rPr/>
        <w:t>EcoAir</w:t>
      </w:r>
      <w:r>
        <w:rPr>
          <w:spacing w:val="11"/>
        </w:rPr>
        <w:t> </w:t>
      </w:r>
      <w:r>
        <w:rPr/>
        <w:t>Solutions</w:t>
      </w:r>
      <w:r>
        <w:rPr>
          <w:spacing w:val="11"/>
        </w:rPr>
        <w:t> </w:t>
      </w:r>
      <w:r>
        <w:rPr>
          <w:w w:val="90"/>
        </w:rPr>
        <w:t>|</w:t>
      </w:r>
      <w:r>
        <w:rPr>
          <w:spacing w:val="6"/>
        </w:rPr>
        <w:t> </w:t>
      </w:r>
      <w:r>
        <w:rPr/>
        <w:t>Tampa,</w:t>
      </w:r>
      <w:r>
        <w:rPr>
          <w:spacing w:val="11"/>
        </w:rPr>
        <w:t> </w:t>
      </w:r>
      <w:r>
        <w:rPr>
          <w:spacing w:val="-5"/>
        </w:rPr>
        <w:t>FL</w:t>
      </w:r>
    </w:p>
    <w:p>
      <w:pPr>
        <w:pStyle w:val="BodyText"/>
        <w:spacing w:before="33"/>
      </w:pPr>
    </w:p>
    <w:p>
      <w:pPr>
        <w:pStyle w:val="BodyText"/>
        <w:spacing w:line="386" w:lineRule="auto"/>
        <w:ind w:left="776"/>
      </w:pPr>
      <w:r>
        <w:rPr>
          <w:spacing w:val="-2"/>
          <w:w w:val="105"/>
        </w:rPr>
        <w:t>Assisted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HVAC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speciification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selection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LEED-certiified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buildings </w:t>
      </w:r>
      <w:r>
        <w:rPr>
          <w:w w:val="105"/>
        </w:rPr>
        <w:t>Updated building plans and documented project compliance</w:t>
      </w:r>
    </w:p>
    <w:p>
      <w:pPr>
        <w:pStyle w:val="BodyText"/>
        <w:spacing w:after="0" w:line="386" w:lineRule="auto"/>
        <w:sectPr>
          <w:type w:val="continuous"/>
          <w:pgSz w:w="11920" w:h="16860"/>
          <w:pgMar w:top="720" w:bottom="280" w:left="283" w:right="283"/>
          <w:cols w:num="2" w:equalWidth="0">
            <w:col w:w="2867" w:space="1541"/>
            <w:col w:w="6946"/>
          </w:cols>
        </w:sectPr>
      </w:pPr>
    </w:p>
    <w:p>
      <w:pPr>
        <w:pStyle w:val="BodyText"/>
        <w:spacing w:before="5"/>
        <w:rPr>
          <w:sz w:val="14"/>
        </w:rPr>
      </w:pP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C8B00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2" filled="true" fillcolor="#cc8b00" stroked="false">
                <w10:anchorlock/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C8B00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Heading2"/>
        <w:spacing w:line="198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144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24424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63842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3" coordorigin="0,0" coordsize="11625,16860">
                <v:rect style="position:absolute;left:0;top:2355;width:4350;height:14505" id="docshape4" filled="true" fillcolor="#cc8b00" stroked="false">
                  <v:fill type="solid"/>
                </v:rect>
                <v:rect style="position:absolute;left:4350;top:2700;width:7275;height:15" id="docshape5" filled="true" fillcolor="#000000" stroked="false">
                  <v:fill opacity="28783f" type="solid"/>
                </v:rect>
                <v:shape style="position:absolute;left:765;top:4890;width:317;height:317" type="#_x0000_t75" id="docshape6" stroked="false">
                  <v:imagedata r:id="rId6" o:title=""/>
                </v:shape>
                <v:shape style="position:absolute;left:785;top:5430;width:275;height:317" type="#_x0000_t75" id="docshape7" stroked="false">
                  <v:imagedata r:id="rId7" o:title=""/>
                </v:shape>
                <v:shape style="position:absolute;left:766;top:6300;width:315;height:317" type="#_x0000_t75" id="docshape8" stroked="false">
                  <v:imagedata r:id="rId8" o:title=""/>
                </v:shape>
                <v:shape style="position:absolute;left:764;top:7755;width:75;height:2025" id="docshape9" coordorigin="765,7755" coordsize="75,2025" path="m840,9746l839,9742,836,9735,834,9732,828,9726,825,9724,818,9721,814,9720,791,9720,787,9721,780,9724,777,9726,771,9732,769,9735,766,9742,765,9746,765,9750,765,9754,766,9758,769,9765,771,9768,777,9774,780,9776,787,9779,791,9780,814,9780,818,9779,825,9776,828,9774,834,9768,836,9765,839,9758,840,9754,840,9746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9092l839,9087,835,9078,833,9074,826,9067,822,9065,813,9061,808,9060,797,9060,792,9061,783,9065,779,9067,772,9074,770,9078,766,9087,765,9092,765,9098,765,9103,766,9108,770,9117,772,9121,779,9128,783,9130,792,9134,797,9135,808,9135,813,9134,822,9130,826,9128,833,9121,835,9117,839,9108,840,9103,840,9092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1l839,8437,836,8430,834,8427,828,8421,825,8419,818,8416,814,8415,791,8415,787,8416,780,8419,777,8421,771,8427,769,8430,766,8437,765,8441,765,8445,765,8449,766,8453,769,8460,771,8463,777,8469,780,8471,787,8474,791,8475,814,8475,818,8474,825,8471,828,8469,834,8463,836,8460,839,8453,840,8449,840,8441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e" filled="true" fillcolor="#ffffff" stroked="false">
                  <v:path arrowok="t"/>
                  <v:fill type="solid"/>
                </v:shape>
                <v:shape style="position:absolute;left:5174;top:4155;width:75;height:2295" id="docshape10" coordorigin="5175,4155" coordsize="75,2295" path="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6107l5249,6102,5245,6093,5243,6089,5236,6082,5232,6080,5223,6076,5218,6075,5207,6075,5202,6076,5193,6080,5189,6082,5182,6089,5180,6093,5176,6102,5175,6107,5175,6113,5175,6118,5176,6123,5180,6132,5182,6136,5189,6143,5193,6145,5202,6149,5207,6150,5218,6150,5223,6149,5232,6145,5236,6143,5243,6136,5245,6132,5249,6123,5250,6118,5250,6107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m5250,4187l5249,4182,5245,4173,5243,4169,5236,4162,5232,4160,5223,4156,5218,4155,5207,4155,5202,4156,5193,4160,5189,4162,5182,4169,5180,4173,5176,4182,5175,4187,5175,4193,5175,4198,5176,4203,5180,4212,5182,4216,5189,4223,5193,4225,5202,4229,5207,4230,5218,4230,5223,4229,5232,4225,5236,4223,5243,4216,5245,4212,5249,4203,5250,4198,5250,41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c8b0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02"/>
        <w:rPr>
          <w:rFonts w:ascii="Calibri"/>
          <w:sz w:val="18"/>
        </w:rPr>
      </w:pPr>
    </w:p>
    <w:p>
      <w:pPr>
        <w:spacing w:line="379" w:lineRule="auto" w:before="1"/>
        <w:ind w:left="776" w:right="482" w:firstLine="0"/>
        <w:jc w:val="left"/>
        <w:rPr>
          <w:sz w:val="18"/>
        </w:rPr>
      </w:pPr>
      <w:r>
        <w:rPr>
          <w:color w:val="FFFFFF"/>
          <w:sz w:val="18"/>
        </w:rPr>
        <w:t>Airflow</w:t>
      </w:r>
      <w:r>
        <w:rPr>
          <w:color w:val="FFFFFF"/>
          <w:spacing w:val="-13"/>
          <w:sz w:val="18"/>
        </w:rPr>
        <w:t> </w:t>
      </w:r>
      <w:r>
        <w:rPr>
          <w:color w:val="FFFFFF"/>
          <w:sz w:val="18"/>
        </w:rPr>
        <w:t>simulation </w:t>
      </w:r>
      <w:r>
        <w:rPr>
          <w:color w:val="FFFFFF"/>
          <w:w w:val="105"/>
          <w:sz w:val="18"/>
        </w:rPr>
        <w:t>AutoCAD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MEP</w:t>
      </w:r>
    </w:p>
    <w:p>
      <w:pPr>
        <w:spacing w:line="379" w:lineRule="auto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Building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codes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(ASHRAE,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LEED) Duct layout design</w:t>
      </w:r>
    </w:p>
    <w:p>
      <w:pPr>
        <w:spacing w:line="194" w:lineRule="exact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Energy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efficiency</w:t>
      </w:r>
      <w:r>
        <w:rPr>
          <w:color w:val="FFFFFF"/>
          <w:spacing w:val="-13"/>
          <w:sz w:val="18"/>
        </w:rPr>
        <w:t> </w:t>
      </w:r>
      <w:r>
        <w:rPr>
          <w:color w:val="FFFFFF"/>
          <w:spacing w:val="-2"/>
          <w:sz w:val="18"/>
        </w:rPr>
        <w:t>analysis</w:t>
      </w:r>
    </w:p>
    <w:p>
      <w:pPr>
        <w:spacing w:before="120"/>
        <w:ind w:left="776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HVAC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design</w:t>
      </w:r>
    </w:p>
    <w:p>
      <w:pPr>
        <w:spacing w:before="121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Load</w:t>
      </w:r>
      <w:r>
        <w:rPr>
          <w:color w:val="FFFFFF"/>
          <w:spacing w:val="3"/>
          <w:sz w:val="18"/>
        </w:rPr>
        <w:t> </w:t>
      </w:r>
      <w:r>
        <w:rPr>
          <w:color w:val="FFFFFF"/>
          <w:sz w:val="18"/>
        </w:rPr>
        <w:t>calculation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2"/>
          <w:sz w:val="18"/>
        </w:rPr>
        <w:t>software</w:t>
      </w:r>
    </w:p>
    <w:p>
      <w:pPr>
        <w:pStyle w:val="BodyText"/>
        <w:spacing w:before="179"/>
        <w:ind w:left="107"/>
      </w:pPr>
      <w:r>
        <w:rPr/>
        <w:br w:type="column"/>
      </w: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15"/>
        </w:rPr>
        <w:t> </w:t>
      </w:r>
      <w:r>
        <w:rPr/>
        <w:t>Science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Mechanical</w:t>
      </w:r>
      <w:r>
        <w:rPr>
          <w:spacing w:val="15"/>
        </w:rPr>
        <w:t> </w:t>
      </w:r>
      <w:r>
        <w:rPr/>
        <w:t>Engineering</w:t>
      </w:r>
      <w:r>
        <w:rPr>
          <w:spacing w:val="15"/>
        </w:rPr>
        <w:t> </w:t>
      </w:r>
      <w:r>
        <w:rPr>
          <w:w w:val="90"/>
        </w:rPr>
        <w:t>|</w:t>
      </w:r>
      <w:r>
        <w:rPr>
          <w:spacing w:val="15"/>
        </w:rPr>
        <w:t> </w:t>
      </w:r>
      <w:r>
        <w:rPr/>
        <w:t>May</w:t>
      </w:r>
      <w:r>
        <w:rPr>
          <w:spacing w:val="15"/>
        </w:rPr>
        <w:t> </w:t>
      </w:r>
      <w:r>
        <w:rPr>
          <w:spacing w:val="-4"/>
        </w:rPr>
        <w:t>2016</w:t>
      </w:r>
    </w:p>
    <w:p>
      <w:pPr>
        <w:pStyle w:val="BodyText"/>
        <w:spacing w:before="130"/>
        <w:ind w:left="107"/>
      </w:pP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1"/>
        </w:rPr>
        <w:t> </w:t>
      </w:r>
      <w:r>
        <w:rPr/>
        <w:t>Florida</w:t>
      </w:r>
      <w:r>
        <w:rPr>
          <w:spacing w:val="-11"/>
        </w:rPr>
        <w:t> </w:t>
      </w:r>
      <w:r>
        <w:rPr>
          <w:w w:val="90"/>
        </w:rPr>
        <w:t>|</w:t>
      </w:r>
      <w:r>
        <w:rPr>
          <w:spacing w:val="-7"/>
          <w:w w:val="90"/>
        </w:rPr>
        <w:t> </w:t>
      </w:r>
      <w:r>
        <w:rPr/>
        <w:t>Gainesville,</w:t>
      </w:r>
      <w:r>
        <w:rPr>
          <w:spacing w:val="-11"/>
        </w:rPr>
        <w:t> </w:t>
      </w:r>
      <w:r>
        <w:rPr/>
        <w:t>FL</w:t>
      </w:r>
      <w:r>
        <w:rPr>
          <w:spacing w:val="-12"/>
        </w:rPr>
        <w:t> </w:t>
      </w:r>
      <w:r>
        <w:rPr>
          <w:spacing w:val="-10"/>
          <w:w w:val="90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426" w:space="982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06" w:right="2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2026-02-15T12:05:07Z</dcterms:created>
  <dcterms:modified xsi:type="dcterms:W3CDTF">2026-02-15T12:05:07Z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