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60"/>
        <w:rPr>
          <w:rFonts w:ascii="Times New Roman"/>
          <w:sz w:val="70"/>
        </w:rPr>
      </w:pPr>
    </w:p>
    <w:p>
      <w:pPr>
        <w:spacing w:before="1"/>
        <w:ind w:left="23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618553"/>
          <w:sz w:val="70"/>
        </w:rPr>
        <w:t>Kevin</w:t>
      </w:r>
      <w:r>
        <w:rPr>
          <w:rFonts w:ascii="Arial"/>
          <w:b/>
          <w:color w:val="618553"/>
          <w:spacing w:val="24"/>
          <w:sz w:val="70"/>
        </w:rPr>
        <w:t> </w:t>
      </w:r>
      <w:r>
        <w:rPr>
          <w:rFonts w:ascii="Microsoft Sans Serif"/>
          <w:color w:val="618553"/>
          <w:spacing w:val="10"/>
          <w:sz w:val="70"/>
        </w:rPr>
        <w:t>Ramirez</w:t>
      </w:r>
    </w:p>
    <w:p>
      <w:pPr>
        <w:spacing w:before="149"/>
        <w:ind w:left="154" w:right="0" w:firstLine="0"/>
        <w:jc w:val="left"/>
        <w:rPr>
          <w:sz w:val="13"/>
        </w:rPr>
      </w:pPr>
      <w:r>
        <w:rPr>
          <w:sz w:val="13"/>
        </w:rPr>
        <w:t>(555)</w:t>
      </w:r>
      <w:r>
        <w:rPr>
          <w:spacing w:val="4"/>
          <w:sz w:val="13"/>
        </w:rPr>
        <w:t> </w:t>
      </w:r>
      <w:r>
        <w:rPr>
          <w:sz w:val="13"/>
        </w:rPr>
        <w:t>234-8901</w:t>
      </w:r>
      <w:r>
        <w:rPr>
          <w:spacing w:val="26"/>
          <w:sz w:val="13"/>
        </w:rPr>
        <w:t> </w:t>
      </w:r>
      <w:r>
        <w:rPr>
          <w:sz w:val="9"/>
        </w:rPr>
        <w:t>•</w:t>
      </w:r>
      <w:r>
        <w:rPr>
          <w:spacing w:val="39"/>
          <w:sz w:val="9"/>
        </w:rPr>
        <w:t> </w:t>
      </w:r>
      <w:r>
        <w:rPr>
          <w:sz w:val="13"/>
        </w:rPr>
        <w:t>City,</w:t>
      </w:r>
      <w:r>
        <w:rPr>
          <w:spacing w:val="4"/>
          <w:sz w:val="13"/>
        </w:rPr>
        <w:t> </w:t>
      </w:r>
      <w:r>
        <w:rPr>
          <w:sz w:val="13"/>
        </w:rPr>
        <w:t>ST</w:t>
      </w:r>
      <w:r>
        <w:rPr>
          <w:spacing w:val="26"/>
          <w:sz w:val="13"/>
        </w:rPr>
        <w:t> </w:t>
      </w:r>
      <w:r>
        <w:rPr>
          <w:sz w:val="9"/>
        </w:rPr>
        <w:t>•</w:t>
      </w:r>
      <w:r>
        <w:rPr>
          <w:spacing w:val="39"/>
          <w:sz w:val="9"/>
        </w:rPr>
        <w:t> </w:t>
      </w:r>
      <w:hyperlink r:id="rId5">
        <w:r>
          <w:rPr>
            <w:sz w:val="13"/>
          </w:rPr>
          <w:t>kevinramirez@email.com</w:t>
        </w:r>
      </w:hyperlink>
      <w:r>
        <w:rPr>
          <w:spacing w:val="26"/>
          <w:sz w:val="13"/>
        </w:rPr>
        <w:t> </w:t>
      </w:r>
      <w:r>
        <w:rPr>
          <w:sz w:val="9"/>
        </w:rPr>
        <w:t>•</w:t>
      </w:r>
      <w:r>
        <w:rPr>
          <w:spacing w:val="39"/>
          <w:sz w:val="9"/>
        </w:rPr>
        <w:t> </w:t>
      </w:r>
      <w:r>
        <w:rPr>
          <w:spacing w:val="-2"/>
          <w:sz w:val="13"/>
        </w:rPr>
        <w:t>LinkedIn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3"/>
      </w:pPr>
    </w:p>
    <w:p>
      <w:pPr>
        <w:pStyle w:val="Heading2"/>
      </w:pPr>
      <w:r>
        <w:rPr/>
        <w:t>Entry-level</w:t>
      </w:r>
      <w:r>
        <w:rPr>
          <w:spacing w:val="-10"/>
        </w:rPr>
        <w:t> </w:t>
      </w:r>
      <w:r>
        <w:rPr/>
        <w:t>IT</w:t>
      </w:r>
      <w:r>
        <w:rPr>
          <w:spacing w:val="-11"/>
        </w:rPr>
        <w:t> </w:t>
      </w:r>
      <w:r>
        <w:rPr/>
        <w:t>support</w:t>
      </w:r>
      <w:r>
        <w:rPr>
          <w:spacing w:val="-9"/>
        </w:rPr>
        <w:t> </w:t>
      </w:r>
      <w:r>
        <w:rPr/>
        <w:t>specialist</w:t>
      </w:r>
      <w:r>
        <w:rPr>
          <w:spacing w:val="-9"/>
        </w:rPr>
        <w:t> </w:t>
      </w:r>
      <w:r>
        <w:rPr/>
        <w:t>with</w:t>
      </w:r>
      <w:r>
        <w:rPr>
          <w:spacing w:val="-9"/>
        </w:rPr>
        <w:t> </w:t>
      </w:r>
      <w:r>
        <w:rPr/>
        <w:t>experience</w:t>
      </w:r>
      <w:r>
        <w:rPr>
          <w:spacing w:val="-9"/>
        </w:rPr>
        <w:t> </w:t>
      </w:r>
      <w:r>
        <w:rPr/>
        <w:t>in</w:t>
      </w:r>
      <w:r>
        <w:rPr>
          <w:spacing w:val="-9"/>
        </w:rPr>
        <w:t> </w:t>
      </w:r>
      <w:r>
        <w:rPr/>
        <w:t>troubleshooting</w:t>
      </w:r>
      <w:r>
        <w:rPr>
          <w:spacing w:val="-8"/>
        </w:rPr>
        <w:t> </w:t>
      </w:r>
      <w:r>
        <w:rPr/>
        <w:t>and</w:t>
      </w:r>
      <w:r>
        <w:rPr>
          <w:spacing w:val="-9"/>
        </w:rPr>
        <w:t> </w:t>
      </w:r>
      <w:r>
        <w:rPr/>
        <w:t>system</w:t>
      </w:r>
      <w:r>
        <w:rPr>
          <w:spacing w:val="-9"/>
        </w:rPr>
        <w:t> </w:t>
      </w:r>
      <w:r>
        <w:rPr>
          <w:spacing w:val="-2"/>
        </w:rPr>
        <w:t>administration</w:t>
      </w:r>
    </w:p>
    <w:p>
      <w:pPr>
        <w:pStyle w:val="BodyText"/>
        <w:spacing w:before="36"/>
        <w:ind w:left="23"/>
      </w:pPr>
      <w:r>
        <w:rPr/>
        <w:t>Technically</w:t>
      </w:r>
      <w:r>
        <w:rPr>
          <w:spacing w:val="10"/>
        </w:rPr>
        <w:t> </w:t>
      </w:r>
      <w:r>
        <w:rPr/>
        <w:t>skilled</w:t>
      </w:r>
      <w:r>
        <w:rPr>
          <w:spacing w:val="10"/>
        </w:rPr>
        <w:t> </w:t>
      </w:r>
      <w:r>
        <w:rPr/>
        <w:t>IT</w:t>
      </w:r>
      <w:r>
        <w:rPr>
          <w:spacing w:val="7"/>
        </w:rPr>
        <w:t> </w:t>
      </w:r>
      <w:r>
        <w:rPr/>
        <w:t>professional</w:t>
      </w:r>
      <w:r>
        <w:rPr>
          <w:spacing w:val="10"/>
        </w:rPr>
        <w:t> </w:t>
      </w:r>
      <w:r>
        <w:rPr/>
        <w:t>with</w:t>
      </w:r>
      <w:r>
        <w:rPr>
          <w:spacing w:val="10"/>
        </w:rPr>
        <w:t> </w:t>
      </w:r>
      <w:r>
        <w:rPr/>
        <w:t>hands-on</w:t>
      </w:r>
      <w:r>
        <w:rPr>
          <w:spacing w:val="10"/>
        </w:rPr>
        <w:t> </w:t>
      </w:r>
      <w:r>
        <w:rPr/>
        <w:t>experience</w:t>
      </w:r>
      <w:r>
        <w:rPr>
          <w:spacing w:val="11"/>
        </w:rPr>
        <w:t> </w:t>
      </w:r>
      <w:r>
        <w:rPr/>
        <w:t>in</w:t>
      </w:r>
      <w:r>
        <w:rPr>
          <w:spacing w:val="10"/>
        </w:rPr>
        <w:t> </w:t>
      </w:r>
      <w:r>
        <w:rPr/>
        <w:t>resolving</w:t>
      </w:r>
      <w:r>
        <w:rPr>
          <w:spacing w:val="10"/>
        </w:rPr>
        <w:t> </w:t>
      </w:r>
      <w:r>
        <w:rPr/>
        <w:t>technical</w:t>
      </w:r>
      <w:r>
        <w:rPr>
          <w:spacing w:val="11"/>
        </w:rPr>
        <w:t> </w:t>
      </w:r>
      <w:r>
        <w:rPr/>
        <w:t>issues,</w:t>
      </w:r>
      <w:r>
        <w:rPr>
          <w:spacing w:val="10"/>
        </w:rPr>
        <w:t> </w:t>
      </w:r>
      <w:r>
        <w:rPr/>
        <w:t>assisting</w:t>
      </w:r>
      <w:r>
        <w:rPr>
          <w:spacing w:val="10"/>
        </w:rPr>
        <w:t> </w:t>
      </w:r>
      <w:r>
        <w:rPr/>
        <w:t>users,</w:t>
      </w:r>
      <w:r>
        <w:rPr>
          <w:spacing w:val="11"/>
        </w:rPr>
        <w:t> </w:t>
      </w:r>
      <w:r>
        <w:rPr/>
        <w:t>and</w:t>
      </w:r>
      <w:r>
        <w:rPr>
          <w:spacing w:val="10"/>
        </w:rPr>
        <w:t> </w:t>
      </w:r>
      <w:r>
        <w:rPr/>
        <w:t>maintaining</w:t>
      </w:r>
      <w:r>
        <w:rPr>
          <w:spacing w:val="10"/>
        </w:rPr>
        <w:t> </w:t>
      </w:r>
      <w:r>
        <w:rPr/>
        <w:t>IT</w:t>
      </w:r>
      <w:r>
        <w:rPr>
          <w:spacing w:val="7"/>
        </w:rPr>
        <w:t> </w:t>
      </w:r>
      <w:r>
        <w:rPr>
          <w:spacing w:val="-2"/>
        </w:rPr>
        <w:t>infrastructure.</w:t>
      </w:r>
    </w:p>
    <w:p>
      <w:pPr>
        <w:pStyle w:val="BodyText"/>
        <w:spacing w:before="69"/>
      </w:pPr>
    </w:p>
    <w:p>
      <w:pPr>
        <w:pStyle w:val="Heading1"/>
        <w:spacing w:before="1"/>
      </w:pPr>
      <w:r>
        <w:rPr>
          <w:color w:val="618553"/>
          <w:sz w:val="28"/>
        </w:rPr>
        <w:t>P</w:t>
      </w:r>
      <w:r>
        <w:rPr>
          <w:color w:val="618553"/>
        </w:rPr>
        <w:t>rofessional</w:t>
      </w:r>
      <w:r>
        <w:rPr>
          <w:color w:val="618553"/>
          <w:spacing w:val="53"/>
        </w:rPr>
        <w:t> </w:t>
      </w:r>
      <w:r>
        <w:rPr>
          <w:color w:val="618553"/>
          <w:spacing w:val="-2"/>
        </w:rPr>
        <w:t>Experience</w:t>
      </w:r>
    </w:p>
    <w:p>
      <w:pPr>
        <w:pStyle w:val="BodyText"/>
        <w:spacing w:line="268" w:lineRule="auto" w:before="264"/>
        <w:ind w:left="358" w:right="5842"/>
      </w:pPr>
      <w:r>
        <w:rPr/>
        <w:t>IT</w:t>
      </w:r>
      <w:r>
        <w:rPr>
          <w:spacing w:val="-9"/>
        </w:rPr>
        <w:t> </w:t>
      </w:r>
      <w:r>
        <w:rPr/>
        <w:t>Support</w:t>
      </w:r>
      <w:r>
        <w:rPr>
          <w:spacing w:val="-7"/>
        </w:rPr>
        <w:t> </w:t>
      </w:r>
      <w:r>
        <w:rPr/>
        <w:t>Intern </w:t>
      </w:r>
      <w:r>
        <w:rPr>
          <w:w w:val="85"/>
        </w:rPr>
        <w:t>|</w:t>
      </w:r>
      <w:r>
        <w:rPr/>
        <w:t> Tech</w:t>
      </w:r>
      <w:r>
        <w:rPr>
          <w:spacing w:val="-7"/>
        </w:rPr>
        <w:t> </w:t>
      </w:r>
      <w:r>
        <w:rPr/>
        <w:t>Solutions</w:t>
      </w:r>
      <w:r>
        <w:rPr>
          <w:spacing w:val="-7"/>
        </w:rPr>
        <w:t> </w:t>
      </w:r>
      <w:r>
        <w:rPr/>
        <w:t>Inc.,</w:t>
      </w:r>
      <w:r>
        <w:rPr>
          <w:spacing w:val="-7"/>
        </w:rPr>
        <w:t> </w:t>
      </w:r>
      <w:r>
        <w:rPr/>
        <w:t>City,</w:t>
      </w:r>
      <w:r>
        <w:rPr>
          <w:spacing w:val="-7"/>
        </w:rPr>
        <w:t> </w:t>
      </w:r>
      <w:r>
        <w:rPr/>
        <w:t>ST June 2023 </w:t>
      </w:r>
      <w:r>
        <w:rPr>
          <w:w w:val="150"/>
        </w:rPr>
        <w:t>– </w:t>
      </w:r>
      <w:r>
        <w:rPr/>
        <w:t>December 2023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1" w:lineRule="exact" w:before="155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Resolved</w:t>
      </w:r>
      <w:r>
        <w:rPr>
          <w:spacing w:val="5"/>
          <w:sz w:val="15"/>
        </w:rPr>
        <w:t> </w:t>
      </w:r>
      <w:r>
        <w:rPr>
          <w:sz w:val="15"/>
        </w:rPr>
        <w:t>over</w:t>
      </w:r>
      <w:r>
        <w:rPr>
          <w:spacing w:val="6"/>
          <w:sz w:val="15"/>
        </w:rPr>
        <w:t> </w:t>
      </w:r>
      <w:r>
        <w:rPr>
          <w:sz w:val="15"/>
        </w:rPr>
        <w:t>50+</w:t>
      </w:r>
      <w:r>
        <w:rPr>
          <w:spacing w:val="5"/>
          <w:sz w:val="15"/>
        </w:rPr>
        <w:t> </w:t>
      </w:r>
      <w:r>
        <w:rPr>
          <w:sz w:val="15"/>
        </w:rPr>
        <w:t>IT</w:t>
      </w:r>
      <w:r>
        <w:rPr>
          <w:spacing w:val="2"/>
          <w:sz w:val="15"/>
        </w:rPr>
        <w:t> </w:t>
      </w:r>
      <w:r>
        <w:rPr>
          <w:sz w:val="15"/>
        </w:rPr>
        <w:t>support</w:t>
      </w:r>
      <w:r>
        <w:rPr>
          <w:spacing w:val="6"/>
          <w:sz w:val="15"/>
        </w:rPr>
        <w:t> </w:t>
      </w:r>
      <w:r>
        <w:rPr>
          <w:sz w:val="15"/>
        </w:rPr>
        <w:t>tickets</w:t>
      </w:r>
      <w:r>
        <w:rPr>
          <w:spacing w:val="5"/>
          <w:sz w:val="15"/>
        </w:rPr>
        <w:t> </w:t>
      </w:r>
      <w:r>
        <w:rPr>
          <w:sz w:val="15"/>
        </w:rPr>
        <w:t>per</w:t>
      </w:r>
      <w:r>
        <w:rPr>
          <w:spacing w:val="6"/>
          <w:sz w:val="15"/>
        </w:rPr>
        <w:t> </w:t>
      </w:r>
      <w:r>
        <w:rPr>
          <w:sz w:val="15"/>
        </w:rPr>
        <w:t>week,</w:t>
      </w:r>
      <w:r>
        <w:rPr>
          <w:spacing w:val="5"/>
          <w:sz w:val="15"/>
        </w:rPr>
        <w:t> </w:t>
      </w:r>
      <w:r>
        <w:rPr>
          <w:sz w:val="15"/>
        </w:rPr>
        <w:t>reducing</w:t>
      </w:r>
      <w:r>
        <w:rPr>
          <w:spacing w:val="6"/>
          <w:sz w:val="15"/>
        </w:rPr>
        <w:t> </w:t>
      </w:r>
      <w:r>
        <w:rPr>
          <w:sz w:val="15"/>
        </w:rPr>
        <w:t>system</w:t>
      </w:r>
      <w:r>
        <w:rPr>
          <w:spacing w:val="6"/>
          <w:sz w:val="15"/>
        </w:rPr>
        <w:t> </w:t>
      </w:r>
      <w:r>
        <w:rPr>
          <w:sz w:val="15"/>
        </w:rPr>
        <w:t>downtime</w:t>
      </w:r>
      <w:r>
        <w:rPr>
          <w:spacing w:val="5"/>
          <w:sz w:val="15"/>
        </w:rPr>
        <w:t> </w:t>
      </w:r>
      <w:r>
        <w:rPr>
          <w:sz w:val="15"/>
        </w:rPr>
        <w:t>by</w:t>
      </w:r>
      <w:r>
        <w:rPr>
          <w:spacing w:val="6"/>
          <w:sz w:val="15"/>
        </w:rPr>
        <w:t> </w:t>
      </w:r>
      <w:r>
        <w:rPr>
          <w:spacing w:val="-5"/>
          <w:sz w:val="15"/>
        </w:rPr>
        <w:t>20%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Assisted</w:t>
      </w:r>
      <w:r>
        <w:rPr>
          <w:spacing w:val="13"/>
          <w:sz w:val="15"/>
        </w:rPr>
        <w:t> </w:t>
      </w:r>
      <w:r>
        <w:rPr>
          <w:sz w:val="15"/>
        </w:rPr>
        <w:t>employees</w:t>
      </w:r>
      <w:r>
        <w:rPr>
          <w:spacing w:val="14"/>
          <w:sz w:val="15"/>
        </w:rPr>
        <w:t> </w:t>
      </w:r>
      <w:r>
        <w:rPr>
          <w:sz w:val="15"/>
        </w:rPr>
        <w:t>with</w:t>
      </w:r>
      <w:r>
        <w:rPr>
          <w:spacing w:val="13"/>
          <w:sz w:val="15"/>
        </w:rPr>
        <w:t> </w:t>
      </w:r>
      <w:r>
        <w:rPr>
          <w:sz w:val="15"/>
        </w:rPr>
        <w:t>software</w:t>
      </w:r>
      <w:r>
        <w:rPr>
          <w:spacing w:val="14"/>
          <w:sz w:val="15"/>
        </w:rPr>
        <w:t> </w:t>
      </w:r>
      <w:r>
        <w:rPr>
          <w:sz w:val="15"/>
        </w:rPr>
        <w:t>installations</w:t>
      </w:r>
      <w:r>
        <w:rPr>
          <w:spacing w:val="14"/>
          <w:sz w:val="15"/>
        </w:rPr>
        <w:t> </w:t>
      </w:r>
      <w:r>
        <w:rPr>
          <w:sz w:val="15"/>
        </w:rPr>
        <w:t>and</w:t>
      </w:r>
      <w:r>
        <w:rPr>
          <w:spacing w:val="14"/>
          <w:sz w:val="15"/>
        </w:rPr>
        <w:t> </w:t>
      </w:r>
      <w:r>
        <w:rPr>
          <w:sz w:val="15"/>
        </w:rPr>
        <w:t>network</w:t>
      </w:r>
      <w:r>
        <w:rPr>
          <w:spacing w:val="14"/>
          <w:sz w:val="15"/>
        </w:rPr>
        <w:t> </w:t>
      </w:r>
      <w:r>
        <w:rPr>
          <w:spacing w:val="-2"/>
          <w:sz w:val="15"/>
        </w:rPr>
        <w:t>troubleshooting</w:t>
      </w:r>
    </w:p>
    <w:p>
      <w:pPr>
        <w:pStyle w:val="BodyText"/>
        <w:spacing w:line="268" w:lineRule="auto" w:before="164"/>
        <w:ind w:left="358" w:right="5347"/>
      </w:pPr>
      <w:r>
        <w:rPr/>
        <w:t>Help Desk Assistant </w:t>
      </w:r>
      <w:r>
        <w:rPr>
          <w:w w:val="85"/>
        </w:rPr>
        <w:t>|</w:t>
      </w:r>
      <w:r>
        <w:rPr/>
        <w:t> University IT</w:t>
      </w:r>
      <w:r>
        <w:rPr>
          <w:spacing w:val="-2"/>
        </w:rPr>
        <w:t> </w:t>
      </w:r>
      <w:r>
        <w:rPr/>
        <w:t>Services, City, ST August 2022 </w:t>
      </w:r>
      <w:r>
        <w:rPr>
          <w:w w:val="150"/>
        </w:rPr>
        <w:t>– </w:t>
      </w:r>
      <w:r>
        <w:rPr/>
        <w:t>May 2023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31" w:lineRule="exact" w:before="135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Provided</w:t>
      </w:r>
      <w:r>
        <w:rPr>
          <w:spacing w:val="5"/>
          <w:sz w:val="15"/>
        </w:rPr>
        <w:t> </w:t>
      </w:r>
      <w:r>
        <w:rPr>
          <w:sz w:val="15"/>
        </w:rPr>
        <w:t>IT</w:t>
      </w:r>
      <w:r>
        <w:rPr>
          <w:spacing w:val="2"/>
          <w:sz w:val="15"/>
        </w:rPr>
        <w:t> </w:t>
      </w:r>
      <w:r>
        <w:rPr>
          <w:sz w:val="15"/>
        </w:rPr>
        <w:t>support</w:t>
      </w:r>
      <w:r>
        <w:rPr>
          <w:spacing w:val="6"/>
          <w:sz w:val="15"/>
        </w:rPr>
        <w:t> </w:t>
      </w:r>
      <w:r>
        <w:rPr>
          <w:sz w:val="15"/>
        </w:rPr>
        <w:t>to</w:t>
      </w:r>
      <w:r>
        <w:rPr>
          <w:spacing w:val="6"/>
          <w:sz w:val="15"/>
        </w:rPr>
        <w:t> </w:t>
      </w:r>
      <w:r>
        <w:rPr>
          <w:sz w:val="15"/>
        </w:rPr>
        <w:t>students</w:t>
      </w:r>
      <w:r>
        <w:rPr>
          <w:spacing w:val="5"/>
          <w:sz w:val="15"/>
        </w:rPr>
        <w:t> </w:t>
      </w:r>
      <w:r>
        <w:rPr>
          <w:sz w:val="15"/>
        </w:rPr>
        <w:t>and</w:t>
      </w:r>
      <w:r>
        <w:rPr>
          <w:spacing w:val="6"/>
          <w:sz w:val="15"/>
        </w:rPr>
        <w:t> </w:t>
      </w:r>
      <w:r>
        <w:rPr>
          <w:sz w:val="15"/>
        </w:rPr>
        <w:t>faculty</w:t>
      </w:r>
      <w:r>
        <w:rPr>
          <w:spacing w:val="6"/>
          <w:sz w:val="15"/>
        </w:rPr>
        <w:t> </w:t>
      </w:r>
      <w:r>
        <w:rPr>
          <w:sz w:val="15"/>
        </w:rPr>
        <w:t>for</w:t>
      </w:r>
      <w:r>
        <w:rPr>
          <w:spacing w:val="5"/>
          <w:sz w:val="15"/>
        </w:rPr>
        <w:t> </w:t>
      </w:r>
      <w:r>
        <w:rPr>
          <w:sz w:val="15"/>
        </w:rPr>
        <w:t>various</w:t>
      </w:r>
      <w:r>
        <w:rPr>
          <w:spacing w:val="6"/>
          <w:sz w:val="15"/>
        </w:rPr>
        <w:t> </w:t>
      </w:r>
      <w:r>
        <w:rPr>
          <w:sz w:val="15"/>
        </w:rPr>
        <w:t>technical</w:t>
      </w:r>
      <w:r>
        <w:rPr>
          <w:spacing w:val="6"/>
          <w:sz w:val="15"/>
        </w:rPr>
        <w:t> </w:t>
      </w:r>
      <w:r>
        <w:rPr>
          <w:spacing w:val="-2"/>
          <w:sz w:val="15"/>
        </w:rPr>
        <w:t>issues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3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Maintained</w:t>
      </w:r>
      <w:r>
        <w:rPr>
          <w:spacing w:val="16"/>
          <w:sz w:val="15"/>
        </w:rPr>
        <w:t> </w:t>
      </w:r>
      <w:r>
        <w:rPr>
          <w:sz w:val="15"/>
        </w:rPr>
        <w:t>and</w:t>
      </w:r>
      <w:r>
        <w:rPr>
          <w:spacing w:val="17"/>
          <w:sz w:val="15"/>
        </w:rPr>
        <w:t> </w:t>
      </w:r>
      <w:r>
        <w:rPr>
          <w:sz w:val="15"/>
        </w:rPr>
        <w:t>updated</w:t>
      </w:r>
      <w:r>
        <w:rPr>
          <w:spacing w:val="17"/>
          <w:sz w:val="15"/>
        </w:rPr>
        <w:t> </w:t>
      </w:r>
      <w:r>
        <w:rPr>
          <w:sz w:val="15"/>
        </w:rPr>
        <w:t>system</w:t>
      </w:r>
      <w:r>
        <w:rPr>
          <w:spacing w:val="16"/>
          <w:sz w:val="15"/>
        </w:rPr>
        <w:t> </w:t>
      </w:r>
      <w:r>
        <w:rPr>
          <w:sz w:val="15"/>
        </w:rPr>
        <w:t>documentation</w:t>
      </w:r>
      <w:r>
        <w:rPr>
          <w:spacing w:val="17"/>
          <w:sz w:val="15"/>
        </w:rPr>
        <w:t> </w:t>
      </w:r>
      <w:r>
        <w:rPr>
          <w:sz w:val="15"/>
        </w:rPr>
        <w:t>for</w:t>
      </w:r>
      <w:r>
        <w:rPr>
          <w:spacing w:val="17"/>
          <w:sz w:val="15"/>
        </w:rPr>
        <w:t> </w:t>
      </w:r>
      <w:r>
        <w:rPr>
          <w:sz w:val="15"/>
        </w:rPr>
        <w:t>common</w:t>
      </w:r>
      <w:r>
        <w:rPr>
          <w:spacing w:val="16"/>
          <w:sz w:val="15"/>
        </w:rPr>
        <w:t> </w:t>
      </w:r>
      <w:r>
        <w:rPr>
          <w:sz w:val="15"/>
        </w:rPr>
        <w:t>troubleshooting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procedures</w:t>
      </w:r>
    </w:p>
    <w:p>
      <w:pPr>
        <w:pStyle w:val="Heading1"/>
      </w:pPr>
      <w:r>
        <w:rPr>
          <w:color w:val="618553"/>
          <w:sz w:val="28"/>
        </w:rPr>
        <w:t>K</w:t>
      </w:r>
      <w:r>
        <w:rPr>
          <w:color w:val="618553"/>
        </w:rPr>
        <w:t>ey</w:t>
      </w:r>
      <w:r>
        <w:rPr>
          <w:color w:val="618553"/>
          <w:spacing w:val="5"/>
        </w:rPr>
        <w:t> </w:t>
      </w:r>
      <w:r>
        <w:rPr>
          <w:color w:val="618553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0" w:left="850" w:right="1417"/>
        </w:sectPr>
      </w:pPr>
    </w:p>
    <w:p>
      <w:pPr>
        <w:pStyle w:val="BodyText"/>
        <w:spacing w:before="36"/>
        <w:rPr>
          <w:rFonts w:ascii="Arial"/>
          <w:b/>
        </w:rPr>
      </w:pPr>
    </w:p>
    <w:p>
      <w:pPr>
        <w:pStyle w:val="ListParagraph"/>
        <w:numPr>
          <w:ilvl w:val="0"/>
          <w:numId w:val="2"/>
        </w:numPr>
        <w:tabs>
          <w:tab w:pos="653" w:val="left" w:leader="none"/>
          <w:tab w:pos="655" w:val="left" w:leader="none"/>
        </w:tabs>
        <w:spacing w:line="196" w:lineRule="auto" w:before="0" w:after="0"/>
        <w:ind w:left="655" w:right="387" w:hanging="298"/>
        <w:jc w:val="left"/>
        <w:rPr>
          <w:sz w:val="15"/>
        </w:rPr>
      </w:pPr>
      <w:r>
        <w:rPr>
          <w:sz w:val="15"/>
        </w:rPr>
        <w:t>Hardware and software </w:t>
      </w:r>
      <w:r>
        <w:rPr>
          <w:spacing w:val="-2"/>
          <w:sz w:val="15"/>
        </w:rPr>
        <w:t>troubleshooting</w:t>
      </w:r>
    </w:p>
    <w:p>
      <w:pPr>
        <w:pStyle w:val="ListParagraph"/>
        <w:numPr>
          <w:ilvl w:val="0"/>
          <w:numId w:val="2"/>
        </w:numPr>
        <w:tabs>
          <w:tab w:pos="653" w:val="left" w:leader="none"/>
          <w:tab w:pos="655" w:val="left" w:leader="none"/>
        </w:tabs>
        <w:spacing w:line="196" w:lineRule="auto" w:before="60" w:after="0"/>
        <w:ind w:left="655" w:right="421" w:hanging="298"/>
        <w:jc w:val="left"/>
        <w:rPr>
          <w:sz w:val="15"/>
        </w:rPr>
      </w:pPr>
      <w:r>
        <w:rPr>
          <w:sz w:val="15"/>
        </w:rPr>
        <w:t>Ticketing systems (ServiceNow, </w:t>
      </w:r>
      <w:r>
        <w:rPr>
          <w:sz w:val="15"/>
        </w:rPr>
        <w:t>Zendesk)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17" w:after="0"/>
        <w:ind w:left="654" w:right="0" w:hanging="296"/>
        <w:jc w:val="left"/>
        <w:rPr>
          <w:sz w:val="15"/>
        </w:rPr>
      </w:pPr>
      <w:r>
        <w:rPr>
          <w:sz w:val="15"/>
        </w:rPr>
        <w:t>Cybersecurity</w:t>
      </w:r>
      <w:r>
        <w:rPr>
          <w:spacing w:val="8"/>
          <w:sz w:val="15"/>
        </w:rPr>
        <w:t> </w:t>
      </w:r>
      <w:r>
        <w:rPr>
          <w:sz w:val="15"/>
        </w:rPr>
        <w:t>best</w:t>
      </w:r>
      <w:r>
        <w:rPr>
          <w:spacing w:val="9"/>
          <w:sz w:val="15"/>
        </w:rPr>
        <w:t> </w:t>
      </w:r>
      <w:r>
        <w:rPr>
          <w:spacing w:val="-2"/>
          <w:sz w:val="15"/>
        </w:rPr>
        <w:t>practices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165" w:after="0"/>
        <w:ind w:left="654" w:right="0" w:hanging="296"/>
        <w:jc w:val="left"/>
        <w:rPr>
          <w:sz w:val="15"/>
        </w:rPr>
      </w:pPr>
      <w:r>
        <w:rPr/>
        <w:br w:type="column"/>
      </w:r>
      <w:r>
        <w:rPr>
          <w:sz w:val="15"/>
        </w:rPr>
        <w:t>Network</w:t>
      </w:r>
      <w:r>
        <w:rPr>
          <w:spacing w:val="8"/>
          <w:sz w:val="15"/>
        </w:rPr>
        <w:t> </w:t>
      </w:r>
      <w:r>
        <w:rPr>
          <w:sz w:val="15"/>
        </w:rPr>
        <w:t>administration</w:t>
      </w:r>
      <w:r>
        <w:rPr>
          <w:spacing w:val="8"/>
          <w:sz w:val="15"/>
        </w:rPr>
        <w:t> </w:t>
      </w:r>
      <w:r>
        <w:rPr>
          <w:spacing w:val="-2"/>
          <w:sz w:val="15"/>
        </w:rPr>
        <w:t>(LAN/WAN)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139" w:after="0"/>
        <w:ind w:left="654" w:right="0" w:hanging="296"/>
        <w:jc w:val="left"/>
        <w:rPr>
          <w:sz w:val="15"/>
        </w:rPr>
      </w:pPr>
      <w:r>
        <w:rPr>
          <w:sz w:val="15"/>
        </w:rPr>
        <w:t>Windows</w:t>
      </w:r>
      <w:r>
        <w:rPr>
          <w:spacing w:val="24"/>
          <w:sz w:val="15"/>
        </w:rPr>
        <w:t> </w:t>
      </w:r>
      <w:r>
        <w:rPr>
          <w:sz w:val="15"/>
        </w:rPr>
        <w:t>and</w:t>
      </w:r>
      <w:r>
        <w:rPr>
          <w:spacing w:val="25"/>
          <w:sz w:val="15"/>
        </w:rPr>
        <w:t> </w:t>
      </w:r>
      <w:r>
        <w:rPr>
          <w:sz w:val="15"/>
        </w:rPr>
        <w:t>macOS</w:t>
      </w:r>
      <w:r>
        <w:rPr>
          <w:spacing w:val="25"/>
          <w:sz w:val="15"/>
        </w:rPr>
        <w:t> </w:t>
      </w:r>
      <w:r>
        <w:rPr>
          <w:spacing w:val="-2"/>
          <w:sz w:val="15"/>
        </w:rPr>
        <w:t>support</w:t>
      </w:r>
    </w:p>
    <w:p>
      <w:pPr>
        <w:pStyle w:val="ListParagraph"/>
        <w:spacing w:after="0" w:line="240" w:lineRule="auto"/>
        <w:jc w:val="left"/>
        <w:rPr>
          <w:sz w:val="15"/>
        </w:rPr>
        <w:sectPr>
          <w:type w:val="continuous"/>
          <w:pgSz w:w="11920" w:h="16860"/>
          <w:pgMar w:top="0" w:bottom="0" w:left="850" w:right="1417"/>
          <w:cols w:num="2" w:equalWidth="0">
            <w:col w:w="2654" w:space="750"/>
            <w:col w:w="6249"/>
          </w:cols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8553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618553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4352924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342.7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5629274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43.2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1800225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41.7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618553"/>
          <w:spacing w:val="-2"/>
          <w:sz w:val="28"/>
        </w:rPr>
        <w:t>E</w:t>
      </w:r>
      <w:r>
        <w:rPr>
          <w:color w:val="618553"/>
          <w:spacing w:val="-2"/>
        </w:rPr>
        <w:t>ducation</w:t>
      </w:r>
    </w:p>
    <w:p>
      <w:pPr>
        <w:pStyle w:val="BodyText"/>
        <w:spacing w:before="4"/>
        <w:rPr>
          <w:rFonts w:ascii="Arial"/>
          <w:b/>
          <w:sz w:val="24"/>
        </w:rPr>
      </w:pPr>
    </w:p>
    <w:p>
      <w:pPr>
        <w:pStyle w:val="BodyText"/>
        <w:ind w:left="358"/>
      </w:pPr>
      <w:r>
        <w:rPr/>
        <w:t>Bachelor of</w:t>
      </w:r>
      <w:r>
        <w:rPr>
          <w:spacing w:val="1"/>
        </w:rPr>
        <w:t> </w:t>
      </w:r>
      <w:r>
        <w:rPr/>
        <w:t>Science</w:t>
      </w:r>
      <w:r>
        <w:rPr>
          <w:spacing w:val="1"/>
        </w:rPr>
        <w:t> </w:t>
      </w:r>
      <w:r>
        <w:rPr/>
        <w:t>in Information</w:t>
      </w:r>
      <w:r>
        <w:rPr>
          <w:spacing w:val="-2"/>
        </w:rPr>
        <w:t> </w:t>
      </w:r>
      <w:r>
        <w:rPr/>
        <w:t>Technology (May</w:t>
      </w:r>
      <w:r>
        <w:rPr>
          <w:spacing w:val="1"/>
        </w:rPr>
        <w:t> </w:t>
      </w:r>
      <w:r>
        <w:rPr/>
        <w:t>2024)</w:t>
      </w:r>
      <w:r>
        <w:rPr>
          <w:spacing w:val="17"/>
        </w:rPr>
        <w:t> </w:t>
      </w:r>
      <w:r>
        <w:rPr>
          <w:w w:val="85"/>
        </w:rPr>
        <w:t>|</w:t>
      </w:r>
      <w:r>
        <w:rPr>
          <w:spacing w:val="16"/>
        </w:rPr>
        <w:t> </w:t>
      </w:r>
      <w:r>
        <w:rPr/>
        <w:t>State</w:t>
      </w:r>
      <w:r>
        <w:rPr>
          <w:spacing w:val="1"/>
        </w:rPr>
        <w:t> </w:t>
      </w:r>
      <w:r>
        <w:rPr/>
        <w:t>University,</w:t>
      </w:r>
      <w:r>
        <w:rPr>
          <w:spacing w:val="1"/>
        </w:rPr>
        <w:t> </w:t>
      </w:r>
      <w:r>
        <w:rPr/>
        <w:t>City, </w:t>
      </w:r>
      <w:r>
        <w:rPr>
          <w:spacing w:val="-5"/>
        </w:rPr>
        <w:t>ST</w:t>
      </w:r>
    </w:p>
    <w:sectPr>
      <w:type w:val="continuous"/>
      <w:pgSz w:w="11920" w:h="16860"/>
      <w:pgMar w:top="0" w:bottom="0" w:left="850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5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1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0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8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77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5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5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5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5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5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5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55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6"/>
      <w:ind w:left="154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3"/>
      <w:outlineLvl w:val="2"/>
    </w:pPr>
    <w:rPr>
      <w:rFonts w:ascii="Trebuchet MS" w:hAnsi="Trebuchet MS" w:eastAsia="Trebuchet MS" w:cs="Trebuchet MS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84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kevinramirez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2026-02-13T16:22:30Z</dcterms:created>
  <dcterms:modified xsi:type="dcterms:W3CDTF">2026-02-13T16:22:30Z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