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5089" w:right="897" w:firstLine="0"/>
        <w:jc w:val="center"/>
        <w:rPr>
          <w:b/>
          <w:sz w:val="74"/>
        </w:rPr>
      </w:pPr>
      <w:r>
        <w:rPr>
          <w:color w:val="F98B78"/>
          <w:spacing w:val="11"/>
          <w:sz w:val="74"/>
        </w:rPr>
        <w:t>Blake</w:t>
      </w:r>
      <w:r>
        <w:rPr>
          <w:color w:val="F98B78"/>
          <w:spacing w:val="32"/>
          <w:sz w:val="74"/>
        </w:rPr>
        <w:t> </w:t>
      </w:r>
      <w:r>
        <w:rPr>
          <w:b/>
          <w:color w:val="F98B78"/>
          <w:spacing w:val="9"/>
          <w:sz w:val="74"/>
        </w:rPr>
        <w:t>Allen</w:t>
      </w:r>
    </w:p>
    <w:p>
      <w:pPr>
        <w:spacing w:before="195"/>
        <w:ind w:left="5048" w:right="897" w:firstLine="0"/>
        <w:jc w:val="center"/>
        <w:rPr>
          <w:sz w:val="20"/>
        </w:rPr>
      </w:pPr>
      <w:r>
        <w:rPr>
          <w:color w:val="F98B78"/>
          <w:sz w:val="20"/>
        </w:rPr>
        <w:t>C</w:t>
      </w:r>
      <w:r>
        <w:rPr>
          <w:color w:val="F98B78"/>
          <w:spacing w:val="2"/>
          <w:sz w:val="20"/>
        </w:rPr>
        <w:t> </w:t>
      </w:r>
      <w:r>
        <w:rPr>
          <w:color w:val="F98B78"/>
          <w:sz w:val="20"/>
        </w:rPr>
        <w:t>R</w:t>
      </w:r>
      <w:r>
        <w:rPr>
          <w:color w:val="F98B78"/>
          <w:spacing w:val="2"/>
          <w:sz w:val="20"/>
        </w:rPr>
        <w:t> </w:t>
      </w:r>
      <w:r>
        <w:rPr>
          <w:color w:val="F98B78"/>
          <w:sz w:val="20"/>
        </w:rPr>
        <w:t>E</w:t>
      </w:r>
      <w:r>
        <w:rPr>
          <w:color w:val="F98B78"/>
          <w:spacing w:val="2"/>
          <w:sz w:val="20"/>
        </w:rPr>
        <w:t> </w:t>
      </w:r>
      <w:r>
        <w:rPr>
          <w:color w:val="F98B78"/>
          <w:sz w:val="20"/>
        </w:rPr>
        <w:t>A</w:t>
      </w:r>
      <w:r>
        <w:rPr>
          <w:color w:val="F98B78"/>
          <w:spacing w:val="-13"/>
          <w:sz w:val="20"/>
        </w:rPr>
        <w:t> </w:t>
      </w:r>
      <w:r>
        <w:rPr>
          <w:color w:val="F98B78"/>
          <w:sz w:val="20"/>
        </w:rPr>
        <w:t>T</w:t>
      </w:r>
      <w:r>
        <w:rPr>
          <w:color w:val="F98B78"/>
          <w:spacing w:val="2"/>
          <w:sz w:val="20"/>
        </w:rPr>
        <w:t> </w:t>
      </w:r>
      <w:r>
        <w:rPr>
          <w:color w:val="F98B78"/>
          <w:sz w:val="20"/>
        </w:rPr>
        <w:t>I</w:t>
      </w:r>
      <w:r>
        <w:rPr>
          <w:color w:val="F98B78"/>
          <w:spacing w:val="2"/>
          <w:sz w:val="20"/>
        </w:rPr>
        <w:t> </w:t>
      </w:r>
      <w:r>
        <w:rPr>
          <w:color w:val="F98B78"/>
          <w:sz w:val="20"/>
        </w:rPr>
        <w:t>V</w:t>
      </w:r>
      <w:r>
        <w:rPr>
          <w:color w:val="F98B78"/>
          <w:spacing w:val="2"/>
          <w:sz w:val="20"/>
        </w:rPr>
        <w:t> </w:t>
      </w:r>
      <w:r>
        <w:rPr>
          <w:color w:val="F98B78"/>
          <w:sz w:val="20"/>
        </w:rPr>
        <w:t>E</w:t>
      </w:r>
      <w:r>
        <w:rPr>
          <w:color w:val="F98B78"/>
          <w:spacing w:val="31"/>
          <w:sz w:val="20"/>
        </w:rPr>
        <w:t>  </w:t>
      </w:r>
      <w:r>
        <w:rPr>
          <w:color w:val="F98B78"/>
          <w:sz w:val="20"/>
        </w:rPr>
        <w:t>M</w:t>
      </w:r>
      <w:r>
        <w:rPr>
          <w:color w:val="F98B78"/>
          <w:spacing w:val="3"/>
          <w:sz w:val="20"/>
        </w:rPr>
        <w:t> </w:t>
      </w:r>
      <w:r>
        <w:rPr>
          <w:color w:val="F98B78"/>
          <w:sz w:val="20"/>
        </w:rPr>
        <w:t>E</w:t>
      </w:r>
      <w:r>
        <w:rPr>
          <w:color w:val="F98B78"/>
          <w:spacing w:val="2"/>
          <w:sz w:val="20"/>
        </w:rPr>
        <w:t> </w:t>
      </w:r>
      <w:r>
        <w:rPr>
          <w:color w:val="F98B78"/>
          <w:sz w:val="20"/>
        </w:rPr>
        <w:t>D</w:t>
      </w:r>
      <w:r>
        <w:rPr>
          <w:color w:val="F98B78"/>
          <w:spacing w:val="2"/>
          <w:sz w:val="20"/>
        </w:rPr>
        <w:t> </w:t>
      </w:r>
      <w:r>
        <w:rPr>
          <w:color w:val="F98B78"/>
          <w:sz w:val="20"/>
        </w:rPr>
        <w:t>I</w:t>
      </w:r>
      <w:r>
        <w:rPr>
          <w:color w:val="F98B78"/>
          <w:spacing w:val="3"/>
          <w:sz w:val="20"/>
        </w:rPr>
        <w:t> </w:t>
      </w:r>
      <w:r>
        <w:rPr>
          <w:color w:val="F98B78"/>
          <w:sz w:val="20"/>
        </w:rPr>
        <w:t>A</w:t>
      </w:r>
      <w:r>
        <w:rPr>
          <w:color w:val="F98B78"/>
          <w:spacing w:val="79"/>
          <w:w w:val="150"/>
          <w:sz w:val="20"/>
        </w:rPr>
        <w:t> </w:t>
      </w:r>
      <w:r>
        <w:rPr>
          <w:color w:val="F98B78"/>
          <w:sz w:val="20"/>
        </w:rPr>
        <w:t>D</w:t>
      </w:r>
      <w:r>
        <w:rPr>
          <w:color w:val="F98B78"/>
          <w:spacing w:val="2"/>
          <w:sz w:val="20"/>
        </w:rPr>
        <w:t> </w:t>
      </w:r>
      <w:r>
        <w:rPr>
          <w:color w:val="F98B78"/>
          <w:sz w:val="20"/>
        </w:rPr>
        <w:t>I</w:t>
      </w:r>
      <w:r>
        <w:rPr>
          <w:color w:val="F98B78"/>
          <w:spacing w:val="2"/>
          <w:sz w:val="20"/>
        </w:rPr>
        <w:t> </w:t>
      </w:r>
      <w:r>
        <w:rPr>
          <w:color w:val="F98B78"/>
          <w:sz w:val="20"/>
        </w:rPr>
        <w:t>R</w:t>
      </w:r>
      <w:r>
        <w:rPr>
          <w:color w:val="F98B78"/>
          <w:spacing w:val="2"/>
          <w:sz w:val="20"/>
        </w:rPr>
        <w:t> </w:t>
      </w:r>
      <w:r>
        <w:rPr>
          <w:color w:val="F98B78"/>
          <w:sz w:val="20"/>
        </w:rPr>
        <w:t>E</w:t>
      </w:r>
      <w:r>
        <w:rPr>
          <w:color w:val="F98B78"/>
          <w:spacing w:val="3"/>
          <w:sz w:val="20"/>
        </w:rPr>
        <w:t> </w:t>
      </w:r>
      <w:r>
        <w:rPr>
          <w:color w:val="F98B78"/>
          <w:sz w:val="20"/>
        </w:rPr>
        <w:t>C</w:t>
      </w:r>
      <w:r>
        <w:rPr>
          <w:color w:val="F98B78"/>
          <w:spacing w:val="2"/>
          <w:sz w:val="20"/>
        </w:rPr>
        <w:t> </w:t>
      </w:r>
      <w:r>
        <w:rPr>
          <w:color w:val="F98B78"/>
          <w:sz w:val="20"/>
        </w:rPr>
        <w:t>T</w:t>
      </w:r>
      <w:r>
        <w:rPr>
          <w:color w:val="F98B78"/>
          <w:spacing w:val="-2"/>
          <w:sz w:val="20"/>
        </w:rPr>
        <w:t> </w:t>
      </w:r>
      <w:r>
        <w:rPr>
          <w:color w:val="F98B78"/>
          <w:sz w:val="20"/>
        </w:rPr>
        <w:t>O</w:t>
      </w:r>
      <w:r>
        <w:rPr>
          <w:color w:val="F98B78"/>
          <w:spacing w:val="2"/>
          <w:sz w:val="20"/>
        </w:rPr>
        <w:t> </w:t>
      </w:r>
      <w:r>
        <w:rPr>
          <w:color w:val="F98B78"/>
          <w:spacing w:val="-10"/>
          <w:sz w:val="20"/>
        </w:rPr>
        <w:t>R</w:t>
      </w:r>
    </w:p>
    <w:p>
      <w:pPr>
        <w:pStyle w:val="BodyText"/>
        <w:spacing w:before="159"/>
        <w:rPr>
          <w:sz w:val="20"/>
        </w:rPr>
      </w:pPr>
    </w:p>
    <w:p>
      <w:pPr>
        <w:spacing w:line="273" w:lineRule="auto" w:before="0"/>
        <w:ind w:left="4218" w:right="13" w:hanging="1"/>
        <w:jc w:val="center"/>
        <w:rPr>
          <w:sz w:val="18"/>
        </w:rPr>
      </w:pPr>
      <w:r>
        <w:rPr>
          <w:w w:val="105"/>
          <w:sz w:val="18"/>
        </w:rPr>
        <w:t>Creative Media Director with 13 years of experience developing cross-platform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strategies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leading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multimedia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campaigns.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Skilled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optimizing media planning, managing large budgets, and ensuring creative assets deliver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measurable ROI. Known for uniting creative vision with strategic distribution.</w:t>
      </w:r>
    </w:p>
    <w:p>
      <w:pPr>
        <w:pStyle w:val="BodyText"/>
        <w:rPr>
          <w:sz w:val="20"/>
        </w:rPr>
      </w:pPr>
    </w:p>
    <w:p>
      <w:pPr>
        <w:pStyle w:val="BodyText"/>
        <w:spacing w:before="3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BodyText"/>
        <w:spacing w:before="73"/>
        <w:rPr>
          <w:sz w:val="26"/>
        </w:rPr>
      </w:pPr>
    </w:p>
    <w:p>
      <w:pPr>
        <w:pStyle w:val="Heading1"/>
        <w:spacing w:line="264" w:lineRule="auto" w:before="0"/>
      </w:pPr>
      <w:r>
        <w:rPr>
          <w:color w:val="F98B78"/>
          <w:spacing w:val="-2"/>
        </w:rPr>
        <w:t>PERSONAL </w:t>
      </w:r>
      <w:r>
        <w:rPr>
          <w:color w:val="F98B78"/>
          <w:spacing w:val="-4"/>
        </w:rPr>
        <w:t>INFORMATION</w:t>
      </w:r>
    </w:p>
    <w:p>
      <w:pPr>
        <w:spacing w:before="57"/>
        <w:ind w:left="77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F98B78"/>
          <w:sz w:val="26"/>
        </w:rPr>
        <w:t>PROFESSIONAL</w:t>
      </w:r>
      <w:r>
        <w:rPr>
          <w:b/>
          <w:color w:val="F98B78"/>
          <w:spacing w:val="-5"/>
          <w:sz w:val="26"/>
        </w:rPr>
        <w:t> </w:t>
      </w:r>
      <w:r>
        <w:rPr>
          <w:b/>
          <w:color w:val="F98B78"/>
          <w:spacing w:val="-2"/>
          <w:sz w:val="26"/>
        </w:rPr>
        <w:t>EXPERIENCE</w:t>
      </w:r>
    </w:p>
    <w:p>
      <w:pPr>
        <w:pStyle w:val="BodyText"/>
        <w:spacing w:before="2"/>
        <w:rPr>
          <w:b/>
          <w:sz w:val="26"/>
        </w:rPr>
      </w:pPr>
    </w:p>
    <w:p>
      <w:pPr>
        <w:spacing w:line="261" w:lineRule="auto" w:before="0"/>
        <w:ind w:left="77" w:right="311" w:firstLine="0"/>
        <w:jc w:val="left"/>
        <w:rPr>
          <w:sz w:val="18"/>
        </w:rPr>
      </w:pPr>
      <w:r>
        <w:rPr>
          <w:sz w:val="18"/>
        </w:rPr>
        <w:t>Creative Media Director | Horizon Global Media | New York, NY | August 2015 – </w:t>
      </w:r>
      <w:r>
        <w:rPr>
          <w:spacing w:val="-2"/>
          <w:sz w:val="18"/>
        </w:rPr>
        <w:t>Present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860" w:bottom="280" w:left="425" w:right="425"/>
          <w:cols w:num="2" w:equalWidth="0">
            <w:col w:w="1895" w:space="2029"/>
            <w:col w:w="7146"/>
          </w:cols>
        </w:sectPr>
      </w:pPr>
    </w:p>
    <w:p>
      <w:pPr>
        <w:pStyle w:val="BodyText"/>
        <w:spacing w:before="6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BodyText"/>
        <w:spacing w:before="79"/>
        <w:ind w:left="839"/>
      </w:pPr>
      <w:r>
        <w:rPr>
          <w:spacing w:val="-2"/>
          <w:w w:val="105"/>
        </w:rPr>
        <w:t>(000)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000-</w:t>
      </w:r>
      <w:r>
        <w:rPr>
          <w:spacing w:val="-4"/>
          <w:w w:val="105"/>
        </w:rPr>
        <w:t>0000</w:t>
      </w:r>
    </w:p>
    <w:p>
      <w:pPr>
        <w:pStyle w:val="BodyText"/>
        <w:spacing w:before="142"/>
      </w:pPr>
    </w:p>
    <w:p>
      <w:pPr>
        <w:pStyle w:val="BodyText"/>
        <w:spacing w:line="686" w:lineRule="auto"/>
        <w:ind w:left="839"/>
      </w:pPr>
      <w:hyperlink r:id="rId5">
        <w:r>
          <w:rPr>
            <w:spacing w:val="-2"/>
            <w:w w:val="105"/>
          </w:rPr>
          <w:t>blake.allen@email.com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line="182" w:lineRule="exact"/>
        <w:ind w:left="839"/>
      </w:pPr>
      <w:r>
        <w:rPr>
          <w:spacing w:val="-2"/>
          <w:w w:val="105"/>
        </w:rPr>
        <w:t>City,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</w:pPr>
    </w:p>
    <w:p>
      <w:pPr>
        <w:pStyle w:val="BodyText"/>
        <w:spacing w:before="134"/>
      </w:pPr>
    </w:p>
    <w:p>
      <w:pPr>
        <w:pStyle w:val="Heading1"/>
      </w:pPr>
      <w:r>
        <w:rPr>
          <w:color w:val="F98B78"/>
        </w:rPr>
        <w:t>KEY</w:t>
      </w:r>
      <w:r>
        <w:rPr>
          <w:color w:val="F98B78"/>
          <w:spacing w:val="-5"/>
        </w:rPr>
        <w:t> </w:t>
      </w:r>
      <w:r>
        <w:rPr>
          <w:color w:val="F98B78"/>
          <w:spacing w:val="-2"/>
        </w:rPr>
        <w:t>SKILLS</w:t>
      </w:r>
    </w:p>
    <w:p>
      <w:pPr>
        <w:pStyle w:val="BodyText"/>
        <w:spacing w:line="398" w:lineRule="auto" w:before="274"/>
        <w:ind w:left="653"/>
      </w:pPr>
      <w:r>
        <w:rPr>
          <w:w w:val="105"/>
        </w:rPr>
        <w:t>Budget management Cross-platform campaigns Media</w:t>
      </w:r>
      <w:r>
        <w:rPr>
          <w:spacing w:val="-14"/>
          <w:w w:val="105"/>
        </w:rPr>
        <w:t> </w:t>
      </w:r>
      <w:r>
        <w:rPr>
          <w:w w:val="105"/>
        </w:rPr>
        <w:t>planning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buying ROI analysis</w:t>
      </w:r>
    </w:p>
    <w:p>
      <w:pPr>
        <w:pStyle w:val="BodyText"/>
        <w:spacing w:line="177" w:lineRule="exact"/>
        <w:ind w:left="653"/>
      </w:pPr>
      <w:r>
        <w:rPr>
          <w:spacing w:val="-5"/>
          <w:w w:val="105"/>
        </w:rPr>
        <w:t>Team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leadership</w:t>
      </w:r>
    </w:p>
    <w:p>
      <w:pPr>
        <w:pStyle w:val="BodyText"/>
        <w:spacing w:line="273" w:lineRule="auto" w:before="94"/>
        <w:ind w:left="616" w:right="311"/>
      </w:pPr>
      <w:r>
        <w:rPr/>
        <w:br w:type="column"/>
      </w:r>
      <w:r>
        <w:rPr>
          <w:w w:val="105"/>
        </w:rPr>
        <w:t>Directed media planning and creative execution for campaigns worth $20M annually, improving ROI by 28% across accounts</w:t>
      </w:r>
    </w:p>
    <w:p>
      <w:pPr>
        <w:pStyle w:val="BodyText"/>
        <w:spacing w:line="273" w:lineRule="auto" w:before="91"/>
        <w:ind w:left="616" w:right="311"/>
      </w:pPr>
      <w:r>
        <w:rPr>
          <w:w w:val="105"/>
        </w:rPr>
        <w:t>Partnered with analytics teams to reﬁne targeting strategies, lifting digital engagement by 35% year-over-year</w:t>
      </w:r>
    </w:p>
    <w:p>
      <w:pPr>
        <w:pStyle w:val="BodyText"/>
        <w:spacing w:line="273" w:lineRule="auto" w:before="105"/>
        <w:ind w:left="616" w:right="309"/>
      </w:pPr>
      <w:r>
        <w:rPr>
          <w:w w:val="105"/>
        </w:rPr>
        <w:t>Oversaw</w:t>
      </w:r>
      <w:r>
        <w:rPr>
          <w:spacing w:val="-1"/>
          <w:w w:val="105"/>
        </w:rPr>
        <w:t> </w:t>
      </w:r>
      <w:r>
        <w:rPr>
          <w:w w:val="105"/>
        </w:rPr>
        <w:t>a</w:t>
      </w:r>
      <w:r>
        <w:rPr>
          <w:spacing w:val="-1"/>
          <w:w w:val="105"/>
        </w:rPr>
        <w:t> </w:t>
      </w:r>
      <w:r>
        <w:rPr>
          <w:w w:val="105"/>
        </w:rPr>
        <w:t>cross-functional</w:t>
      </w:r>
      <w:r>
        <w:rPr>
          <w:spacing w:val="-1"/>
          <w:w w:val="105"/>
        </w:rPr>
        <w:t> </w:t>
      </w:r>
      <w:r>
        <w:rPr>
          <w:w w:val="105"/>
        </w:rPr>
        <w:t>team</w:t>
      </w:r>
      <w:r>
        <w:rPr>
          <w:spacing w:val="-1"/>
          <w:w w:val="105"/>
        </w:rPr>
        <w:t> </w:t>
      </w:r>
      <w:r>
        <w:rPr>
          <w:w w:val="105"/>
        </w:rPr>
        <w:t>of</w:t>
      </w:r>
      <w:r>
        <w:rPr>
          <w:spacing w:val="-1"/>
          <w:w w:val="105"/>
        </w:rPr>
        <w:t> </w:t>
      </w:r>
      <w:r>
        <w:rPr>
          <w:w w:val="105"/>
        </w:rPr>
        <w:t>25,</w:t>
      </w:r>
      <w:r>
        <w:rPr>
          <w:spacing w:val="-1"/>
          <w:w w:val="105"/>
        </w:rPr>
        <w:t> </w:t>
      </w:r>
      <w:r>
        <w:rPr>
          <w:w w:val="105"/>
        </w:rPr>
        <w:t>integrating</w:t>
      </w:r>
      <w:r>
        <w:rPr>
          <w:spacing w:val="-1"/>
          <w:w w:val="105"/>
        </w:rPr>
        <w:t> </w:t>
      </w:r>
      <w:r>
        <w:rPr>
          <w:w w:val="105"/>
        </w:rPr>
        <w:t>creative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media</w:t>
      </w:r>
      <w:r>
        <w:rPr>
          <w:spacing w:val="-1"/>
          <w:w w:val="105"/>
        </w:rPr>
        <w:t> </w:t>
      </w:r>
      <w:r>
        <w:rPr>
          <w:w w:val="105"/>
        </w:rPr>
        <w:t>workﬂows</w:t>
      </w:r>
      <w:r>
        <w:rPr>
          <w:spacing w:val="-1"/>
          <w:w w:val="105"/>
        </w:rPr>
        <w:t> </w:t>
      </w:r>
      <w:r>
        <w:rPr>
          <w:w w:val="105"/>
        </w:rPr>
        <w:t>to reduce campaign delivery time by 20%</w:t>
      </w:r>
    </w:p>
    <w:p>
      <w:pPr>
        <w:pStyle w:val="BodyText"/>
        <w:spacing w:before="68"/>
      </w:pPr>
    </w:p>
    <w:p>
      <w:pPr>
        <w:spacing w:line="278" w:lineRule="auto" w:before="0"/>
        <w:ind w:left="77" w:right="311" w:firstLine="0"/>
        <w:jc w:val="left"/>
        <w:rPr>
          <w:sz w:val="18"/>
        </w:rPr>
      </w:pPr>
      <w:r>
        <w:rPr>
          <w:sz w:val="18"/>
        </w:rPr>
        <w:t>Media Manager | Brightline Communications | New York, NY | June 2010 – August </w:t>
      </w:r>
      <w:r>
        <w:rPr>
          <w:spacing w:val="-4"/>
          <w:sz w:val="18"/>
        </w:rPr>
        <w:t>2015</w:t>
      </w:r>
    </w:p>
    <w:p>
      <w:pPr>
        <w:pStyle w:val="BodyText"/>
        <w:spacing w:before="37"/>
        <w:rPr>
          <w:sz w:val="18"/>
        </w:rPr>
      </w:pPr>
    </w:p>
    <w:p>
      <w:pPr>
        <w:pStyle w:val="BodyText"/>
        <w:spacing w:line="273" w:lineRule="auto"/>
        <w:ind w:left="616" w:right="311"/>
      </w:pPr>
      <w:r>
        <w:rPr>
          <w:w w:val="105"/>
        </w:rPr>
        <w:t>Managed media budgets of $8M+ annually, negotiating contracts that cut costs by 12% without sacriﬁcing reach</w:t>
      </w:r>
    </w:p>
    <w:p>
      <w:pPr>
        <w:pStyle w:val="BodyText"/>
        <w:spacing w:line="273" w:lineRule="auto" w:before="105"/>
        <w:ind w:left="616" w:right="311"/>
      </w:pPr>
      <w:r>
        <w:rPr>
          <w:w w:val="105"/>
        </w:rPr>
        <w:t>Led the development of media plans for technology and retail clients, increasing visibility metrics by 22%</w:t>
      </w:r>
    </w:p>
    <w:p>
      <w:pPr>
        <w:pStyle w:val="BodyText"/>
        <w:spacing w:line="273" w:lineRule="auto" w:before="91"/>
        <w:ind w:left="616" w:right="311"/>
      </w:pPr>
      <w:r>
        <w:rPr>
          <w:w w:val="105"/>
        </w:rPr>
        <w:t>Coordinated campaign performance reporting, implementing improvements that raised client satisfaction scores by 18%</w:t>
      </w:r>
    </w:p>
    <w:p>
      <w:pPr>
        <w:pStyle w:val="BodyText"/>
        <w:spacing w:before="67"/>
      </w:pPr>
    </w:p>
    <w:p>
      <w:pPr>
        <w:pStyle w:val="Heading1"/>
      </w:pPr>
      <w:r>
        <w:rPr>
          <w:color w:val="F98B78"/>
          <w:spacing w:val="-2"/>
        </w:rPr>
        <w:t>EDUCATION</w:t>
      </w:r>
    </w:p>
    <w:p>
      <w:pPr>
        <w:pStyle w:val="Heading1"/>
        <w:spacing w:after="0"/>
        <w:sectPr>
          <w:type w:val="continuous"/>
          <w:pgSz w:w="11920" w:h="16860"/>
          <w:pgMar w:top="860" w:bottom="280" w:left="425" w:right="425"/>
          <w:cols w:num="2" w:equalWidth="0">
            <w:col w:w="2654" w:space="1270"/>
            <w:col w:w="7146"/>
          </w:cols>
        </w:sectPr>
      </w:pPr>
    </w:p>
    <w:p>
      <w:pPr>
        <w:pStyle w:val="BodyText"/>
        <w:spacing w:before="93"/>
        <w:rPr>
          <w:b/>
          <w:sz w:val="18"/>
        </w:rPr>
      </w:pPr>
      <w:r>
        <w:rPr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7242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797242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3337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6671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40139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3243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210174"/>
                            <a:ext cx="4762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191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352674"/>
                            <a:ext cx="4648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19050">
                                <a:moveTo>
                                  <a:pt x="46481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09862" y="3428999"/>
                            <a:ext cx="200025" cy="408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4086225">
                                <a:moveTo>
                                  <a:pt x="47625" y="4059072"/>
                                </a:moveTo>
                                <a:lnTo>
                                  <a:pt x="27165" y="4038600"/>
                                </a:lnTo>
                                <a:lnTo>
                                  <a:pt x="20472" y="4038600"/>
                                </a:lnTo>
                                <a:lnTo>
                                  <a:pt x="0" y="4059072"/>
                                </a:lnTo>
                                <a:lnTo>
                                  <a:pt x="0" y="4062641"/>
                                </a:lnTo>
                                <a:lnTo>
                                  <a:pt x="0" y="4065765"/>
                                </a:lnTo>
                                <a:lnTo>
                                  <a:pt x="20472" y="4086225"/>
                                </a:lnTo>
                                <a:lnTo>
                                  <a:pt x="27165" y="4086225"/>
                                </a:lnTo>
                                <a:lnTo>
                                  <a:pt x="47625" y="4065765"/>
                                </a:lnTo>
                                <a:lnTo>
                                  <a:pt x="47625" y="4059072"/>
                                </a:lnTo>
                                <a:close/>
                              </a:path>
                              <a:path w="200025" h="4086225">
                                <a:moveTo>
                                  <a:pt x="47625" y="3868572"/>
                                </a:moveTo>
                                <a:lnTo>
                                  <a:pt x="27165" y="3848100"/>
                                </a:lnTo>
                                <a:lnTo>
                                  <a:pt x="20472" y="3848100"/>
                                </a:lnTo>
                                <a:lnTo>
                                  <a:pt x="0" y="3868572"/>
                                </a:lnTo>
                                <a:lnTo>
                                  <a:pt x="0" y="3872141"/>
                                </a:lnTo>
                                <a:lnTo>
                                  <a:pt x="0" y="3875265"/>
                                </a:lnTo>
                                <a:lnTo>
                                  <a:pt x="20472" y="3895725"/>
                                </a:lnTo>
                                <a:lnTo>
                                  <a:pt x="27165" y="3895725"/>
                                </a:lnTo>
                                <a:lnTo>
                                  <a:pt x="47625" y="3875265"/>
                                </a:lnTo>
                                <a:lnTo>
                                  <a:pt x="47625" y="3868572"/>
                                </a:lnTo>
                                <a:close/>
                              </a:path>
                              <a:path w="200025" h="4086225">
                                <a:moveTo>
                                  <a:pt x="200025" y="2220747"/>
                                </a:moveTo>
                                <a:lnTo>
                                  <a:pt x="179565" y="2200275"/>
                                </a:lnTo>
                                <a:lnTo>
                                  <a:pt x="172872" y="2200275"/>
                                </a:lnTo>
                                <a:lnTo>
                                  <a:pt x="152400" y="2220747"/>
                                </a:lnTo>
                                <a:lnTo>
                                  <a:pt x="152400" y="2224316"/>
                                </a:lnTo>
                                <a:lnTo>
                                  <a:pt x="152400" y="2227440"/>
                                </a:lnTo>
                                <a:lnTo>
                                  <a:pt x="172872" y="2247900"/>
                                </a:lnTo>
                                <a:lnTo>
                                  <a:pt x="179565" y="2247900"/>
                                </a:lnTo>
                                <a:lnTo>
                                  <a:pt x="200025" y="2227440"/>
                                </a:lnTo>
                                <a:lnTo>
                                  <a:pt x="200025" y="2220747"/>
                                </a:lnTo>
                                <a:close/>
                              </a:path>
                              <a:path w="200025" h="4086225">
                                <a:moveTo>
                                  <a:pt x="200025" y="1896897"/>
                                </a:moveTo>
                                <a:lnTo>
                                  <a:pt x="179565" y="1876425"/>
                                </a:lnTo>
                                <a:lnTo>
                                  <a:pt x="172872" y="1876425"/>
                                </a:lnTo>
                                <a:lnTo>
                                  <a:pt x="152400" y="1896897"/>
                                </a:lnTo>
                                <a:lnTo>
                                  <a:pt x="152400" y="1900466"/>
                                </a:lnTo>
                                <a:lnTo>
                                  <a:pt x="152400" y="1903590"/>
                                </a:lnTo>
                                <a:lnTo>
                                  <a:pt x="172872" y="1924050"/>
                                </a:lnTo>
                                <a:lnTo>
                                  <a:pt x="179565" y="1924050"/>
                                </a:lnTo>
                                <a:lnTo>
                                  <a:pt x="200025" y="1903590"/>
                                </a:lnTo>
                                <a:lnTo>
                                  <a:pt x="200025" y="1896897"/>
                                </a:lnTo>
                                <a:close/>
                              </a:path>
                              <a:path w="200025" h="4086225">
                                <a:moveTo>
                                  <a:pt x="200025" y="1563522"/>
                                </a:moveTo>
                                <a:lnTo>
                                  <a:pt x="179565" y="1543050"/>
                                </a:lnTo>
                                <a:lnTo>
                                  <a:pt x="172872" y="1543050"/>
                                </a:lnTo>
                                <a:lnTo>
                                  <a:pt x="152400" y="1563522"/>
                                </a:lnTo>
                                <a:lnTo>
                                  <a:pt x="152400" y="1567091"/>
                                </a:lnTo>
                                <a:lnTo>
                                  <a:pt x="152400" y="1570215"/>
                                </a:lnTo>
                                <a:lnTo>
                                  <a:pt x="172872" y="1590675"/>
                                </a:lnTo>
                                <a:lnTo>
                                  <a:pt x="179565" y="1590675"/>
                                </a:lnTo>
                                <a:lnTo>
                                  <a:pt x="200025" y="1570215"/>
                                </a:lnTo>
                                <a:lnTo>
                                  <a:pt x="200025" y="1563522"/>
                                </a:lnTo>
                                <a:close/>
                              </a:path>
                              <a:path w="200025" h="4086225">
                                <a:moveTo>
                                  <a:pt x="200025" y="677697"/>
                                </a:moveTo>
                                <a:lnTo>
                                  <a:pt x="179565" y="657225"/>
                                </a:lnTo>
                                <a:lnTo>
                                  <a:pt x="172872" y="657225"/>
                                </a:lnTo>
                                <a:lnTo>
                                  <a:pt x="152400" y="677697"/>
                                </a:lnTo>
                                <a:lnTo>
                                  <a:pt x="152400" y="681266"/>
                                </a:lnTo>
                                <a:lnTo>
                                  <a:pt x="152400" y="684390"/>
                                </a:lnTo>
                                <a:lnTo>
                                  <a:pt x="172872" y="704850"/>
                                </a:lnTo>
                                <a:lnTo>
                                  <a:pt x="179565" y="704850"/>
                                </a:lnTo>
                                <a:lnTo>
                                  <a:pt x="200025" y="684390"/>
                                </a:lnTo>
                                <a:lnTo>
                                  <a:pt x="200025" y="677697"/>
                                </a:lnTo>
                                <a:close/>
                              </a:path>
                              <a:path w="200025" h="4086225">
                                <a:moveTo>
                                  <a:pt x="200025" y="344322"/>
                                </a:moveTo>
                                <a:lnTo>
                                  <a:pt x="179565" y="323850"/>
                                </a:lnTo>
                                <a:lnTo>
                                  <a:pt x="172872" y="323850"/>
                                </a:lnTo>
                                <a:lnTo>
                                  <a:pt x="152400" y="344322"/>
                                </a:lnTo>
                                <a:lnTo>
                                  <a:pt x="152400" y="347891"/>
                                </a:lnTo>
                                <a:lnTo>
                                  <a:pt x="152400" y="351015"/>
                                </a:lnTo>
                                <a:lnTo>
                                  <a:pt x="172872" y="371475"/>
                                </a:lnTo>
                                <a:lnTo>
                                  <a:pt x="179565" y="371475"/>
                                </a:lnTo>
                                <a:lnTo>
                                  <a:pt x="200025" y="351015"/>
                                </a:lnTo>
                                <a:lnTo>
                                  <a:pt x="200025" y="344322"/>
                                </a:lnTo>
                                <a:close/>
                              </a:path>
                              <a:path w="200025" h="4086225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3184" id="docshapegroup1" coordorigin="0,0" coordsize="11415,16860">
                <v:shape style="position:absolute;left:0;top:0;width:4095;height:16860" id="docshape2" coordorigin="0,0" coordsize="4095,16860" path="m4095,0l0,0,0,12555,0,16860,4095,16860,4095,12555,4095,0xe" filled="true" fillcolor="#f98b78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250;width:317;height:317" type="#_x0000_t75" id="docshape4" stroked="false">
                  <v:imagedata r:id="rId7" o:title=""/>
                </v:shape>
                <v:shape style="position:absolute;left:800;top:5775;width:275;height:317" type="#_x0000_t75" id="docshape5" stroked="false">
                  <v:imagedata r:id="rId8" o:title=""/>
                </v:shape>
                <v:shape style="position:absolute;left:780;top:6321;width:317;height:274" type="#_x0000_t75" id="docshape6" stroked="false">
                  <v:imagedata r:id="rId9" o:title=""/>
                </v:shape>
                <v:shape style="position:absolute;left:781;top:6810;width:315;height:317" type="#_x0000_t75" id="docshape7" stroked="false">
                  <v:imagedata r:id="rId10" o:title=""/>
                </v:shape>
                <v:shape style="position:absolute;left:779;top:8205;width:75;height:1290" id="docshape8" coordorigin="780,8205" coordsize="75,1290" path="m855,9452l854,9447,850,9438,848,9434,841,9427,837,9425,828,9421,823,9420,812,9420,807,9421,798,9425,794,9427,787,9434,785,9438,781,9447,780,9452,780,9458,780,9463,781,9468,785,9477,787,9481,794,9488,798,9490,807,9494,812,9495,823,9495,828,9494,837,9490,841,9488,848,9481,850,9477,854,9468,855,9463,855,9452xm855,9152l854,9147,850,9138,848,9134,841,9127,837,9125,828,9121,823,9120,812,9120,807,9121,798,9125,794,9127,787,9134,785,9138,781,9147,780,9152,780,9158,780,9163,781,9168,785,9177,787,9181,794,9188,798,9190,807,9194,812,9195,823,9195,828,9194,837,9190,841,9188,848,9181,850,9177,854,9168,855,9163,855,9152xm855,8852l854,8847,850,8838,848,8834,841,8827,837,8825,828,8821,823,8820,812,8820,807,8821,798,8825,794,8827,787,8834,785,8838,781,8847,780,8852,780,8858,780,8863,781,8868,785,8877,787,8881,794,8888,798,8890,807,8894,812,8895,823,8895,828,8894,837,8890,841,8888,848,8881,850,8877,854,8868,855,8863,855,8852xm855,8537l854,8532,850,8523,848,8519,841,8512,837,8510,828,8506,823,8505,812,8505,807,8506,798,8510,794,8512,787,8519,785,8523,781,8532,780,8537,780,8543,780,8548,781,8553,785,8562,787,8566,794,8573,798,8575,807,8579,812,8580,823,8580,828,8579,837,8575,841,8573,848,8566,850,8562,854,8553,855,8548,855,8537xm855,8237l854,8232,850,8223,848,8219,841,8212,837,8210,828,8206,823,8205,812,8205,807,8206,798,8210,794,8212,787,8219,785,8223,781,8232,780,8237,780,8243,780,8248,781,8253,785,8262,787,8266,794,8273,798,8275,807,8279,812,8280,823,8280,828,8279,837,8275,841,8273,848,8266,850,8262,854,8253,855,8248,855,8237xe" filled="true" fillcolor="#000000" stroked="false">
                  <v:path arrowok="t"/>
                  <v:fill type="solid"/>
                </v:shape>
                <v:rect style="position:absolute;left:4095;top:3705;width:7320;height:30" id="docshape9" filled="true" fillcolor="#f98b78" stroked="false">
                  <v:fill type="solid"/>
                </v:rect>
                <v:shape style="position:absolute;left:4424;top:5400;width:315;height:6435" id="docshape10" coordorigin="4425,5400" coordsize="315,6435" path="m4500,11792l4499,11787,4495,11778,4493,11774,4486,11767,4482,11765,4473,11761,4468,11760,4457,11760,4452,11761,4443,11765,4439,11767,4432,11774,4430,11778,4426,11787,4425,11792,4425,11798,4425,11803,4426,11808,4430,11817,4432,11821,4439,11828,4443,11830,4452,11834,4457,11835,4468,11835,4473,11834,4482,11830,4486,11828,4493,11821,4495,11817,4499,11808,4500,11803,4500,11792xm4500,11492l4499,11487,4495,11478,4493,11474,4486,11467,4482,11465,4473,11461,4468,11460,4457,11460,4452,11461,4443,11465,4439,11467,4432,11474,4430,11478,4426,11487,4425,11492,4425,11498,4425,11503,4426,11508,4430,11517,4432,11521,4439,11528,4443,11530,4452,11534,4457,11535,4468,11535,4473,11534,4482,11530,4486,11528,4493,11521,4495,11517,4499,11508,4500,11503,4500,11492xm4740,8897l4739,8892,4735,8883,4733,8879,4726,8872,4722,8870,4713,8866,4708,8865,4697,8865,4692,8866,4683,8870,4679,8872,4672,8879,4670,8883,4666,8892,4665,8897,4665,8903,4665,8908,4666,8913,4670,8922,4672,8926,4679,8933,4683,8935,4692,8939,4697,8940,4708,8940,4713,8939,4722,8935,4726,8933,4733,8926,4735,8922,4739,8913,4740,8908,4740,8897xm4740,8387l4739,8382,4735,8373,4733,8369,4726,8362,4722,8360,4713,8356,4708,8355,4697,8355,4692,8356,4683,8360,4679,8362,4672,8369,4670,8373,4666,8382,4665,8387,4665,8393,4665,8398,4666,8403,4670,8412,4672,8416,4679,8423,4683,8425,4692,8429,4697,8430,4708,8430,4713,8429,4722,8425,4726,8423,4733,8416,4735,8412,4739,8403,4740,8398,4740,8387xm4740,7862l4739,7857,4735,7848,4733,7844,4726,7837,4722,7835,4713,7831,4708,7830,4697,7830,4692,7831,4683,7835,4679,7837,4672,7844,4670,7848,4666,7857,4665,7862,4665,7868,4665,7873,4666,7878,4670,7887,4672,7891,4679,7898,4683,7900,4692,7904,4697,7905,4708,7905,4713,7904,4722,7900,4726,7898,4733,7891,4735,7887,4739,7878,4740,7873,4740,7862xm4740,6467l4739,6462,4735,6453,4733,6449,4726,6442,4722,6440,4713,6436,4708,6435,4697,6435,4692,6436,4683,6440,4679,6442,4672,6449,4670,6453,4666,6462,4665,6467,4665,6473,4665,6478,4666,6483,4670,6492,4672,6496,4679,6503,4683,6505,4692,6509,4697,6510,4708,6510,4713,6509,4722,6505,4726,6503,4733,6496,4735,6492,4739,6483,4740,6478,4740,6467xm4740,5942l4739,5937,4735,5928,4733,5924,4726,5917,4722,5915,4713,5911,4708,5910,4697,5910,4692,5911,4683,5915,4679,5917,4672,5924,4670,5928,4666,5937,4665,5942,4665,5948,4665,5953,4666,5958,4670,5967,4672,5971,4679,5978,4683,5980,4692,5984,4697,5985,4708,5985,4713,5984,4722,5980,4726,5978,4733,5971,4735,5967,4739,5958,4740,5953,4740,5942xm4740,5432l4739,5427,4735,5418,4733,5414,4726,5407,4722,5405,4713,5401,4708,5400,4697,5400,4692,5401,4683,5405,4679,5407,4672,5414,4670,5418,4666,5427,4665,5432,4665,5438,4665,5443,4666,5448,4670,5457,4672,5461,4679,5468,4683,5470,4692,5474,4697,5475,4708,5475,4713,5474,4722,5470,4726,5468,4733,5461,4735,5457,4739,5448,4740,5443,4740,54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1"/>
        <w:ind w:left="4001" w:right="0" w:firstLine="0"/>
        <w:jc w:val="left"/>
        <w:rPr>
          <w:sz w:val="18"/>
        </w:rPr>
      </w:pPr>
      <w:r>
        <w:rPr>
          <w:w w:val="105"/>
          <w:sz w:val="18"/>
        </w:rPr>
        <w:t>Bachelor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Science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Communications</w:t>
      </w:r>
    </w:p>
    <w:p>
      <w:pPr>
        <w:pStyle w:val="BodyText"/>
        <w:spacing w:before="36"/>
        <w:ind w:left="4001"/>
      </w:pPr>
      <w:r>
        <w:rPr>
          <w:w w:val="105"/>
        </w:rPr>
        <w:t>Syracuse</w:t>
      </w:r>
      <w:r>
        <w:rPr>
          <w:spacing w:val="-11"/>
          <w:w w:val="105"/>
        </w:rPr>
        <w:t> </w:t>
      </w:r>
      <w:r>
        <w:rPr>
          <w:w w:val="105"/>
        </w:rPr>
        <w:t>University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2010</w:t>
      </w:r>
    </w:p>
    <w:p>
      <w:pPr>
        <w:pStyle w:val="Heading1"/>
        <w:spacing w:before="293"/>
        <w:ind w:left="0" w:right="897"/>
        <w:jc w:val="center"/>
      </w:pPr>
      <w:r>
        <w:rPr>
          <w:color w:val="F98B78"/>
          <w:spacing w:val="-2"/>
        </w:rPr>
        <w:t>CERTIFICATIONS</w:t>
      </w:r>
    </w:p>
    <w:p>
      <w:pPr>
        <w:pStyle w:val="BodyText"/>
        <w:spacing w:before="5"/>
        <w:rPr>
          <w:b/>
          <w:sz w:val="26"/>
        </w:rPr>
      </w:pPr>
    </w:p>
    <w:p>
      <w:pPr>
        <w:pStyle w:val="BodyText"/>
        <w:ind w:left="4299"/>
      </w:pPr>
      <w:r>
        <w:rPr>
          <w:w w:val="105"/>
        </w:rPr>
        <w:t>Google</w:t>
      </w:r>
      <w:r>
        <w:rPr>
          <w:spacing w:val="-3"/>
          <w:w w:val="105"/>
        </w:rPr>
        <w:t> </w:t>
      </w:r>
      <w:r>
        <w:rPr>
          <w:w w:val="105"/>
        </w:rPr>
        <w:t>Ads</w:t>
      </w:r>
      <w:r>
        <w:rPr>
          <w:spacing w:val="-3"/>
          <w:w w:val="105"/>
        </w:rPr>
        <w:t> </w:t>
      </w:r>
      <w:r>
        <w:rPr>
          <w:w w:val="105"/>
        </w:rPr>
        <w:t>Certiﬁcation</w:t>
      </w:r>
      <w:r>
        <w:rPr>
          <w:spacing w:val="-2"/>
          <w:w w:val="105"/>
        </w:rPr>
        <w:t> </w:t>
      </w:r>
      <w:r>
        <w:rPr>
          <w:w w:val="105"/>
        </w:rPr>
        <w:t>|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116"/>
        <w:ind w:left="4299"/>
      </w:pPr>
      <w:r>
        <w:rPr>
          <w:spacing w:val="-2"/>
          <w:w w:val="105"/>
        </w:rPr>
        <w:t>Certiﬁed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Media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Planning</w:t>
      </w:r>
      <w:r>
        <w:rPr>
          <w:w w:val="105"/>
        </w:rPr>
        <w:t> </w:t>
      </w:r>
      <w:r>
        <w:rPr>
          <w:spacing w:val="-2"/>
          <w:w w:val="105"/>
        </w:rPr>
        <w:t>Professional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(CMPP)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|</w:t>
      </w:r>
      <w:r>
        <w:rPr>
          <w:w w:val="105"/>
        </w:rPr>
        <w:t>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86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7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.alle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2026-02-15T13:26:42Z</dcterms:created>
  <dcterms:modified xsi:type="dcterms:W3CDTF">2026-02-15T13:26:42Z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