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Reese</w:t>
      </w:r>
      <w:r>
        <w:rPr>
          <w:b/>
          <w:color w:val="FFFFFF"/>
          <w:spacing w:val="54"/>
          <w:w w:val="105"/>
          <w:sz w:val="74"/>
        </w:rPr>
        <w:t> </w:t>
      </w:r>
      <w:r>
        <w:rPr>
          <w:color w:val="FFFFFF"/>
          <w:spacing w:val="6"/>
          <w:w w:val="105"/>
          <w:sz w:val="74"/>
        </w:rPr>
        <w:t>King</w:t>
      </w:r>
    </w:p>
    <w:p>
      <w:pPr>
        <w:pStyle w:val="Heading2"/>
      </w:pPr>
      <w:r>
        <w:rPr>
          <w:color w:val="FFFFFF"/>
          <w:w w:val="105"/>
        </w:rPr>
        <w:t>Long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Haul</w:t>
      </w:r>
      <w:r>
        <w:rPr>
          <w:color w:val="FFFFFF"/>
          <w:spacing w:val="-26"/>
          <w:w w:val="105"/>
        </w:rPr>
        <w:t> </w:t>
      </w:r>
      <w:r>
        <w:rPr>
          <w:color w:val="FFFFFF"/>
          <w:w w:val="105"/>
        </w:rPr>
        <w:t>Truck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Driver</w:t>
      </w:r>
    </w:p>
    <w:p>
      <w:pPr>
        <w:spacing w:line="271" w:lineRule="auto" w:before="161"/>
        <w:ind w:left="4006" w:right="706" w:firstLine="0"/>
        <w:jc w:val="left"/>
        <w:rPr>
          <w:sz w:val="16"/>
        </w:rPr>
      </w:pPr>
      <w:r>
        <w:rPr>
          <w:color w:val="FFFFFF"/>
          <w:w w:val="105"/>
          <w:sz w:val="16"/>
        </w:rPr>
        <w:t>Long-Haul Truck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Driver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12 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 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transporting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freight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nationwide. Known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high-mileage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hauls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minimal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downtime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full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load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integrity. Maintains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clean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MVR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history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routes.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38670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4906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</w:rPr>
        <w:t>(555)</w:t>
      </w:r>
      <w:r>
        <w:rPr>
          <w:spacing w:val="1"/>
        </w:rPr>
        <w:t> </w:t>
      </w:r>
      <w:r>
        <w:rPr>
          <w:spacing w:val="-2"/>
        </w:rPr>
        <w:t>102-</w:t>
      </w:r>
      <w:r>
        <w:rPr>
          <w:spacing w:val="-4"/>
        </w:rPr>
        <w:t>7731</w:t>
      </w:r>
    </w:p>
    <w:p>
      <w:pPr>
        <w:pStyle w:val="BodyText"/>
        <w:spacing w:line="266" w:lineRule="auto" w:before="134"/>
        <w:ind w:left="1030" w:right="1197"/>
      </w:pPr>
      <w:r>
        <w:rPr/>
        <w:br w:type="column"/>
      </w:r>
      <w:r>
        <w:rPr>
          <w:w w:val="110"/>
        </w:rPr>
        <w:t>LONG-HAUL</w:t>
      </w:r>
      <w:r>
        <w:rPr>
          <w:spacing w:val="-10"/>
          <w:w w:val="110"/>
        </w:rPr>
        <w:t> </w:t>
      </w:r>
      <w:r>
        <w:rPr>
          <w:w w:val="110"/>
        </w:rPr>
        <w:t>TRUCK DRIVER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FRONTIER HAULING SERVICES </w:t>
      </w:r>
      <w:r>
        <w:rPr>
          <w:w w:val="85"/>
        </w:rPr>
        <w:t>| </w:t>
      </w:r>
      <w:r>
        <w:rPr>
          <w:w w:val="110"/>
        </w:rPr>
        <w:t>FARGO, ND MARCH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262" w:space="844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example@email.com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ind w:left="1030"/>
      </w:pPr>
      <w:r>
        <w:rPr>
          <w:spacing w:val="-2"/>
          <w:w w:val="110"/>
        </w:rPr>
        <w:t>Fargo,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ND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58102</w:t>
      </w:r>
    </w:p>
    <w:p>
      <w:pPr>
        <w:pStyle w:val="BodyText"/>
        <w:spacing w:before="200"/>
      </w:pPr>
    </w:p>
    <w:p>
      <w:pPr>
        <w:pStyle w:val="Heading1"/>
        <w:spacing w:before="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0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Long-haul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execution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32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Complete OTR trips covering 3,000+ miles per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week across multiple time zones with 99% punctuality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1" w:after="0"/>
        <w:ind w:left="658" w:right="26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cargo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condition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performing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in-transit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securing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freight to DOT standards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40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Independently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sleep,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fuel,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meet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tight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delivery schedules and reduce layovers</w:t>
      </w:r>
    </w:p>
    <w:p>
      <w:pPr>
        <w:pStyle w:val="BodyText"/>
        <w:spacing w:before="201"/>
      </w:pPr>
    </w:p>
    <w:p>
      <w:pPr>
        <w:pStyle w:val="BodyText"/>
        <w:spacing w:line="266" w:lineRule="auto"/>
        <w:ind w:left="119" w:right="2229"/>
      </w:pPr>
      <w:r>
        <w:rPr>
          <w:w w:val="105"/>
        </w:rPr>
        <w:t>TRUCK DRIVER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GREAT NORTHERN FREIGHT </w:t>
      </w:r>
      <w:r>
        <w:rPr>
          <w:w w:val="85"/>
        </w:rPr>
        <w:t>|</w:t>
      </w:r>
      <w:r>
        <w:rPr>
          <w:w w:val="105"/>
        </w:rPr>
        <w:t> BISMARCK, ND FEBRUARY 2012 </w:t>
      </w:r>
      <w:r>
        <w:rPr>
          <w:w w:val="130"/>
        </w:rPr>
        <w:t>– </w:t>
      </w:r>
      <w:r>
        <w:rPr>
          <w:w w:val="105"/>
        </w:rPr>
        <w:t>FEBRUARY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987" w:space="1030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Freight</w:t>
      </w:r>
      <w:r>
        <w:rPr>
          <w:spacing w:val="9"/>
          <w:position w:val="1"/>
          <w:sz w:val="18"/>
        </w:rPr>
        <w:t> </w:t>
      </w:r>
      <w:r>
        <w:rPr>
          <w:spacing w:val="-2"/>
          <w:position w:val="1"/>
          <w:sz w:val="18"/>
        </w:rPr>
        <w:t>integrity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Sleep/fuel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cycle planning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Reefer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van</w:t>
      </w:r>
      <w:r>
        <w:rPr>
          <w:spacing w:val="-2"/>
          <w:w w:val="105"/>
          <w:sz w:val="18"/>
        </w:rPr>
        <w:t> trailers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Real-time</w:t>
      </w:r>
      <w:r>
        <w:rPr>
          <w:spacing w:val="37"/>
          <w:sz w:val="18"/>
        </w:rPr>
        <w:t> </w:t>
      </w:r>
      <w:r>
        <w:rPr>
          <w:sz w:val="18"/>
        </w:rPr>
        <w:t>GPS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Logbook</w:t>
      </w:r>
      <w:r>
        <w:rPr>
          <w:spacing w:val="16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Nationwide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routing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HOS</w:t>
      </w:r>
      <w:r>
        <w:rPr>
          <w:spacing w:val="-3"/>
          <w:w w:val="115"/>
          <w:sz w:val="18"/>
        </w:rPr>
        <w:t> </w:t>
      </w:r>
      <w:r>
        <w:rPr>
          <w:spacing w:val="-2"/>
          <w:w w:val="11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109" w:after="0"/>
        <w:ind w:left="677" w:right="19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Hauled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van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reefer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7–12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routes,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customer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59" w:after="0"/>
        <w:ind w:left="677" w:right="27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Used GPS and ELD systems to update dispatch on ETAs and location tracking in real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time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3" w:lineRule="auto" w:before="49" w:after="0"/>
        <w:ind w:left="677" w:right="547" w:hanging="298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Managed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personal</w:t>
      </w:r>
      <w:r>
        <w:rPr>
          <w:spacing w:val="-19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compliance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records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and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ensured</w:t>
      </w:r>
      <w:r>
        <w:rPr>
          <w:spacing w:val="-1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accurate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HOS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reporting </w:t>
      </w:r>
      <w:r>
        <w:rPr>
          <w:w w:val="110"/>
          <w:sz w:val="18"/>
        </w:rPr>
        <w:t>during DOT audits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2958" w:space="1041"/>
            <w:col w:w="7780"/>
          </w:cols>
        </w:sect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Heading1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86450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58864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90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668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71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6673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943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313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803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2630,3855,16860,3870,16860,3870,12630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424242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25;width:540;height:540" id="docshape10" coordorigin="525,5025" coordsize="540,540" path="m795,5565l729,5557,668,5533,614,5495,570,5445,541,5386,526,5322,525,5295,525,5281,537,5216,563,5156,604,5104,656,5063,716,5037,781,5025,795,5025,809,5025,874,5037,934,5063,986,5104,1027,5156,1053,5216,1065,5281,1065,5295,1065,5309,1053,5374,1027,5434,986,5486,934,5527,874,5553,809,5565,795,5565xe" filled="true" fillcolor="#424242" stroked="false">
                  <v:path arrowok="t"/>
                  <v:fill type="solid"/>
                </v:shape>
                <v:shape style="position:absolute;left:660;top:5144;width:255;height:300" type="#_x0000_t75" id="docshape11" stroked="false">
                  <v:imagedata r:id="rId7" o:title=""/>
                </v:shape>
                <v:shape style="position:absolute;left:525;top:5625;width:540;height:540" id="docshape12" coordorigin="525,5625" coordsize="540,540" path="m795,6165l729,6157,668,6133,614,6095,570,6045,541,5986,526,5922,525,5895,525,5881,537,5816,563,5756,604,5704,656,5663,716,5637,781,5625,795,5625,809,5625,874,5637,934,5663,986,5704,1027,5756,1053,5816,1065,5881,1065,5895,1065,5909,1053,5974,1027,6034,986,6086,934,6127,874,6153,809,6165,795,6165xe" filled="true" fillcolor="#424242" stroked="false">
                  <v:path arrowok="t"/>
                  <v:fill type="solid"/>
                </v:shape>
                <v:shape style="position:absolute;left:660;top:5775;width:256;height:226" type="#_x0000_t75" id="docshape13" stroked="false">
                  <v:imagedata r:id="rId8" o:title=""/>
                </v:shape>
                <v:shape style="position:absolute;left:525;top:6210;width:540;height:540" id="docshape14" coordorigin="525,6210" coordsize="540,540" path="m795,6750l729,6742,668,6718,614,6680,570,6630,541,6571,526,6507,525,6480,525,6466,537,6401,563,6341,604,6289,656,6248,716,6222,781,6210,795,6210,809,6210,874,6222,934,6248,986,6289,1027,6341,1053,6401,1065,6466,1065,6480,1065,6494,1053,6559,1027,6619,986,6671,934,6712,874,6738,809,6750,795,6750xe" filled="true" fillcolor="#424242" stroked="false">
                  <v:path arrowok="t"/>
                  <v:fill type="solid"/>
                </v:shape>
                <v:shape style="position:absolute;left:660;top:6348;width:255;height:263" type="#_x0000_t75" id="docshape15" stroked="false">
                  <v:imagedata r:id="rId9" o:title=""/>
                </v:shape>
                <v:rect style="position:absolute;left:0;top:0;width:11919;height:336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840;width:699;height:550" id="docshape18" coordorigin="11220,2840" coordsize="699,550" path="m11918,3390l11220,3390,11918,2840,11918,33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-306440</wp:posOffset>
                </wp:positionV>
                <wp:extent cx="4996815" cy="3048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24.129202pt;width:393.45pt;height:24pt;mso-position-horizontal-relative:page;mso-position-vertical-relative:paragraph;z-index:15729664" id="docshapegroup19" coordorigin="4050,-483" coordsize="7869,480">
                <v:rect style="position:absolute;left:4500;top:-483;width:7419;height:480" id="docshape20" filled="true" fillcolor="#424242" stroked="false">
                  <v:fill type="solid"/>
                </v:rect>
                <v:rect style="position:absolute;left:4050;top:-483;width:450;height:480" id="docshape21" filled="true" fillcolor="#c18f00" stroked="false">
                  <v:fill type="solid"/>
                </v:rect>
                <v:shape style="position:absolute;left:4050;top:-483;width:7869;height:480" type="#_x0000_t202" id="docshape22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before="272"/>
        <w:ind w:left="379"/>
      </w:pPr>
      <w:r>
        <w:rPr>
          <w:w w:val="110"/>
        </w:rPr>
        <w:t>High</w:t>
      </w:r>
      <w:r>
        <w:rPr>
          <w:spacing w:val="-3"/>
          <w:w w:val="110"/>
        </w:rPr>
        <w:t> </w:t>
      </w:r>
      <w:r>
        <w:rPr>
          <w:w w:val="110"/>
        </w:rPr>
        <w:t>School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32"/>
      </w:pPr>
    </w:p>
    <w:p>
      <w:pPr>
        <w:pStyle w:val="BodyText"/>
        <w:spacing w:line="276" w:lineRule="auto"/>
        <w:ind w:left="379"/>
      </w:pPr>
      <w:r>
        <w:rPr/>
        <w:t>Red River High School </w:t>
      </w:r>
      <w:r>
        <w:rPr>
          <w:w w:val="85"/>
        </w:rPr>
        <w:t>| </w:t>
      </w:r>
      <w:r>
        <w:rPr/>
        <w:t>Bismarck, ND </w:t>
      </w:r>
      <w:r>
        <w:rPr>
          <w:w w:val="85"/>
        </w:rPr>
        <w:t>| </w:t>
      </w:r>
      <w:r>
        <w:rPr/>
        <w:t>May 2011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43" w:lineRule="exact" w:before="111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Class</w:t>
      </w:r>
      <w:r>
        <w:rPr>
          <w:spacing w:val="14"/>
          <w:sz w:val="18"/>
        </w:rPr>
        <w:t> </w:t>
      </w:r>
      <w:r>
        <w:rPr>
          <w:sz w:val="18"/>
        </w:rPr>
        <w:t>A</w:t>
      </w:r>
      <w:r>
        <w:rPr>
          <w:spacing w:val="15"/>
          <w:sz w:val="18"/>
        </w:rPr>
        <w:t> </w:t>
      </w:r>
      <w:r>
        <w:rPr>
          <w:sz w:val="18"/>
        </w:rPr>
        <w:t>Commercial</w:t>
      </w:r>
      <w:r>
        <w:rPr>
          <w:spacing w:val="15"/>
          <w:sz w:val="18"/>
        </w:rPr>
        <w:t> </w:t>
      </w:r>
      <w:r>
        <w:rPr>
          <w:sz w:val="18"/>
        </w:rPr>
        <w:t>Driver’s</w:t>
      </w:r>
      <w:r>
        <w:rPr>
          <w:spacing w:val="25"/>
          <w:sz w:val="18"/>
        </w:rPr>
        <w:t> </w:t>
      </w:r>
      <w:r>
        <w:rPr>
          <w:sz w:val="18"/>
        </w:rPr>
        <w:t>License</w:t>
      </w:r>
      <w:r>
        <w:rPr>
          <w:spacing w:val="25"/>
          <w:sz w:val="18"/>
        </w:rPr>
        <w:t> </w:t>
      </w:r>
      <w:r>
        <w:rPr>
          <w:sz w:val="18"/>
        </w:rPr>
        <w:t>(CDL)</w:t>
      </w:r>
      <w:r>
        <w:rPr>
          <w:spacing w:val="24"/>
          <w:sz w:val="18"/>
        </w:rPr>
        <w:t> </w:t>
      </w:r>
      <w:r>
        <w:rPr>
          <w:w w:val="85"/>
          <w:sz w:val="18"/>
        </w:rPr>
        <w:t>|</w:t>
      </w:r>
      <w:r>
        <w:rPr>
          <w:spacing w:val="25"/>
          <w:sz w:val="18"/>
        </w:rPr>
        <w:t> </w:t>
      </w:r>
      <w:r>
        <w:rPr>
          <w:sz w:val="18"/>
        </w:rPr>
        <w:t>Issued</w:t>
      </w:r>
      <w:r>
        <w:rPr>
          <w:spacing w:val="17"/>
          <w:sz w:val="18"/>
        </w:rPr>
        <w:t> </w:t>
      </w:r>
      <w:r>
        <w:rPr>
          <w:sz w:val="18"/>
        </w:rPr>
        <w:t>January</w:t>
      </w:r>
      <w:r>
        <w:rPr>
          <w:spacing w:val="16"/>
          <w:sz w:val="18"/>
        </w:rPr>
        <w:t> </w:t>
      </w:r>
      <w:r>
        <w:rPr>
          <w:spacing w:val="-4"/>
          <w:sz w:val="18"/>
        </w:rPr>
        <w:t>2012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sz w:val="18"/>
        </w:rPr>
        <w:t>DOT</w:t>
      </w:r>
      <w:r>
        <w:rPr>
          <w:spacing w:val="18"/>
          <w:sz w:val="18"/>
        </w:rPr>
        <w:t> </w:t>
      </w:r>
      <w:r>
        <w:rPr>
          <w:sz w:val="18"/>
        </w:rPr>
        <w:t>Medical</w:t>
      </w:r>
      <w:r>
        <w:rPr>
          <w:spacing w:val="18"/>
          <w:sz w:val="18"/>
        </w:rPr>
        <w:t> </w:t>
      </w:r>
      <w:r>
        <w:rPr>
          <w:sz w:val="18"/>
        </w:rPr>
        <w:t>Card</w:t>
      </w:r>
      <w:r>
        <w:rPr>
          <w:spacing w:val="30"/>
          <w:sz w:val="18"/>
        </w:rPr>
        <w:t> </w:t>
      </w:r>
      <w:r>
        <w:rPr>
          <w:w w:val="85"/>
          <w:sz w:val="18"/>
        </w:rPr>
        <w:t>|</w:t>
      </w:r>
      <w:r>
        <w:rPr>
          <w:spacing w:val="29"/>
          <w:sz w:val="18"/>
        </w:rPr>
        <w:t> </w:t>
      </w:r>
      <w:r>
        <w:rPr>
          <w:sz w:val="18"/>
        </w:rPr>
        <w:t>Issued</w:t>
      </w:r>
      <w:r>
        <w:rPr>
          <w:spacing w:val="29"/>
          <w:sz w:val="18"/>
        </w:rPr>
        <w:t> </w:t>
      </w:r>
      <w:r>
        <w:rPr>
          <w:sz w:val="18"/>
        </w:rPr>
        <w:t>March</w:t>
      </w:r>
      <w:r>
        <w:rPr>
          <w:spacing w:val="29"/>
          <w:sz w:val="18"/>
        </w:rPr>
        <w:t> </w:t>
      </w:r>
      <w:r>
        <w:rPr>
          <w:spacing w:val="-4"/>
          <w:sz w:val="18"/>
        </w:rPr>
        <w:t>2024</w:t>
      </w:r>
    </w:p>
    <w:sectPr>
      <w:type w:val="continuous"/>
      <w:pgSz w:w="11920" w:h="16860"/>
      <w:pgMar w:top="800" w:bottom="280" w:left="141" w:right="0"/>
      <w:cols w:num="2" w:equalWidth="0">
        <w:col w:w="3291" w:space="726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2026-02-15T13:12:48Z</dcterms:created>
  <dcterms:modified xsi:type="dcterms:W3CDTF">2026-02-15T13:12:48Z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