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2"/>
        <w:ind w:left="22" w:right="0" w:firstLine="0"/>
        <w:jc w:val="center"/>
        <w:rPr>
          <w:rFonts w:ascii="Calibri"/>
          <w:sz w:val="63"/>
        </w:rPr>
      </w:pPr>
      <w:r>
        <w:rPr>
          <w:rFonts w:ascii="Calibri"/>
          <w:color w:val="25CDE3"/>
          <w:w w:val="125"/>
          <w:sz w:val="63"/>
        </w:rPr>
        <w:t>Devon</w:t>
      </w:r>
      <w:r>
        <w:rPr>
          <w:rFonts w:ascii="Calibri"/>
          <w:color w:val="25CDE3"/>
          <w:spacing w:val="-31"/>
          <w:w w:val="125"/>
          <w:sz w:val="63"/>
        </w:rPr>
        <w:t> </w:t>
      </w:r>
      <w:r>
        <w:rPr>
          <w:rFonts w:ascii="Calibri"/>
          <w:color w:val="25CDE3"/>
          <w:spacing w:val="-4"/>
          <w:w w:val="130"/>
          <w:sz w:val="63"/>
        </w:rPr>
        <w:t>Young</w:t>
      </w:r>
    </w:p>
    <w:p>
      <w:pPr>
        <w:spacing w:before="230"/>
        <w:ind w:left="22" w:right="0" w:firstLine="0"/>
        <w:jc w:val="center"/>
        <w:rPr>
          <w:rFonts w:ascii="Calibri"/>
          <w:sz w:val="18"/>
        </w:rPr>
      </w:pPr>
      <w:r>
        <w:rPr>
          <w:rFonts w:ascii="Calibri"/>
          <w:color w:val="25CDE3"/>
          <w:w w:val="125"/>
          <w:sz w:val="18"/>
        </w:rPr>
        <w:t>Startup</w:t>
      </w:r>
      <w:r>
        <w:rPr>
          <w:rFonts w:ascii="Calibri"/>
          <w:color w:val="25CDE3"/>
          <w:spacing w:val="16"/>
          <w:w w:val="125"/>
          <w:sz w:val="18"/>
        </w:rPr>
        <w:t> </w:t>
      </w:r>
      <w:r>
        <w:rPr>
          <w:rFonts w:ascii="Calibri"/>
          <w:color w:val="25CDE3"/>
          <w:spacing w:val="-2"/>
          <w:w w:val="125"/>
          <w:sz w:val="18"/>
        </w:rPr>
        <w:t>Recruiter</w:t>
      </w:r>
    </w:p>
    <w:p>
      <w:pPr>
        <w:pStyle w:val="BodyText"/>
        <w:spacing w:before="176"/>
        <w:ind w:left="22"/>
        <w:jc w:val="center"/>
      </w:pPr>
      <w:r>
        <w:rPr/>
        <w:t>City,</w:t>
      </w:r>
      <w:r>
        <w:rPr>
          <w:spacing w:val="-8"/>
        </w:rPr>
        <w:t> </w:t>
      </w:r>
      <w:r>
        <w:rPr/>
        <w:t>ST</w:t>
      </w:r>
      <w:r>
        <w:rPr>
          <w:spacing w:val="24"/>
        </w:rPr>
        <w:t> </w:t>
      </w:r>
      <w:r>
        <w:rPr>
          <w:w w:val="90"/>
        </w:rPr>
        <w:t>|</w:t>
      </w:r>
      <w:r>
        <w:rPr>
          <w:spacing w:val="24"/>
        </w:rPr>
        <w:t> </w:t>
      </w:r>
      <w:r>
        <w:rPr/>
        <w:t>(123)</w:t>
      </w:r>
      <w:r>
        <w:rPr>
          <w:spacing w:val="-8"/>
        </w:rPr>
        <w:t> </w:t>
      </w:r>
      <w:r>
        <w:rPr/>
        <w:t>456-7890</w:t>
      </w:r>
      <w:r>
        <w:rPr>
          <w:spacing w:val="25"/>
        </w:rPr>
        <w:t> </w:t>
      </w:r>
      <w:r>
        <w:rPr>
          <w:w w:val="90"/>
        </w:rPr>
        <w:t>|</w:t>
      </w:r>
      <w:r>
        <w:rPr>
          <w:spacing w:val="64"/>
        </w:rPr>
        <w:t> </w:t>
      </w:r>
      <w:hyperlink r:id="rId5">
        <w:r>
          <w:rPr>
            <w:spacing w:val="-2"/>
          </w:rPr>
          <w:t>email@example.com</w:t>
        </w:r>
      </w:hyperlink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63404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92451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pStyle w:val="Heading1"/>
      </w:pPr>
      <w:r>
        <w:rPr>
          <w:spacing w:val="-2"/>
        </w:rPr>
        <w:t>Startup</w:t>
      </w:r>
      <w:r>
        <w:rPr>
          <w:spacing w:val="-1"/>
        </w:rPr>
        <w:t> </w:t>
      </w:r>
      <w:r>
        <w:rPr>
          <w:spacing w:val="-2"/>
        </w:rPr>
        <w:t>recruiter</w:t>
      </w:r>
      <w:r>
        <w:rPr/>
        <w:t> </w:t>
      </w:r>
      <w:r>
        <w:rPr>
          <w:spacing w:val="-2"/>
        </w:rPr>
        <w:t>with</w:t>
      </w:r>
      <w:r>
        <w:rPr/>
        <w:t> </w:t>
      </w:r>
      <w:r>
        <w:rPr>
          <w:spacing w:val="-2"/>
        </w:rPr>
        <w:t>expertise</w:t>
      </w:r>
      <w:r>
        <w:rPr/>
        <w:t> </w:t>
      </w:r>
      <w:r>
        <w:rPr>
          <w:spacing w:val="-2"/>
        </w:rPr>
        <w:t>in</w:t>
      </w:r>
      <w:r>
        <w:rPr/>
        <w:t> </w:t>
      </w:r>
      <w:r>
        <w:rPr>
          <w:spacing w:val="-2"/>
        </w:rPr>
        <w:t>scaling</w:t>
      </w:r>
      <w:r>
        <w:rPr>
          <w:spacing w:val="-1"/>
        </w:rPr>
        <w:t> </w:t>
      </w:r>
      <w:r>
        <w:rPr>
          <w:spacing w:val="-2"/>
        </w:rPr>
        <w:t>high-growth</w:t>
      </w:r>
      <w:r>
        <w:rPr/>
        <w:t> </w:t>
      </w:r>
      <w:r>
        <w:rPr>
          <w:spacing w:val="-2"/>
        </w:rPr>
        <w:t>companies</w:t>
      </w:r>
    </w:p>
    <w:p>
      <w:pPr>
        <w:pStyle w:val="BodyText"/>
        <w:spacing w:line="290" w:lineRule="auto" w:before="39"/>
        <w:ind w:left="892" w:right="690"/>
      </w:pPr>
      <w:r>
        <w:rPr>
          <w:spacing w:val="-2"/>
          <w:w w:val="105"/>
        </w:rPr>
        <w:t>Talent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acquisition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professional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six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years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experience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rapidly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scaling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startup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teams,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hiring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across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multiple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departments,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developing</w:t>
      </w:r>
      <w:r>
        <w:rPr>
          <w:spacing w:val="-4"/>
          <w:w w:val="105"/>
        </w:rPr>
        <w:t> </w:t>
      </w:r>
      <w:r>
        <w:rPr>
          <w:w w:val="105"/>
        </w:rPr>
        <w:t>recruitment</w:t>
      </w:r>
      <w:r>
        <w:rPr>
          <w:spacing w:val="-4"/>
          <w:w w:val="105"/>
        </w:rPr>
        <w:t> </w:t>
      </w:r>
      <w:r>
        <w:rPr>
          <w:w w:val="105"/>
        </w:rPr>
        <w:t>strategies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4"/>
          <w:w w:val="105"/>
        </w:rPr>
        <w:t> </w:t>
      </w:r>
      <w:r>
        <w:rPr>
          <w:w w:val="105"/>
        </w:rPr>
        <w:t>early-stage</w:t>
      </w:r>
      <w:r>
        <w:rPr>
          <w:spacing w:val="-4"/>
          <w:w w:val="105"/>
        </w:rPr>
        <w:t> </w:t>
      </w:r>
      <w:r>
        <w:rPr>
          <w:w w:val="105"/>
        </w:rPr>
        <w:t>companies.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-249448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5CDE3"/>
                                  <w:w w:val="135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Calibri"/>
                                  <w:b/>
                                  <w:color w:val="25CDE3"/>
                                  <w:spacing w:val="-8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25CDE3"/>
                                  <w:spacing w:val="-2"/>
                                  <w:w w:val="135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9.641626pt;width:595.950pt;height:20.25pt;mso-position-horizontal-relative:page;mso-position-vertical-relative:paragraph;z-index:15729152" id="docshapegroup2" coordorigin="0,-393" coordsize="11919,405">
                <v:rect style="position:absolute;left:0;top:-393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93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25CDE3"/>
                            <w:w w:val="135"/>
                            <w:sz w:val="16"/>
                          </w:rPr>
                          <w:t>Key</w:t>
                        </w:r>
                        <w:r>
                          <w:rPr>
                            <w:rFonts w:ascii="Calibri"/>
                            <w:b/>
                            <w:color w:val="25CDE3"/>
                            <w:spacing w:val="-8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25CDE3"/>
                            <w:spacing w:val="-2"/>
                            <w:w w:val="135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6"/>
        </w:rPr>
        <w:t>ATS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implementation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and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sz w:val="16"/>
        </w:rPr>
        <w:t>Full-cycle recruitment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330474</wp:posOffset>
                </wp:positionV>
                <wp:extent cx="7568565" cy="2667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5CDE3"/>
                                  <w:w w:val="130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25CDE3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25CDE3"/>
                                  <w:spacing w:val="-2"/>
                                  <w:w w:val="135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2162pt;width:595.950pt;height:21pt;mso-position-horizontal-relative:page;mso-position-vertical-relative:paragraph;z-index:15729664" id="docshapegroup5" coordorigin="0,520" coordsize="11919,420">
                <v:rect style="position:absolute;left:0;top:520;width:11919;height:420" id="docshape6" filled="true" fillcolor="#8b3399" stroked="false">
                  <v:fill opacity="13107f" type="solid"/>
                </v:rect>
                <v:shape style="position:absolute;left:0;top:520;width:11919;height:420" type="#_x0000_t202" id="docshape7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25CDE3"/>
                            <w:w w:val="130"/>
                            <w:sz w:val="16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25CDE3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25CDE3"/>
                            <w:spacing w:val="-2"/>
                            <w:w w:val="135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Employer</w:t>
      </w:r>
      <w:r>
        <w:rPr>
          <w:spacing w:val="-5"/>
          <w:sz w:val="16"/>
        </w:rPr>
        <w:t> </w:t>
      </w:r>
      <w:r>
        <w:rPr>
          <w:sz w:val="16"/>
        </w:rPr>
        <w:t>branding</w:t>
      </w:r>
      <w:r>
        <w:rPr>
          <w:spacing w:val="-5"/>
          <w:sz w:val="16"/>
        </w:rPr>
        <w:t> </w:t>
      </w:r>
      <w:r>
        <w:rPr>
          <w:sz w:val="16"/>
        </w:rPr>
        <w:t>and</w:t>
      </w:r>
      <w:r>
        <w:rPr>
          <w:spacing w:val="-4"/>
          <w:sz w:val="16"/>
        </w:rPr>
        <w:t> </w:t>
      </w:r>
      <w:r>
        <w:rPr>
          <w:sz w:val="16"/>
        </w:rPr>
        <w:t>culture</w:t>
      </w:r>
      <w:r>
        <w:rPr>
          <w:spacing w:val="-5"/>
          <w:sz w:val="16"/>
        </w:rPr>
        <w:t> </w:t>
      </w:r>
      <w:r>
        <w:rPr>
          <w:sz w:val="16"/>
        </w:rPr>
        <w:t>flt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pacing w:val="-2"/>
          <w:w w:val="105"/>
          <w:sz w:val="16"/>
        </w:rPr>
        <w:t>Equity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and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compensation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negotiations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High-volume</w:t>
      </w:r>
      <w:r>
        <w:rPr>
          <w:spacing w:val="12"/>
          <w:sz w:val="16"/>
        </w:rPr>
        <w:t> </w:t>
      </w:r>
      <w:r>
        <w:rPr>
          <w:sz w:val="16"/>
        </w:rPr>
        <w:t>startup</w:t>
      </w:r>
      <w:r>
        <w:rPr>
          <w:spacing w:val="12"/>
          <w:sz w:val="16"/>
        </w:rPr>
        <w:t> </w:t>
      </w:r>
      <w:r>
        <w:rPr>
          <w:spacing w:val="-2"/>
          <w:sz w:val="16"/>
        </w:rPr>
        <w:t>hiring</w:t>
      </w:r>
    </w:p>
    <w:p>
      <w:pPr>
        <w:pStyle w:val="ListParagraph"/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740" w:bottom="280" w:left="0" w:right="0"/>
          <w:cols w:num="2" w:equalWidth="0">
            <w:col w:w="4441" w:space="1000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ind w:left="706"/>
      </w:pPr>
      <w:r>
        <w:rPr>
          <w:w w:val="105"/>
        </w:rPr>
        <w:t>STARTUP</w:t>
      </w:r>
      <w:r>
        <w:rPr>
          <w:spacing w:val="-6"/>
          <w:w w:val="105"/>
        </w:rPr>
        <w:t> </w:t>
      </w:r>
      <w:r>
        <w:rPr>
          <w:w w:val="105"/>
        </w:rPr>
        <w:t>RECRUITER</w:t>
      </w:r>
      <w:r>
        <w:rPr>
          <w:spacing w:val="32"/>
          <w:w w:val="105"/>
        </w:rPr>
        <w:t> </w:t>
      </w:r>
      <w:r>
        <w:rPr>
          <w:w w:val="85"/>
        </w:rPr>
        <w:t>|</w:t>
      </w:r>
      <w:r>
        <w:rPr>
          <w:spacing w:val="30"/>
          <w:w w:val="105"/>
        </w:rPr>
        <w:t> </w:t>
      </w:r>
      <w:r>
        <w:rPr>
          <w:w w:val="105"/>
        </w:rPr>
        <w:t>XYZ</w:t>
      </w:r>
      <w:r>
        <w:rPr>
          <w:spacing w:val="-10"/>
          <w:w w:val="105"/>
        </w:rPr>
        <w:t> </w:t>
      </w:r>
      <w:r>
        <w:rPr>
          <w:w w:val="105"/>
        </w:rPr>
        <w:t>TECH</w:t>
      </w:r>
      <w:r>
        <w:rPr>
          <w:spacing w:val="-5"/>
          <w:w w:val="105"/>
        </w:rPr>
        <w:t> </w:t>
      </w:r>
      <w:r>
        <w:rPr>
          <w:w w:val="105"/>
        </w:rPr>
        <w:t>STARTUP</w:t>
      </w:r>
      <w:r>
        <w:rPr>
          <w:spacing w:val="-5"/>
          <w:w w:val="105"/>
        </w:rPr>
        <w:t> </w:t>
      </w:r>
      <w:r>
        <w:rPr>
          <w:w w:val="8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CITY,</w:t>
      </w:r>
      <w:r>
        <w:rPr>
          <w:spacing w:val="-5"/>
          <w:w w:val="105"/>
        </w:rPr>
        <w:t> </w:t>
      </w:r>
      <w:r>
        <w:rPr>
          <w:w w:val="105"/>
        </w:rPr>
        <w:t>ST</w:t>
      </w:r>
      <w:r>
        <w:rPr>
          <w:spacing w:val="30"/>
          <w:w w:val="105"/>
        </w:rPr>
        <w:t> </w:t>
      </w:r>
      <w:r>
        <w:rPr>
          <w:w w:val="85"/>
        </w:rPr>
        <w:t>|</w:t>
      </w:r>
      <w:r>
        <w:rPr>
          <w:spacing w:val="30"/>
          <w:w w:val="105"/>
        </w:rPr>
        <w:t> </w:t>
      </w:r>
      <w:r>
        <w:rPr>
          <w:w w:val="105"/>
        </w:rPr>
        <w:t>AUGUST</w:t>
      </w:r>
      <w:r>
        <w:rPr>
          <w:spacing w:val="-9"/>
          <w:w w:val="105"/>
        </w:rPr>
        <w:t> </w:t>
      </w:r>
      <w:r>
        <w:rPr>
          <w:w w:val="105"/>
        </w:rPr>
        <w:t>2021</w:t>
      </w:r>
      <w:r>
        <w:rPr>
          <w:spacing w:val="-5"/>
          <w:w w:val="105"/>
        </w:rPr>
        <w:t> </w:t>
      </w:r>
      <w:r>
        <w:rPr>
          <w:w w:val="155"/>
        </w:rPr>
        <w:t>–</w:t>
      </w:r>
      <w:r>
        <w:rPr>
          <w:spacing w:val="-30"/>
          <w:w w:val="15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Hired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150+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employees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18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months,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growing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company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Series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Series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C</w:t>
      </w:r>
      <w:r>
        <w:rPr>
          <w:spacing w:val="-11"/>
          <w:w w:val="105"/>
          <w:sz w:val="16"/>
        </w:rPr>
        <w:t> </w:t>
      </w:r>
      <w:r>
        <w:rPr>
          <w:spacing w:val="-2"/>
          <w:w w:val="105"/>
          <w:sz w:val="16"/>
        </w:rPr>
        <w:t>stage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Built</w:t>
      </w:r>
      <w:r>
        <w:rPr>
          <w:spacing w:val="-3"/>
          <w:sz w:val="16"/>
        </w:rPr>
        <w:t> </w:t>
      </w:r>
      <w:r>
        <w:rPr>
          <w:sz w:val="16"/>
        </w:rPr>
        <w:t>a</w:t>
      </w:r>
      <w:r>
        <w:rPr>
          <w:spacing w:val="-2"/>
          <w:sz w:val="16"/>
        </w:rPr>
        <w:t> </w:t>
      </w:r>
      <w:r>
        <w:rPr>
          <w:sz w:val="16"/>
        </w:rPr>
        <w:t>scalable</w:t>
      </w:r>
      <w:r>
        <w:rPr>
          <w:spacing w:val="-2"/>
          <w:sz w:val="16"/>
        </w:rPr>
        <w:t> </w:t>
      </w:r>
      <w:r>
        <w:rPr>
          <w:sz w:val="16"/>
        </w:rPr>
        <w:t>hiring</w:t>
      </w:r>
      <w:r>
        <w:rPr>
          <w:spacing w:val="-3"/>
          <w:sz w:val="16"/>
        </w:rPr>
        <w:t> </w:t>
      </w:r>
      <w:r>
        <w:rPr>
          <w:sz w:val="16"/>
        </w:rPr>
        <w:t>process</w:t>
      </w:r>
      <w:r>
        <w:rPr>
          <w:spacing w:val="-2"/>
          <w:sz w:val="16"/>
        </w:rPr>
        <w:t> </w:t>
      </w:r>
      <w:r>
        <w:rPr>
          <w:sz w:val="16"/>
        </w:rPr>
        <w:t>that</w:t>
      </w:r>
      <w:r>
        <w:rPr>
          <w:spacing w:val="-2"/>
          <w:sz w:val="16"/>
        </w:rPr>
        <w:t> </w:t>
      </w:r>
      <w:r>
        <w:rPr>
          <w:sz w:val="16"/>
        </w:rPr>
        <w:t>reduced</w:t>
      </w:r>
      <w:r>
        <w:rPr>
          <w:spacing w:val="-2"/>
          <w:sz w:val="16"/>
        </w:rPr>
        <w:t> </w:t>
      </w:r>
      <w:r>
        <w:rPr>
          <w:sz w:val="16"/>
        </w:rPr>
        <w:t>time-to-hire</w:t>
      </w:r>
      <w:r>
        <w:rPr>
          <w:spacing w:val="-3"/>
          <w:sz w:val="16"/>
        </w:rPr>
        <w:t> </w:t>
      </w:r>
      <w:r>
        <w:rPr>
          <w:sz w:val="16"/>
        </w:rPr>
        <w:t>by</w:t>
      </w:r>
      <w:r>
        <w:rPr>
          <w:spacing w:val="-2"/>
          <w:sz w:val="16"/>
        </w:rPr>
        <w:t> </w:t>
      </w:r>
      <w:r>
        <w:rPr>
          <w:spacing w:val="-5"/>
          <w:sz w:val="16"/>
        </w:rPr>
        <w:t>35%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Implemented</w:t>
      </w:r>
      <w:r>
        <w:rPr>
          <w:spacing w:val="8"/>
          <w:sz w:val="16"/>
        </w:rPr>
        <w:t> </w:t>
      </w:r>
      <w:r>
        <w:rPr>
          <w:sz w:val="16"/>
        </w:rPr>
        <w:t>an</w:t>
      </w:r>
      <w:r>
        <w:rPr>
          <w:spacing w:val="9"/>
          <w:sz w:val="16"/>
        </w:rPr>
        <w:t> </w:t>
      </w:r>
      <w:r>
        <w:rPr>
          <w:sz w:val="16"/>
        </w:rPr>
        <w:t>ATS</w:t>
      </w:r>
      <w:r>
        <w:rPr>
          <w:spacing w:val="9"/>
          <w:sz w:val="16"/>
        </w:rPr>
        <w:t> </w:t>
      </w:r>
      <w:r>
        <w:rPr>
          <w:sz w:val="16"/>
        </w:rPr>
        <w:t>system,</w:t>
      </w:r>
      <w:r>
        <w:rPr>
          <w:spacing w:val="9"/>
          <w:sz w:val="16"/>
        </w:rPr>
        <w:t> </w:t>
      </w:r>
      <w:r>
        <w:rPr>
          <w:sz w:val="16"/>
        </w:rPr>
        <w:t>streamlining</w:t>
      </w:r>
      <w:r>
        <w:rPr>
          <w:spacing w:val="9"/>
          <w:sz w:val="16"/>
        </w:rPr>
        <w:t> </w:t>
      </w:r>
      <w:r>
        <w:rPr>
          <w:sz w:val="16"/>
        </w:rPr>
        <w:t>candidate</w:t>
      </w:r>
      <w:r>
        <w:rPr>
          <w:spacing w:val="9"/>
          <w:sz w:val="16"/>
        </w:rPr>
        <w:t> </w:t>
      </w:r>
      <w:r>
        <w:rPr>
          <w:sz w:val="16"/>
        </w:rPr>
        <w:t>tracking</w:t>
      </w:r>
      <w:r>
        <w:rPr>
          <w:spacing w:val="9"/>
          <w:sz w:val="16"/>
        </w:rPr>
        <w:t> </w:t>
      </w:r>
      <w:r>
        <w:rPr>
          <w:sz w:val="16"/>
        </w:rPr>
        <w:t>and</w:t>
      </w:r>
      <w:r>
        <w:rPr>
          <w:spacing w:val="9"/>
          <w:sz w:val="16"/>
        </w:rPr>
        <w:t> </w:t>
      </w:r>
      <w:r>
        <w:rPr>
          <w:spacing w:val="-2"/>
          <w:sz w:val="16"/>
        </w:rPr>
        <w:t>reporting</w:t>
      </w:r>
    </w:p>
    <w:p>
      <w:pPr>
        <w:pStyle w:val="BodyText"/>
        <w:spacing w:before="184"/>
        <w:ind w:left="706"/>
      </w:pPr>
      <w:r>
        <w:rPr>
          <w:w w:val="105"/>
        </w:rPr>
        <w:t>TALENT</w:t>
      </w:r>
      <w:r>
        <w:rPr>
          <w:spacing w:val="-8"/>
          <w:w w:val="105"/>
        </w:rPr>
        <w:t> </w:t>
      </w:r>
      <w:r>
        <w:rPr>
          <w:w w:val="105"/>
        </w:rPr>
        <w:t>ACQUISITION</w:t>
      </w:r>
      <w:r>
        <w:rPr>
          <w:spacing w:val="-2"/>
          <w:w w:val="105"/>
        </w:rPr>
        <w:t> </w:t>
      </w:r>
      <w:r>
        <w:rPr>
          <w:w w:val="105"/>
        </w:rPr>
        <w:t>PARTNER</w:t>
      </w:r>
      <w:r>
        <w:rPr>
          <w:spacing w:val="34"/>
          <w:w w:val="105"/>
        </w:rPr>
        <w:t> </w:t>
      </w:r>
      <w:r>
        <w:rPr>
          <w:w w:val="85"/>
        </w:rPr>
        <w:t>|</w:t>
      </w:r>
      <w:r>
        <w:rPr>
          <w:spacing w:val="35"/>
          <w:w w:val="105"/>
        </w:rPr>
        <w:t> </w:t>
      </w:r>
      <w:r>
        <w:rPr>
          <w:w w:val="105"/>
        </w:rPr>
        <w:t>ABC</w:t>
      </w:r>
      <w:r>
        <w:rPr>
          <w:spacing w:val="-3"/>
          <w:w w:val="105"/>
        </w:rPr>
        <w:t> </w:t>
      </w:r>
      <w:r>
        <w:rPr>
          <w:w w:val="105"/>
        </w:rPr>
        <w:t>EARLY-STAGE</w:t>
      </w:r>
      <w:r>
        <w:rPr>
          <w:spacing w:val="-2"/>
          <w:w w:val="105"/>
        </w:rPr>
        <w:t> </w:t>
      </w:r>
      <w:r>
        <w:rPr>
          <w:w w:val="105"/>
        </w:rPr>
        <w:t>VENTURE</w:t>
      </w:r>
      <w:r>
        <w:rPr>
          <w:spacing w:val="-3"/>
          <w:w w:val="105"/>
        </w:rPr>
        <w:t> </w:t>
      </w:r>
      <w:r>
        <w:rPr>
          <w:w w:val="85"/>
        </w:rPr>
        <w:t>|</w:t>
      </w:r>
      <w:r>
        <w:rPr>
          <w:spacing w:val="-2"/>
          <w:w w:val="105"/>
        </w:rPr>
        <w:t> </w:t>
      </w:r>
      <w:r>
        <w:rPr>
          <w:w w:val="105"/>
        </w:rPr>
        <w:t>CITY,</w:t>
      </w:r>
      <w:r>
        <w:rPr>
          <w:spacing w:val="-3"/>
          <w:w w:val="105"/>
        </w:rPr>
        <w:t> </w:t>
      </w:r>
      <w:r>
        <w:rPr>
          <w:w w:val="105"/>
        </w:rPr>
        <w:t>ST</w:t>
      </w:r>
      <w:r>
        <w:rPr>
          <w:spacing w:val="35"/>
          <w:w w:val="105"/>
        </w:rPr>
        <w:t> </w:t>
      </w:r>
      <w:r>
        <w:rPr>
          <w:w w:val="85"/>
        </w:rPr>
        <w:t>|</w:t>
      </w:r>
      <w:r>
        <w:rPr>
          <w:spacing w:val="35"/>
          <w:w w:val="105"/>
        </w:rPr>
        <w:t> </w:t>
      </w:r>
      <w:r>
        <w:rPr>
          <w:w w:val="105"/>
        </w:rPr>
        <w:t>MAY</w:t>
      </w:r>
      <w:r>
        <w:rPr>
          <w:spacing w:val="-3"/>
          <w:w w:val="105"/>
        </w:rPr>
        <w:t> </w:t>
      </w:r>
      <w:r>
        <w:rPr>
          <w:w w:val="105"/>
        </w:rPr>
        <w:t>2018</w:t>
      </w:r>
      <w:r>
        <w:rPr>
          <w:spacing w:val="-3"/>
          <w:w w:val="105"/>
        </w:rPr>
        <w:t> </w:t>
      </w:r>
      <w:r>
        <w:rPr>
          <w:w w:val="155"/>
        </w:rPr>
        <w:t>–</w:t>
      </w:r>
      <w:r>
        <w:rPr>
          <w:spacing w:val="-26"/>
          <w:w w:val="155"/>
        </w:rPr>
        <w:t> </w:t>
      </w:r>
      <w:r>
        <w:rPr>
          <w:w w:val="105"/>
        </w:rPr>
        <w:t>AUGUST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Recruited</w:t>
      </w:r>
      <w:r>
        <w:rPr>
          <w:spacing w:val="1"/>
          <w:sz w:val="16"/>
        </w:rPr>
        <w:t> </w:t>
      </w:r>
      <w:r>
        <w:rPr>
          <w:sz w:val="16"/>
        </w:rPr>
        <w:t>top-tier</w:t>
      </w:r>
      <w:r>
        <w:rPr>
          <w:spacing w:val="2"/>
          <w:sz w:val="16"/>
        </w:rPr>
        <w:t> </w:t>
      </w:r>
      <w:r>
        <w:rPr>
          <w:sz w:val="16"/>
        </w:rPr>
        <w:t>engineers,</w:t>
      </w:r>
      <w:r>
        <w:rPr>
          <w:spacing w:val="2"/>
          <w:sz w:val="16"/>
        </w:rPr>
        <w:t> </w:t>
      </w:r>
      <w:r>
        <w:rPr>
          <w:sz w:val="16"/>
        </w:rPr>
        <w:t>designers,</w:t>
      </w:r>
      <w:r>
        <w:rPr>
          <w:spacing w:val="2"/>
          <w:sz w:val="16"/>
        </w:rPr>
        <w:t> </w:t>
      </w:r>
      <w:r>
        <w:rPr>
          <w:sz w:val="16"/>
        </w:rPr>
        <w:t>and</w:t>
      </w:r>
      <w:r>
        <w:rPr>
          <w:spacing w:val="2"/>
          <w:sz w:val="16"/>
        </w:rPr>
        <w:t> </w:t>
      </w:r>
      <w:r>
        <w:rPr>
          <w:sz w:val="16"/>
        </w:rPr>
        <w:t>marketers</w:t>
      </w:r>
      <w:r>
        <w:rPr>
          <w:spacing w:val="1"/>
          <w:sz w:val="16"/>
        </w:rPr>
        <w:t> </w:t>
      </w:r>
      <w:r>
        <w:rPr>
          <w:sz w:val="16"/>
        </w:rPr>
        <w:t>for</w:t>
      </w:r>
      <w:r>
        <w:rPr>
          <w:spacing w:val="2"/>
          <w:sz w:val="16"/>
        </w:rPr>
        <w:t> </w:t>
      </w:r>
      <w:r>
        <w:rPr>
          <w:sz w:val="16"/>
        </w:rPr>
        <w:t>a</w:t>
      </w:r>
      <w:r>
        <w:rPr>
          <w:spacing w:val="2"/>
          <w:sz w:val="16"/>
        </w:rPr>
        <w:t> </w:t>
      </w:r>
      <w:r>
        <w:rPr>
          <w:sz w:val="16"/>
        </w:rPr>
        <w:t>rapidly</w:t>
      </w:r>
      <w:r>
        <w:rPr>
          <w:spacing w:val="2"/>
          <w:sz w:val="16"/>
        </w:rPr>
        <w:t> </w:t>
      </w:r>
      <w:r>
        <w:rPr>
          <w:sz w:val="16"/>
        </w:rPr>
        <w:t>growing</w:t>
      </w:r>
      <w:r>
        <w:rPr>
          <w:spacing w:val="2"/>
          <w:sz w:val="16"/>
        </w:rPr>
        <w:t> </w:t>
      </w:r>
      <w:r>
        <w:rPr>
          <w:sz w:val="16"/>
        </w:rPr>
        <w:t>SaaS</w:t>
      </w:r>
      <w:r>
        <w:rPr>
          <w:spacing w:val="1"/>
          <w:sz w:val="16"/>
        </w:rPr>
        <w:t> </w:t>
      </w:r>
      <w:r>
        <w:rPr>
          <w:spacing w:val="-2"/>
          <w:sz w:val="16"/>
        </w:rPr>
        <w:t>company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Developed</w:t>
      </w:r>
      <w:r>
        <w:rPr>
          <w:spacing w:val="7"/>
          <w:sz w:val="16"/>
        </w:rPr>
        <w:t> </w:t>
      </w:r>
      <w:r>
        <w:rPr>
          <w:sz w:val="16"/>
        </w:rPr>
        <w:t>employer</w:t>
      </w:r>
      <w:r>
        <w:rPr>
          <w:spacing w:val="7"/>
          <w:sz w:val="16"/>
        </w:rPr>
        <w:t> </w:t>
      </w:r>
      <w:r>
        <w:rPr>
          <w:sz w:val="16"/>
        </w:rPr>
        <w:t>branding</w:t>
      </w:r>
      <w:r>
        <w:rPr>
          <w:spacing w:val="7"/>
          <w:sz w:val="16"/>
        </w:rPr>
        <w:t> </w:t>
      </w:r>
      <w:r>
        <w:rPr>
          <w:sz w:val="16"/>
        </w:rPr>
        <w:t>strategies</w:t>
      </w:r>
      <w:r>
        <w:rPr>
          <w:spacing w:val="8"/>
          <w:sz w:val="16"/>
        </w:rPr>
        <w:t> </w:t>
      </w:r>
      <w:r>
        <w:rPr>
          <w:sz w:val="16"/>
        </w:rPr>
        <w:t>that</w:t>
      </w:r>
      <w:r>
        <w:rPr>
          <w:spacing w:val="7"/>
          <w:sz w:val="16"/>
        </w:rPr>
        <w:t> </w:t>
      </w:r>
      <w:r>
        <w:rPr>
          <w:sz w:val="16"/>
        </w:rPr>
        <w:t>increased</w:t>
      </w:r>
      <w:r>
        <w:rPr>
          <w:spacing w:val="7"/>
          <w:sz w:val="16"/>
        </w:rPr>
        <w:t> </w:t>
      </w:r>
      <w:r>
        <w:rPr>
          <w:sz w:val="16"/>
        </w:rPr>
        <w:t>candidate</w:t>
      </w:r>
      <w:r>
        <w:rPr>
          <w:spacing w:val="8"/>
          <w:sz w:val="16"/>
        </w:rPr>
        <w:t> </w:t>
      </w:r>
      <w:r>
        <w:rPr>
          <w:sz w:val="16"/>
        </w:rPr>
        <w:t>applications</w:t>
      </w:r>
      <w:r>
        <w:rPr>
          <w:spacing w:val="7"/>
          <w:sz w:val="16"/>
        </w:rPr>
        <w:t> </w:t>
      </w:r>
      <w:r>
        <w:rPr>
          <w:sz w:val="16"/>
        </w:rPr>
        <w:t>by</w:t>
      </w:r>
      <w:r>
        <w:rPr>
          <w:spacing w:val="7"/>
          <w:sz w:val="16"/>
        </w:rPr>
        <w:t> </w:t>
      </w:r>
      <w:r>
        <w:rPr>
          <w:spacing w:val="-5"/>
          <w:sz w:val="16"/>
        </w:rPr>
        <w:t>50%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339878</wp:posOffset>
                </wp:positionV>
                <wp:extent cx="7568565" cy="2571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5CDE3"/>
                                  <w:spacing w:val="-2"/>
                                  <w:w w:val="13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762123pt;width:595.950pt;height:20.25pt;mso-position-horizontal-relative:page;mso-position-vertical-relative:paragraph;z-index:15730176" id="docshapegroup8" coordorigin="0,535" coordsize="11919,405">
                <v:rect style="position:absolute;left:0;top:535;width:11919;height:405" id="docshape9" filled="true" fillcolor="#8b3399" stroked="false">
                  <v:fill opacity="13107f" type="solid"/>
                </v:rect>
                <v:shape style="position:absolute;left:0;top:535;width:11919;height:405" type="#_x0000_t202" id="docshape10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25CDE3"/>
                            <w:spacing w:val="-2"/>
                            <w:w w:val="13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Managed</w:t>
      </w:r>
      <w:r>
        <w:rPr>
          <w:spacing w:val="2"/>
          <w:sz w:val="16"/>
        </w:rPr>
        <w:t> </w:t>
      </w:r>
      <w:r>
        <w:rPr>
          <w:sz w:val="16"/>
        </w:rPr>
        <w:t>hiring</w:t>
      </w:r>
      <w:r>
        <w:rPr>
          <w:spacing w:val="2"/>
          <w:sz w:val="16"/>
        </w:rPr>
        <w:t> </w:t>
      </w:r>
      <w:r>
        <w:rPr>
          <w:sz w:val="16"/>
        </w:rPr>
        <w:t>for</w:t>
      </w:r>
      <w:r>
        <w:rPr>
          <w:spacing w:val="3"/>
          <w:sz w:val="16"/>
        </w:rPr>
        <w:t> </w:t>
      </w:r>
      <w:r>
        <w:rPr>
          <w:sz w:val="16"/>
        </w:rPr>
        <w:t>executive</w:t>
      </w:r>
      <w:r>
        <w:rPr>
          <w:spacing w:val="2"/>
          <w:sz w:val="16"/>
        </w:rPr>
        <w:t> </w:t>
      </w:r>
      <w:r>
        <w:rPr>
          <w:sz w:val="16"/>
        </w:rPr>
        <w:t>roles,</w:t>
      </w:r>
      <w:r>
        <w:rPr>
          <w:spacing w:val="2"/>
          <w:sz w:val="16"/>
        </w:rPr>
        <w:t> </w:t>
      </w:r>
      <w:r>
        <w:rPr>
          <w:sz w:val="16"/>
        </w:rPr>
        <w:t>securing</w:t>
      </w:r>
      <w:r>
        <w:rPr>
          <w:spacing w:val="3"/>
          <w:sz w:val="16"/>
        </w:rPr>
        <w:t> </w:t>
      </w:r>
      <w:r>
        <w:rPr>
          <w:sz w:val="16"/>
        </w:rPr>
        <w:t>leadership</w:t>
      </w:r>
      <w:r>
        <w:rPr>
          <w:spacing w:val="2"/>
          <w:sz w:val="16"/>
        </w:rPr>
        <w:t> </w:t>
      </w:r>
      <w:r>
        <w:rPr>
          <w:sz w:val="16"/>
        </w:rPr>
        <w:t>hires</w:t>
      </w:r>
      <w:r>
        <w:rPr>
          <w:spacing w:val="2"/>
          <w:sz w:val="16"/>
        </w:rPr>
        <w:t> </w:t>
      </w:r>
      <w:r>
        <w:rPr>
          <w:sz w:val="16"/>
        </w:rPr>
        <w:t>critical</w:t>
      </w:r>
      <w:r>
        <w:rPr>
          <w:spacing w:val="3"/>
          <w:sz w:val="16"/>
        </w:rPr>
        <w:t> </w:t>
      </w:r>
      <w:r>
        <w:rPr>
          <w:sz w:val="16"/>
        </w:rPr>
        <w:t>to</w:t>
      </w:r>
      <w:r>
        <w:rPr>
          <w:spacing w:val="2"/>
          <w:sz w:val="16"/>
        </w:rPr>
        <w:t> </w:t>
      </w:r>
      <w:r>
        <w:rPr>
          <w:sz w:val="16"/>
        </w:rPr>
        <w:t>the</w:t>
      </w:r>
      <w:r>
        <w:rPr>
          <w:spacing w:val="3"/>
          <w:sz w:val="16"/>
        </w:rPr>
        <w:t> </w:t>
      </w:r>
      <w:r>
        <w:rPr>
          <w:sz w:val="16"/>
        </w:rPr>
        <w:t>company’s</w:t>
      </w:r>
      <w:r>
        <w:rPr>
          <w:spacing w:val="2"/>
          <w:sz w:val="16"/>
        </w:rPr>
        <w:t> </w:t>
      </w:r>
      <w:r>
        <w:rPr>
          <w:spacing w:val="-2"/>
          <w:sz w:val="16"/>
        </w:rPr>
        <w:t>expansion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ind w:left="706"/>
      </w:pPr>
      <w:r>
        <w:rPr/>
        <w:t>Bachelor</w:t>
      </w:r>
      <w:r>
        <w:rPr>
          <w:spacing w:val="7"/>
        </w:rPr>
        <w:t> </w:t>
      </w:r>
      <w:r>
        <w:rPr/>
        <w:t>of</w:t>
      </w:r>
      <w:r>
        <w:rPr>
          <w:spacing w:val="7"/>
        </w:rPr>
        <w:t> </w:t>
      </w:r>
      <w:r>
        <w:rPr/>
        <w:t>Business</w:t>
      </w:r>
      <w:r>
        <w:rPr>
          <w:spacing w:val="7"/>
        </w:rPr>
        <w:t> </w:t>
      </w:r>
      <w:r>
        <w:rPr/>
        <w:t>Administration</w:t>
      </w:r>
      <w:r>
        <w:rPr>
          <w:spacing w:val="7"/>
        </w:rPr>
        <w:t> </w:t>
      </w:r>
      <w:r>
        <w:rPr/>
        <w:t>in</w:t>
      </w:r>
      <w:r>
        <w:rPr>
          <w:spacing w:val="7"/>
        </w:rPr>
        <w:t> </w:t>
      </w:r>
      <w:r>
        <w:rPr/>
        <w:t>Human</w:t>
      </w:r>
      <w:r>
        <w:rPr>
          <w:spacing w:val="8"/>
        </w:rPr>
        <w:t> </w:t>
      </w:r>
      <w:r>
        <w:rPr/>
        <w:t>Resources</w:t>
      </w:r>
      <w:r>
        <w:rPr>
          <w:spacing w:val="50"/>
        </w:rPr>
        <w:t> </w:t>
      </w:r>
      <w:r>
        <w:rPr>
          <w:w w:val="90"/>
        </w:rPr>
        <w:t>|</w:t>
      </w:r>
      <w:r>
        <w:rPr>
          <w:spacing w:val="50"/>
        </w:rPr>
        <w:t> </w:t>
      </w:r>
      <w:r>
        <w:rPr/>
        <w:t>University</w:t>
      </w:r>
      <w:r>
        <w:rPr>
          <w:spacing w:val="7"/>
        </w:rPr>
        <w:t> </w:t>
      </w:r>
      <w:r>
        <w:rPr/>
        <w:t>of</w:t>
      </w:r>
      <w:r>
        <w:rPr>
          <w:spacing w:val="7"/>
        </w:rPr>
        <w:t> </w:t>
      </w:r>
      <w:r>
        <w:rPr/>
        <w:t>California,</w:t>
      </w:r>
      <w:r>
        <w:rPr>
          <w:spacing w:val="8"/>
        </w:rPr>
        <w:t> </w:t>
      </w:r>
      <w:r>
        <w:rPr>
          <w:spacing w:val="-2"/>
        </w:rPr>
        <w:t>Berkeley</w:t>
      </w:r>
    </w:p>
    <w:sectPr>
      <w:type w:val="continuous"/>
      <w:pgSz w:w="11920" w:h="16860"/>
      <w:pgMar w:top="7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0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71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892"/>
      <w:outlineLvl w:val="1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16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2026-02-15T12:06:55Z</dcterms:created>
  <dcterms:modified xsi:type="dcterms:W3CDTF">2026-02-15T12:06:55Z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