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11" w:lineRule="exact" w:before="0"/>
        <w:ind w:left="4415" w:right="0" w:firstLine="0"/>
        <w:jc w:val="left"/>
        <w:rPr>
          <w:rFonts w:ascii="Microsoft JhengHei"/>
          <w:sz w:val="74"/>
        </w:rPr>
      </w:pPr>
      <w:r>
        <w:rPr>
          <w:rFonts w:ascii="Arial"/>
          <w:b/>
          <w:color w:val="FFFFFF"/>
          <w:spacing w:val="14"/>
          <w:sz w:val="74"/>
        </w:rPr>
        <w:t>Skyler</w:t>
      </w:r>
      <w:r>
        <w:rPr>
          <w:rFonts w:ascii="Arial"/>
          <w:b/>
          <w:color w:val="FFFFFF"/>
          <w:spacing w:val="22"/>
          <w:sz w:val="74"/>
        </w:rPr>
        <w:t> </w:t>
      </w:r>
      <w:r>
        <w:rPr>
          <w:rFonts w:ascii="Microsoft JhengHei"/>
          <w:color w:val="FFFFFF"/>
          <w:spacing w:val="5"/>
          <w:sz w:val="74"/>
        </w:rPr>
        <w:t>Lewis</w:t>
      </w:r>
    </w:p>
    <w:p>
      <w:pPr>
        <w:pStyle w:val="Heading2"/>
      </w:pPr>
      <w:r>
        <w:rPr>
          <w:color w:val="FFFFFF"/>
          <w:spacing w:val="10"/>
        </w:rPr>
        <w:t>Brand</w:t>
      </w:r>
      <w:r>
        <w:rPr>
          <w:color w:val="FFFFFF"/>
          <w:spacing w:val="65"/>
        </w:rPr>
        <w:t> </w:t>
      </w:r>
      <w:r>
        <w:rPr>
          <w:color w:val="FFFFFF"/>
          <w:spacing w:val="11"/>
        </w:rPr>
        <w:t>Marketing</w:t>
      </w:r>
      <w:r>
        <w:rPr>
          <w:color w:val="FFFFFF"/>
          <w:spacing w:val="66"/>
        </w:rPr>
        <w:t> </w:t>
      </w:r>
      <w:r>
        <w:rPr>
          <w:color w:val="FFFFFF"/>
          <w:spacing w:val="7"/>
        </w:rPr>
        <w:t>Director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line="266" w:lineRule="auto" w:before="1"/>
        <w:ind w:left="4415"/>
      </w:pPr>
      <w:r>
        <w:rPr>
          <w:color w:val="FFFFFF"/>
          <w:w w:val="105"/>
        </w:rPr>
        <w:t>Brand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Director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11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cross-platform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brand strategy for consumer packaged goods (CPG) companies. Specializes in building cohesive brand identities and scaling national campaigns that strengthen market presence and drive consumer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loyalty. Known 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elevating brands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data-driven storytelling and creative cohesion.</w:t>
      </w:r>
    </w:p>
    <w:p>
      <w:pPr>
        <w:pStyle w:val="BodyText"/>
        <w:rPr>
          <w:sz w:val="20"/>
        </w:rPr>
      </w:pPr>
    </w:p>
    <w:p>
      <w:pPr>
        <w:pStyle w:val="BodyText"/>
        <w:spacing w:before="20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103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18"/>
        <w:rPr>
          <w:rFonts w:ascii="Arial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5" w:lineRule="auto" w:before="134"/>
        <w:ind w:left="429" w:right="377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skyler.lewis@email.com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/>
        <w:t>Austin, TX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spacing w:before="133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BodyText"/>
        <w:spacing w:line="326" w:lineRule="auto"/>
        <w:ind w:left="100" w:right="819"/>
      </w:pPr>
      <w:r>
        <w:rPr>
          <w:w w:val="110"/>
        </w:rPr>
        <w:t>BRAND MARKETING DIRECTOR </w:t>
      </w:r>
      <w:r>
        <w:rPr>
          <w:w w:val="85"/>
        </w:rPr>
        <w:t>| </w:t>
      </w:r>
      <w:r>
        <w:rPr>
          <w:w w:val="110"/>
        </w:rPr>
        <w:t>CYPRESS GOODS CO.,</w:t>
      </w:r>
      <w:r>
        <w:rPr>
          <w:spacing w:val="-4"/>
          <w:w w:val="110"/>
        </w:rPr>
        <w:t> </w:t>
      </w:r>
      <w:r>
        <w:rPr>
          <w:w w:val="110"/>
        </w:rPr>
        <w:t>AUSTIN,</w:t>
      </w:r>
      <w:r>
        <w:rPr>
          <w:spacing w:val="-4"/>
          <w:w w:val="110"/>
        </w:rPr>
        <w:t> </w:t>
      </w:r>
      <w:r>
        <w:rPr>
          <w:w w:val="110"/>
        </w:rPr>
        <w:t>TX JULY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97"/>
        <w:ind w:left="658" w:right="819"/>
      </w:pPr>
      <w:r>
        <w:rPr>
          <w:w w:val="105"/>
        </w:rPr>
        <w:t>Launched national rebranding campaign that increased brand recognition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40%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drove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22%</w:t>
      </w:r>
      <w:r>
        <w:rPr>
          <w:spacing w:val="-7"/>
          <w:w w:val="105"/>
        </w:rPr>
        <w:t> </w:t>
      </w:r>
      <w:r>
        <w:rPr>
          <w:w w:val="105"/>
        </w:rPr>
        <w:t>lift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year-over-year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sales</w:t>
      </w:r>
    </w:p>
    <w:p>
      <w:pPr>
        <w:pStyle w:val="BodyText"/>
        <w:spacing w:line="276" w:lineRule="auto" w:before="74"/>
        <w:ind w:left="658" w:right="128"/>
      </w:pPr>
      <w:r>
        <w:rPr>
          <w:w w:val="105"/>
        </w:rPr>
        <w:t>Leads in-house and agency</w:t>
      </w:r>
      <w:r>
        <w:rPr>
          <w:spacing w:val="-1"/>
          <w:w w:val="105"/>
        </w:rPr>
        <w:t> </w:t>
      </w:r>
      <w:r>
        <w:rPr>
          <w:w w:val="105"/>
        </w:rPr>
        <w:t>teams across creative, media, and PR to ensure</w:t>
      </w:r>
      <w:r>
        <w:rPr>
          <w:spacing w:val="-4"/>
          <w:w w:val="105"/>
        </w:rPr>
        <w:t> </w:t>
      </w:r>
      <w:r>
        <w:rPr>
          <w:w w:val="105"/>
        </w:rPr>
        <w:t>consistent</w:t>
      </w:r>
      <w:r>
        <w:rPr>
          <w:spacing w:val="-3"/>
          <w:w w:val="105"/>
        </w:rPr>
        <w:t> </w:t>
      </w:r>
      <w:r>
        <w:rPr>
          <w:w w:val="105"/>
        </w:rPr>
        <w:t>brand</w:t>
      </w:r>
      <w:r>
        <w:rPr>
          <w:spacing w:val="-10"/>
          <w:w w:val="105"/>
        </w:rPr>
        <w:t> </w:t>
      </w:r>
      <w:r>
        <w:rPr>
          <w:w w:val="105"/>
        </w:rPr>
        <w:t>voice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visual</w:t>
      </w:r>
      <w:r>
        <w:rPr>
          <w:spacing w:val="-10"/>
          <w:w w:val="105"/>
        </w:rPr>
        <w:t> </w:t>
      </w:r>
      <w:r>
        <w:rPr>
          <w:w w:val="105"/>
        </w:rPr>
        <w:t>identity</w:t>
      </w:r>
      <w:r>
        <w:rPr>
          <w:spacing w:val="-9"/>
          <w:w w:val="105"/>
        </w:rPr>
        <w:t> </w:t>
      </w:r>
      <w:r>
        <w:rPr>
          <w:w w:val="105"/>
        </w:rPr>
        <w:t>across</w:t>
      </w:r>
      <w:r>
        <w:rPr>
          <w:spacing w:val="-4"/>
          <w:w w:val="105"/>
        </w:rPr>
        <w:t> </w:t>
      </w:r>
      <w:r>
        <w:rPr>
          <w:w w:val="105"/>
        </w:rPr>
        <w:t>all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channels</w:t>
      </w:r>
    </w:p>
    <w:p>
      <w:pPr>
        <w:pStyle w:val="BodyText"/>
        <w:spacing w:line="259" w:lineRule="auto" w:before="89"/>
        <w:ind w:left="658" w:right="774"/>
      </w:pPr>
      <w:r>
        <w:rPr>
          <w:w w:val="105"/>
        </w:rPr>
        <w:t>Created</w:t>
      </w:r>
      <w:r>
        <w:rPr>
          <w:spacing w:val="-5"/>
          <w:w w:val="105"/>
        </w:rPr>
        <w:t> </w:t>
      </w:r>
      <w:r>
        <w:rPr>
          <w:w w:val="105"/>
        </w:rPr>
        <w:t>brand</w:t>
      </w:r>
      <w:r>
        <w:rPr>
          <w:spacing w:val="-5"/>
          <w:w w:val="105"/>
        </w:rPr>
        <w:t> </w:t>
      </w:r>
      <w:r>
        <w:rPr>
          <w:w w:val="105"/>
        </w:rPr>
        <w:t>guidelines</w:t>
      </w:r>
      <w:r>
        <w:rPr>
          <w:spacing w:val="-5"/>
          <w:w w:val="105"/>
        </w:rPr>
        <w:t> </w:t>
      </w:r>
      <w:r>
        <w:rPr>
          <w:w w:val="105"/>
        </w:rPr>
        <w:t>adopted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120+</w:t>
      </w:r>
      <w:r>
        <w:rPr>
          <w:spacing w:val="-5"/>
          <w:w w:val="105"/>
        </w:rPr>
        <w:t> </w:t>
      </w:r>
      <w:r>
        <w:rPr>
          <w:w w:val="105"/>
        </w:rPr>
        <w:t>field</w:t>
      </w:r>
      <w:r>
        <w:rPr>
          <w:spacing w:val="-5"/>
          <w:w w:val="105"/>
        </w:rPr>
        <w:t> </w:t>
      </w:r>
      <w:r>
        <w:rPr>
          <w:w w:val="105"/>
        </w:rPr>
        <w:t>reps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partners, improving message consistency and reducing compliance issues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80" w:bottom="280" w:left="141" w:right="283"/>
          <w:cols w:num="2" w:equalWidth="0">
            <w:col w:w="3562" w:space="865"/>
            <w:col w:w="7069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0">
                                <a:moveTo>
                                  <a:pt x="7568183" y="2571749"/>
                                </a:moveTo>
                                <a:lnTo>
                                  <a:pt x="0" y="2571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71750"/>
                            <a:ext cx="47586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10200">
                                <a:moveTo>
                                  <a:pt x="4758308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19524"/>
                            <a:ext cx="21907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686175">
                                <a:moveTo>
                                  <a:pt x="47625" y="3659022"/>
                                </a:moveTo>
                                <a:lnTo>
                                  <a:pt x="27165" y="3638550"/>
                                </a:lnTo>
                                <a:lnTo>
                                  <a:pt x="20472" y="3638550"/>
                                </a:lnTo>
                                <a:lnTo>
                                  <a:pt x="0" y="3659022"/>
                                </a:lnTo>
                                <a:lnTo>
                                  <a:pt x="0" y="3662591"/>
                                </a:lnTo>
                                <a:lnTo>
                                  <a:pt x="0" y="3665715"/>
                                </a:lnTo>
                                <a:lnTo>
                                  <a:pt x="20472" y="3686175"/>
                                </a:lnTo>
                                <a:lnTo>
                                  <a:pt x="27165" y="3686175"/>
                                </a:lnTo>
                                <a:lnTo>
                                  <a:pt x="47625" y="3665715"/>
                                </a:lnTo>
                                <a:lnTo>
                                  <a:pt x="47625" y="3659022"/>
                                </a:lnTo>
                                <a:close/>
                              </a:path>
                              <a:path w="219075" h="368617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6861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57499"/>
                            <a:ext cx="2809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04787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20478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5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50;width:7494;height:8520" id="docshape5" filled="true" fillcolor="#f5f5f5" stroked="false">
                  <v:fill type="solid"/>
                </v:rect>
                <v:shape style="position:absolute;left:4664;top:6015;width:345;height:5805" id="docshape6" coordorigin="4665,6015" coordsize="345,5805" path="m4740,11777l4739,11772,4735,11763,4733,11759,4726,11752,4722,11750,4713,11746,4708,11745,4697,11745,4692,11746,4683,11750,4679,11752,4672,11759,4670,11763,4666,11772,4665,11777,4665,11783,4665,11788,4666,11793,4670,11802,4672,11806,4679,11813,4683,11815,4692,11819,4697,11820,4708,11820,4713,11819,4722,11815,4726,11813,4733,11806,4735,11802,4739,11793,4740,11788,4740,11777xm4740,11447l4739,11442,4735,11433,4733,11429,4726,11422,4722,11420,4713,11416,4708,11415,4697,11415,4692,11416,4683,11420,4679,11422,4672,11429,4670,11433,4666,11442,4665,11447,4665,11453,4665,11458,4666,11463,4670,11472,4672,11476,4679,11483,4683,11485,4692,11489,4697,11490,4708,11490,4713,11489,4722,11485,4726,11483,4733,11476,4735,11472,4739,11463,4740,11458,4740,11447xm5010,9947l5009,9942,5005,9933,5003,9929,4996,9922,4992,9920,4983,9916,4978,9915,4967,9915,4962,9916,4953,9920,4949,9922,4942,9929,4940,9933,4936,9942,4935,9947,4935,9953,4935,9958,4936,9963,4940,9972,4942,9976,4949,9983,4953,9985,4962,9989,4967,9990,4978,9990,4983,9989,4992,9985,4996,9983,5003,9976,5005,9972,5009,9963,5010,9958,5010,994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8822l5009,8817,5005,8808,5003,8804,4996,8797,4992,8795,4983,8791,4978,8790,4967,8790,4962,8791,4953,8795,4949,8797,4942,8804,4940,8808,4936,8817,4935,8822,4935,8828,4935,8833,4936,8838,4940,8847,4942,8851,4949,8858,4953,8860,4962,8864,4967,8865,4978,8865,4983,8864,4992,8860,4996,8858,5003,8851,5005,8847,5009,8838,5010,8833,5010,8822xm5010,7172l5009,7167,5005,7158,5003,7154,4996,7147,4992,7145,4983,7141,4978,7140,4967,7140,4962,7141,4953,7145,4949,7147,4942,7154,4940,7158,4936,7167,4935,7172,4935,7178,4935,7183,4936,7188,4940,7197,4942,7201,4949,7208,4953,7210,4962,7214,4967,7215,4978,7215,4983,7214,4992,7210,4996,7208,5003,7201,5005,7197,5009,7188,5010,7183,5010,7172xm5010,6602l5009,6597,5005,6588,5003,6584,4996,6577,4992,6575,4983,6571,4978,6570,4967,6570,4962,6571,4953,6575,4949,6577,4942,6584,4940,6588,4936,6597,4935,6602,4935,6608,4935,6613,4936,6618,4940,6627,4942,6631,4949,6638,4953,6640,4962,6644,4967,6645,4978,6645,4983,6644,4992,6640,4996,6638,5003,6631,5005,6627,5009,6618,5010,6613,5010,6602xm5010,6047l5009,6042,5005,6033,5003,6029,4996,6022,4992,6020,4983,6016,4978,6015,4967,6015,4962,6016,4953,6020,4949,6022,4942,6029,4940,6033,4936,6042,4935,6047,4935,6053,4935,6058,4936,6063,4940,6072,4942,6076,4949,6083,4953,6085,4962,6089,4967,6090,4978,6090,4983,6089,4992,6085,4996,6083,5003,6076,5005,6072,5009,6063,5010,6058,5010,6047xe" filled="true" fillcolor="#000000" stroked="false">
                  <v:path arrowok="t"/>
                  <v:fill type="solid"/>
                </v:shape>
                <v:shape style="position:absolute;left:0;top:4500;width:4425;height:3225" id="docshape7" coordorigin="0,4500" coordsize="4425,3225" path="m4425,7350l0,7350,0,7725,4425,7725,4425,7350xm4425,4500l0,4500,0,4875,4425,4875,4425,45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35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11"/>
        </w:rPr>
        <w:t> </w:t>
      </w:r>
      <w:r>
        <w:rPr/>
        <w:t>Texas</w:t>
      </w:r>
      <w:r>
        <w:rPr>
          <w:spacing w:val="1"/>
        </w:rPr>
        <w:t> </w:t>
      </w:r>
      <w:r>
        <w:rPr/>
        <w:t>at</w:t>
      </w:r>
      <w:r>
        <w:rPr>
          <w:spacing w:val="-6"/>
        </w:rPr>
        <w:t> </w:t>
      </w:r>
      <w:r>
        <w:rPr/>
        <w:t>Austin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Austin,</w:t>
      </w:r>
      <w:r>
        <w:rPr>
          <w:spacing w:val="-6"/>
        </w:rPr>
        <w:t> </w:t>
      </w:r>
      <w:r>
        <w:rPr>
          <w:spacing w:val="-5"/>
        </w:rPr>
        <w:t>TX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/>
      </w:pPr>
      <w:r>
        <w:rPr/>
        <w:t>Bachelor of Business Administration (B.B.A.) in Marketing </w:t>
      </w:r>
      <w:r>
        <w:rPr>
          <w:w w:val="85"/>
        </w:rPr>
        <w:t>| </w:t>
      </w:r>
      <w:r>
        <w:rPr/>
        <w:t>2013</w:t>
      </w:r>
    </w:p>
    <w:p>
      <w:pPr>
        <w:pStyle w:val="BodyText"/>
        <w:spacing w:line="345" w:lineRule="auto" w:before="106"/>
        <w:ind w:left="435" w:right="1234"/>
      </w:pPr>
      <w:r>
        <w:rPr/>
        <w:br w:type="column"/>
      </w:r>
      <w:r>
        <w:rPr>
          <w:w w:val="110"/>
        </w:rPr>
        <w:t>SENIOR BRAND MANAGER </w:t>
      </w:r>
      <w:r>
        <w:rPr>
          <w:w w:val="85"/>
        </w:rPr>
        <w:t>| </w:t>
      </w:r>
      <w:r>
        <w:rPr>
          <w:w w:val="110"/>
        </w:rPr>
        <w:t>ARBOR ESSENTIALS, AUSTIN, TX AUGUST 2013 </w:t>
      </w:r>
      <w:r>
        <w:rPr>
          <w:w w:val="130"/>
        </w:rPr>
        <w:t>– </w:t>
      </w:r>
      <w:r>
        <w:rPr>
          <w:w w:val="110"/>
        </w:rPr>
        <w:t>JUNE 2017</w:t>
      </w:r>
    </w:p>
    <w:p>
      <w:pPr>
        <w:pStyle w:val="BodyText"/>
        <w:spacing w:line="276" w:lineRule="auto" w:before="163"/>
        <w:ind w:left="993" w:right="334"/>
      </w:pPr>
      <w:r>
        <w:rPr>
          <w:w w:val="105"/>
        </w:rPr>
        <w:t>Developed multi-channel</w:t>
      </w:r>
      <w:r>
        <w:rPr>
          <w:spacing w:val="-4"/>
          <w:w w:val="105"/>
        </w:rPr>
        <w:t> </w:t>
      </w:r>
      <w:r>
        <w:rPr>
          <w:w w:val="105"/>
        </w:rPr>
        <w:t>marketing strategy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two flagship products, resulting in 18% growth in market share within 24 months</w:t>
      </w:r>
    </w:p>
    <w:p>
      <w:pPr>
        <w:pStyle w:val="BodyText"/>
        <w:spacing w:line="259" w:lineRule="auto" w:before="90"/>
        <w:ind w:left="993"/>
      </w:pPr>
      <w:r>
        <w:rPr>
          <w:w w:val="105"/>
        </w:rPr>
        <w:t>Conducted consumer</w:t>
      </w:r>
      <w:r>
        <w:rPr>
          <w:spacing w:val="-6"/>
          <w:w w:val="105"/>
        </w:rPr>
        <w:t> </w:t>
      </w:r>
      <w:r>
        <w:rPr>
          <w:w w:val="105"/>
        </w:rPr>
        <w:t>research to refine brand positioning, leading to a packaging redesign that increased retail velocity by 31%</w:t>
      </w:r>
    </w:p>
    <w:p>
      <w:pPr>
        <w:pStyle w:val="BodyText"/>
        <w:spacing w:line="276" w:lineRule="auto" w:before="103"/>
        <w:ind w:left="993"/>
      </w:pPr>
      <w:r>
        <w:rPr>
          <w:w w:val="105"/>
        </w:rPr>
        <w:t>Partnered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analytics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build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brand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tracking dashboard, guiding real-time campaign adjustments</w:t>
      </w:r>
    </w:p>
    <w:p>
      <w:pPr>
        <w:pStyle w:val="Heading1"/>
        <w:spacing w:before="191"/>
        <w:ind w:left="435"/>
      </w:pPr>
      <w:r>
        <w:rPr>
          <w:color w:val="073762"/>
          <w:spacing w:val="-2"/>
          <w:sz w:val="44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3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732" w:right="1234"/>
      </w:pPr>
      <w:r>
        <w:rPr/>
        <w:t>Certified Brand Strategist (CBS) </w:t>
      </w:r>
      <w:r>
        <w:rPr>
          <w:w w:val="85"/>
        </w:rPr>
        <w:t>| </w:t>
      </w:r>
      <w:r>
        <w:rPr/>
        <w:t>Brand Establishment </w:t>
      </w:r>
      <w:r>
        <w:rPr>
          <w:w w:val="85"/>
        </w:rPr>
        <w:t>| </w:t>
      </w:r>
      <w:r>
        <w:rPr/>
        <w:t>2020 Digital Marketing Certificate </w:t>
      </w:r>
      <w:r>
        <w:rPr>
          <w:w w:val="85"/>
        </w:rPr>
        <w:t>| </w:t>
      </w:r>
      <w:r>
        <w:rPr/>
        <w:t>AMA </w:t>
      </w:r>
      <w:r>
        <w:rPr>
          <w:w w:val="85"/>
        </w:rPr>
        <w:t>| </w:t>
      </w:r>
      <w:r>
        <w:rPr/>
        <w:t>2018</w:t>
      </w:r>
    </w:p>
    <w:sectPr>
      <w:type w:val="continuous"/>
      <w:pgSz w:w="11920" w:h="16860"/>
      <w:pgMar w:top="880" w:bottom="280" w:left="141" w:right="283"/>
      <w:cols w:num="2" w:equalWidth="0">
        <w:col w:w="3917" w:space="175"/>
        <w:col w:w="74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9" w:lineRule="exact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.lew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2026-02-12T16:59:23Z</dcterms:created>
  <dcterms:modified xsi:type="dcterms:W3CDTF">2026-02-12T16:59:23Z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