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743824"/>
                            <a:ext cx="5067935" cy="2961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961005">
                                <a:moveTo>
                                  <a:pt x="0" y="2960751"/>
                                </a:moveTo>
                                <a:lnTo>
                                  <a:pt x="5067450" y="29607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607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57462"/>
                            <a:ext cx="5063490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86375">
                                <a:moveTo>
                                  <a:pt x="5063109" y="3695687"/>
                                </a:moveTo>
                                <a:lnTo>
                                  <a:pt x="0" y="3695687"/>
                                </a:lnTo>
                                <a:lnTo>
                                  <a:pt x="0" y="5286362"/>
                                </a:lnTo>
                                <a:lnTo>
                                  <a:pt x="5063109" y="5286362"/>
                                </a:lnTo>
                                <a:lnTo>
                                  <a:pt x="5063109" y="3695687"/>
                                </a:lnTo>
                                <a:close/>
                              </a:path>
                              <a:path w="5063490" h="5286375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3238487"/>
                                </a:lnTo>
                                <a:lnTo>
                                  <a:pt x="5063109" y="3238487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52863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449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1478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32380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367553"/>
                            <a:ext cx="2530475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CPCT</w:t>
                              </w:r>
                              <w:r>
                                <w:rPr>
                                  <w:b/>
                                  <w:spacing w:val="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NHA</w:t>
                              </w:r>
                              <w:r>
                                <w:rPr>
                                  <w:spacing w:val="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2017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Telemetry</w:t>
                              </w:r>
                              <w:r>
                                <w:rPr>
                                  <w:b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Technician</w:t>
                              </w:r>
                              <w:r>
                                <w:rPr>
                                  <w:b/>
                                  <w:spacing w:val="3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Certification</w:t>
                              </w:r>
                              <w:r>
                                <w:rPr>
                                  <w:b/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3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AACN</w:t>
                              </w:r>
                              <w:r>
                                <w:rPr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695949"/>
                            <a:ext cx="5244465" cy="457200"/>
                          </a:xfrm>
                          <a:prstGeom prst="rect">
                            <a:avLst/>
                          </a:prstGeom>
                          <a:solidFill>
                            <a:srgbClr val="2BD87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31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081678"/>
                            <a:ext cx="4119879" cy="448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Served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15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shift,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rotating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telemetry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med-surg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units</w:t>
                              </w:r>
                            </w:p>
                            <w:p>
                              <w:pPr>
                                <w:spacing w:line="271" w:lineRule="auto" w:before="94"/>
                                <w:ind w:left="0" w:right="10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Cleaned wounds, monitored surgical dressings, and supported respiratory therapy</w:t>
                              </w:r>
                              <w:r>
                                <w:rPr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teams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03793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680051"/>
                            <a:ext cx="3970654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Nursing</w:t>
                              </w:r>
                              <w:r>
                                <w:rPr>
                                  <w:spacing w:val="-10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Assistant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1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Ohio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15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Grant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Medical</w:t>
                              </w:r>
                              <w:r>
                                <w:rPr>
                                  <w:spacing w:val="-10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Center,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Columbus,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OH July 2016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September 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662453"/>
                            <a:ext cx="4029075" cy="772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6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Provides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coverage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5+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hospital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departments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needed,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assisting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nurses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 post-op, cardiac, and maternity care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6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Quickly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adapts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department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protocols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performs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tasks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minimal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supervision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Helps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ambulate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maintain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personal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hygiene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while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monitoring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vitals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61870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260826"/>
                            <a:ext cx="403923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Float Patient Care Technician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Riverside Medical Center, Columbus, OH October 2019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581274"/>
                            <a:ext cx="5244465" cy="466725"/>
                          </a:xfrm>
                          <a:prstGeom prst="rect">
                            <a:avLst/>
                          </a:prstGeom>
                          <a:solidFill>
                            <a:srgbClr val="2BD87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"/>
                                  <w:w w:val="90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68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581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8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8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49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8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61"/>
                                <w:ind w:left="11" w:right="8" w:firstLine="0"/>
                                <w:jc w:val="center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Float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Pool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Patient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Care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Technician</w:t>
                              </w:r>
                            </w:p>
                            <w:p>
                              <w:pPr>
                                <w:spacing w:line="271" w:lineRule="auto" w:before="170"/>
                                <w:ind w:left="873" w:right="1383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Adaptable PCT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 6+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working across medical-surgical, telemetry, and maternity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units.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Versatile and quick to learn new procedures.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Trusted to float between units during high census and staff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shortages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while maintaining patient safety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 quality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standards.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2640" id="docshapegroup1" coordorigin="0,0" coordsize="11919,16858">
                <v:rect style="position:absolute;left:3938;top:12195;width:7981;height:4663" id="docshape2" filled="true" fillcolor="#2bd879" stroked="false">
                  <v:fill opacity="32899f" type="solid"/>
                </v:rect>
                <v:rect style="position:absolute;left:0;top:0;width:11919;height:3870" id="docshape3" filled="true" fillcolor="#424242" stroked="false">
                  <v:fill type="solid"/>
                </v:rect>
                <v:shape style="position:absolute;left:3944;top:3870;width:7974;height:8325" id="docshape4" coordorigin="3945,3870" coordsize="7974,8325" path="m11918,9690l3945,9690,3945,12195,11918,12195,11918,9690xm11918,4800l3945,4800,3945,8970,11918,8970,11918,4800xm11918,3870l3945,3870,3945,4065,11918,4065,11918,3870xe" filled="true" fillcolor="#2bd879" stroked="false">
                  <v:path arrowok="t"/>
                  <v:fill opacity="32899f" type="solid"/>
                </v:shape>
                <v:shape style="position:absolute;left:3657;top:4795;width:288;height:418" type="#_x0000_t75" id="docshape5" stroked="false">
                  <v:imagedata r:id="rId5" o:title=""/>
                </v:shape>
                <v:shape style="position:absolute;left:3657;top:9681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9958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027;width:3985;height:497" type="#_x0000_t202" id="docshape8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CPCT</w:t>
                        </w:r>
                        <w:r>
                          <w:rPr>
                            <w:b/>
                            <w:spacing w:val="6"/>
                            <w:sz w:val="16"/>
                          </w:rPr>
                          <w:t> </w:t>
                        </w:r>
                        <w:r>
                          <w:rPr>
                            <w:w w:val="85"/>
                            <w:sz w:val="16"/>
                          </w:rPr>
                          <w:t>|</w:t>
                        </w:r>
                        <w:r>
                          <w:rPr>
                            <w:spacing w:val="1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NHA</w:t>
                        </w:r>
                        <w:r>
                          <w:rPr>
                            <w:spacing w:val="9"/>
                            <w:sz w:val="16"/>
                          </w:rPr>
                          <w:t> </w:t>
                        </w:r>
                        <w:r>
                          <w:rPr>
                            <w:w w:val="85"/>
                            <w:sz w:val="16"/>
                          </w:rPr>
                          <w:t>|</w:t>
                        </w:r>
                        <w:r>
                          <w:rPr>
                            <w:spacing w:val="18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2017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Telemetry</w:t>
                        </w:r>
                        <w:r>
                          <w:rPr>
                            <w:b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z w:val="16"/>
                          </w:rPr>
                          <w:t>Technician</w:t>
                        </w:r>
                        <w:r>
                          <w:rPr>
                            <w:b/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z w:val="16"/>
                          </w:rPr>
                          <w:t>Certification</w:t>
                        </w:r>
                        <w:r>
                          <w:rPr>
                            <w:b/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w w:val="85"/>
                            <w:sz w:val="16"/>
                          </w:rPr>
                          <w:t>|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AACN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w w:val="85"/>
                            <w:sz w:val="16"/>
                          </w:rPr>
                          <w:t>|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3660;top:8970;width:8259;height:720" type="#_x0000_t202" id="docshape9" filled="true" fillcolor="#2bd879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31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002;width:6488;height:707" type="#_x0000_t202" id="docshape10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Served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up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shift,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rotating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telemetry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med-surg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units</w:t>
                        </w:r>
                      </w:p>
                      <w:p>
                        <w:pPr>
                          <w:spacing w:line="271" w:lineRule="auto" w:before="94"/>
                          <w:ind w:left="0" w:right="10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Cleaned wounds, monitored surgical dressings, and supported respiratory therapy</w:t>
                        </w:r>
                        <w:r>
                          <w:rPr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teams</w:t>
                        </w:r>
                      </w:p>
                    </w:txbxContent>
                  </v:textbox>
                  <w10:wrap type="none"/>
                </v:shape>
                <v:shape style="position:absolute;left:4817;top:7933;width:131;height:6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370;width:6253;height:459" type="#_x0000_t202" id="docshape12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Nursing</w:t>
                        </w:r>
                        <w:r>
                          <w:rPr>
                            <w:spacing w:val="-10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Assistant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1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Ohio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Health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–</w:t>
                        </w:r>
                        <w:r>
                          <w:rPr>
                            <w:spacing w:val="-15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Grant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Medical</w:t>
                        </w:r>
                        <w:r>
                          <w:rPr>
                            <w:spacing w:val="-10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Center,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Columbus,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OH July 2016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10"/>
                            <w:sz w:val="18"/>
                          </w:rPr>
                          <w:t>September 2019</w:t>
                        </w:r>
                      </w:p>
                    </w:txbxContent>
                  </v:textbox>
                  <w10:wrap type="none"/>
                </v:shape>
                <v:shape style="position:absolute;left:5114;top:5767;width:6345;height:1217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6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Provides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coverage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5+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hospital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departments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needed,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assisting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nurses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 post-op, cardiac, and maternity care</w:t>
                        </w:r>
                      </w:p>
                      <w:p>
                        <w:pPr>
                          <w:spacing w:line="271" w:lineRule="auto" w:before="90"/>
                          <w:ind w:left="0" w:right="6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Quickly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adapts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department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protocols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performs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tasks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minimal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supervision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Helps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ambulate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maintain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personal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hygiene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while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monitoring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vitals</w:t>
                        </w:r>
                      </w:p>
                    </w:txbxContent>
                  </v:textbox>
                  <w10:wrap type="none"/>
                </v:shape>
                <v:shape style="position:absolute;left:4817;top:5698;width:131;height:1374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135;width:6361;height:459" type="#_x0000_t202" id="docshape15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Float Patient Care Technician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Riverside Medical Center, Columbus, OH October 2019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065;width:8259;height:735" type="#_x0000_t202" id="docshape16" filled="true" fillcolor="#2bd879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"/>
                            <w:w w:val="90"/>
                            <w:sz w:val="31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68"/>
                            <w:sz w:val="3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065" type="#_x0000_t202" id="docshape17" filled="false" stroked="false">
                  <v:textbox inset="0,0,0,0">
                    <w:txbxContent>
                      <w:p>
                        <w:pPr>
                          <w:spacing w:before="858"/>
                          <w:ind w:left="3" w:right="11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8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49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8"/>
                          </w:rPr>
                          <w:t>Young</w:t>
                        </w:r>
                      </w:p>
                      <w:p>
                        <w:pPr>
                          <w:spacing w:before="161"/>
                          <w:ind w:left="11" w:right="8" w:firstLine="0"/>
                          <w:jc w:val="center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Float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4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Pool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5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Patient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5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Care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5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6"/>
                          </w:rPr>
                          <w:t>Technician</w:t>
                        </w:r>
                      </w:p>
                      <w:p>
                        <w:pPr>
                          <w:spacing w:line="271" w:lineRule="auto" w:before="170"/>
                          <w:ind w:left="873" w:right="1383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Adaptable PCT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 6+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working across medical-surgical, telemetry, and maternity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units.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Versatile and quick to learn new procedures.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Trusted to float between units during high census and staff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shortages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while maintaining patient safety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 quality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standards.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Heading1"/>
        <w:spacing w:before="1"/>
      </w:pPr>
      <w:r>
        <w:rPr>
          <w:smallCaps/>
          <w:color w:val="2BD879"/>
          <w:spacing w:val="2"/>
          <w:w w:val="90"/>
        </w:rPr>
        <w:t>Personal</w:t>
      </w:r>
      <w:r>
        <w:rPr>
          <w:smallCaps/>
          <w:color w:val="2BD879"/>
          <w:spacing w:val="64"/>
        </w:rPr>
        <w:t> </w:t>
      </w:r>
      <w:r>
        <w:rPr>
          <w:smallCaps/>
          <w:color w:val="2BD879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4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85"/>
      </w:pPr>
    </w:p>
    <w:p>
      <w:pPr>
        <w:pStyle w:val="BodyText"/>
        <w:tabs>
          <w:tab w:pos="795" w:val="left" w:leader="none"/>
        </w:tabs>
        <w:spacing w:line="480" w:lineRule="auto"/>
        <w:ind w:left="272" w:right="7291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10"/>
        </w:rPr>
        <w:t>City, ST 00000</w:t>
      </w:r>
    </w:p>
    <w:p>
      <w:pPr>
        <w:pStyle w:val="Heading1"/>
        <w:spacing w:before="56"/>
      </w:pPr>
      <w:r>
        <w:rPr>
          <w:smallCaps/>
          <w:color w:val="2BD879"/>
          <w:spacing w:val="-4"/>
        </w:rPr>
        <w:t>Key</w:t>
      </w:r>
      <w:r>
        <w:rPr>
          <w:smallCaps/>
          <w:color w:val="2BD879"/>
          <w:spacing w:val="-13"/>
        </w:rPr>
        <w:t> </w:t>
      </w:r>
      <w:r>
        <w:rPr>
          <w:smallCaps/>
          <w:color w:val="2BD879"/>
          <w:spacing w:val="-2"/>
        </w:rPr>
        <w:t>Skills</w:t>
      </w:r>
    </w:p>
    <w:p>
      <w:pPr>
        <w:pStyle w:val="BodyText"/>
        <w:spacing w:before="51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Multidepartment</w:t>
      </w:r>
      <w:r>
        <w:rPr>
          <w:color w:val="424242"/>
          <w:spacing w:val="2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coverage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position w:val="1"/>
          <w:sz w:val="18"/>
        </w:rPr>
        <w:t>Patient</w:t>
      </w:r>
      <w:r>
        <w:rPr>
          <w:color w:val="424242"/>
          <w:spacing w:val="27"/>
          <w:position w:val="1"/>
          <w:sz w:val="18"/>
        </w:rPr>
        <w:t> </w:t>
      </w:r>
      <w:r>
        <w:rPr>
          <w:color w:val="424242"/>
          <w:spacing w:val="-2"/>
          <w:position w:val="1"/>
          <w:sz w:val="18"/>
        </w:rPr>
        <w:t>mobility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Foley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catheter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Telemetry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Bathing</w:t>
      </w:r>
      <w:r>
        <w:rPr>
          <w:color w:val="424242"/>
          <w:spacing w:val="2"/>
          <w:w w:val="110"/>
          <w:sz w:val="18"/>
        </w:rPr>
        <w:t> </w:t>
      </w:r>
      <w:r>
        <w:rPr>
          <w:color w:val="424242"/>
          <w:w w:val="110"/>
          <w:sz w:val="18"/>
        </w:rPr>
        <w:t>and</w:t>
      </w:r>
      <w:r>
        <w:rPr>
          <w:color w:val="424242"/>
          <w:spacing w:val="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feeding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10"/>
          <w:position w:val="1"/>
          <w:sz w:val="18"/>
        </w:rPr>
        <w:t>Wound</w:t>
      </w:r>
      <w:r>
        <w:rPr>
          <w:color w:val="424242"/>
          <w:spacing w:val="29"/>
          <w:w w:val="110"/>
          <w:position w:val="1"/>
          <w:sz w:val="18"/>
        </w:rPr>
        <w:t> </w:t>
      </w:r>
      <w:r>
        <w:rPr>
          <w:color w:val="424242"/>
          <w:spacing w:val="-4"/>
          <w:w w:val="110"/>
          <w:position w:val="1"/>
          <w:sz w:val="18"/>
        </w:rPr>
        <w:t>care</w:t>
      </w:r>
    </w:p>
    <w:p>
      <w:pPr>
        <w:pStyle w:val="BodyText"/>
        <w:spacing w:before="10"/>
        <w:rPr>
          <w:sz w:val="24"/>
        </w:rPr>
      </w:pPr>
    </w:p>
    <w:p>
      <w:pPr>
        <w:pStyle w:val="Heading1"/>
      </w:pPr>
      <w:r>
        <w:rPr>
          <w:smallCaps/>
          <w:color w:val="2BD879"/>
          <w:spacing w:val="-2"/>
        </w:rPr>
        <w:t>Education</w:t>
      </w:r>
    </w:p>
    <w:p>
      <w:pPr>
        <w:pStyle w:val="BodyText"/>
        <w:spacing w:before="59"/>
        <w:rPr>
          <w:rFonts w:ascii="Arial"/>
          <w:b/>
          <w:sz w:val="24"/>
        </w:rPr>
      </w:pPr>
    </w:p>
    <w:p>
      <w:pPr>
        <w:pStyle w:val="BodyText"/>
        <w:spacing w:line="276" w:lineRule="auto" w:before="1"/>
        <w:ind w:left="274" w:right="6566"/>
      </w:pPr>
      <w:r>
        <w:rPr>
          <w:w w:val="110"/>
        </w:rPr>
        <w:t>Associate Degree in Health </w:t>
      </w:r>
      <w:r>
        <w:rPr>
          <w:spacing w:val="-2"/>
          <w:w w:val="110"/>
        </w:rPr>
        <w:t>Sciences</w:t>
      </w:r>
    </w:p>
    <w:p>
      <w:pPr>
        <w:pStyle w:val="BodyText"/>
        <w:spacing w:line="193" w:lineRule="exact"/>
        <w:ind w:left="274"/>
      </w:pPr>
      <w:r>
        <w:rPr>
          <w:w w:val="110"/>
        </w:rPr>
        <w:t>Columbus</w:t>
      </w:r>
      <w:r>
        <w:rPr>
          <w:spacing w:val="14"/>
          <w:w w:val="110"/>
        </w:rPr>
        <w:t> </w:t>
      </w:r>
      <w:r>
        <w:rPr>
          <w:w w:val="110"/>
        </w:rPr>
        <w:t>State</w:t>
      </w:r>
      <w:r>
        <w:rPr>
          <w:spacing w:val="14"/>
          <w:w w:val="110"/>
        </w:rPr>
        <w:t> </w:t>
      </w:r>
      <w:r>
        <w:rPr>
          <w:spacing w:val="-2"/>
          <w:w w:val="110"/>
        </w:rPr>
        <w:t>Community</w:t>
      </w:r>
    </w:p>
    <w:p>
      <w:pPr>
        <w:pStyle w:val="BodyText"/>
        <w:spacing w:line="259" w:lineRule="auto" w:before="31"/>
        <w:ind w:left="274" w:right="8698"/>
      </w:pPr>
      <w:r>
        <w:rPr>
          <w:spacing w:val="-2"/>
          <w:w w:val="110"/>
        </w:rPr>
        <w:t>College </w:t>
      </w:r>
      <w:r>
        <w:rPr>
          <w:w w:val="110"/>
        </w:rPr>
        <w:t>May</w:t>
      </w:r>
      <w:r>
        <w:rPr>
          <w:spacing w:val="-15"/>
          <w:w w:val="110"/>
        </w:rPr>
        <w:t> </w:t>
      </w:r>
      <w:r>
        <w:rPr>
          <w:w w:val="110"/>
        </w:rPr>
        <w:t>2016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2026-02-12T17:17:35Z</dcterms:created>
  <dcterms:modified xsi:type="dcterms:W3CDTF">2026-02-12T17:17:35Z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