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640D"/>
          <w:spacing w:val="-19"/>
        </w:rPr>
        <w:t>Shawn</w:t>
      </w:r>
      <w:r>
        <w:rPr>
          <w:color w:val="FF640D"/>
          <w:spacing w:val="-24"/>
        </w:rPr>
        <w:t> </w:t>
      </w:r>
      <w:r>
        <w:rPr>
          <w:color w:val="FF640D"/>
          <w:spacing w:val="-2"/>
        </w:rPr>
        <w:t>White</w:t>
      </w:r>
    </w:p>
    <w:p>
      <w:pPr>
        <w:spacing w:before="58"/>
        <w:ind w:left="4507" w:right="3" w:firstLine="0"/>
        <w:jc w:val="center"/>
        <w:rPr>
          <w:rFonts w:ascii="Microsoft Sans Serif"/>
          <w:sz w:val="15"/>
        </w:rPr>
      </w:pPr>
      <w:r>
        <w:rPr>
          <w:rFonts w:ascii="Microsoft Sans Serif"/>
          <w:sz w:val="15"/>
        </w:rPr>
        <w:t>Correctional</w:t>
      </w:r>
      <w:r>
        <w:rPr>
          <w:rFonts w:ascii="Microsoft Sans Serif"/>
          <w:spacing w:val="-6"/>
          <w:sz w:val="15"/>
        </w:rPr>
        <w:t> </w:t>
      </w:r>
      <w:r>
        <w:rPr>
          <w:rFonts w:ascii="Microsoft Sans Serif"/>
          <w:sz w:val="15"/>
        </w:rPr>
        <w:t>Facility</w:t>
      </w:r>
      <w:r>
        <w:rPr>
          <w:rFonts w:ascii="Microsoft Sans Serif"/>
          <w:spacing w:val="-5"/>
          <w:sz w:val="15"/>
        </w:rPr>
        <w:t> LPN</w:t>
      </w:r>
    </w:p>
    <w:p>
      <w:pPr>
        <w:pStyle w:val="BodyText"/>
        <w:spacing w:before="147"/>
        <w:ind w:left="5279"/>
      </w:pPr>
      <w:r>
        <w:rPr>
          <w:w w:val="130"/>
        </w:rPr>
        <w:t>LPN</w:t>
      </w:r>
      <w:r>
        <w:rPr>
          <w:spacing w:val="-1"/>
          <w:w w:val="130"/>
        </w:rPr>
        <w:t> </w:t>
      </w:r>
      <w:r>
        <w:rPr>
          <w:w w:val="130"/>
        </w:rPr>
        <w:t>experienced in secure and</w:t>
      </w:r>
      <w:r>
        <w:rPr>
          <w:spacing w:val="-1"/>
          <w:w w:val="130"/>
        </w:rPr>
        <w:t> </w:t>
      </w:r>
      <w:r>
        <w:rPr>
          <w:w w:val="130"/>
        </w:rPr>
        <w:t>high-compliance </w:t>
      </w:r>
      <w:r>
        <w:rPr>
          <w:spacing w:val="-2"/>
          <w:w w:val="130"/>
        </w:rPr>
        <w:t>environments</w:t>
      </w:r>
    </w:p>
    <w:p>
      <w:pPr>
        <w:pStyle w:val="BodyText"/>
        <w:spacing w:line="259" w:lineRule="auto" w:before="119"/>
        <w:ind w:left="4507"/>
        <w:jc w:val="center"/>
      </w:pPr>
      <w:r>
        <w:rPr>
          <w:w w:val="130"/>
        </w:rPr>
        <w:t>Licensed</w:t>
      </w:r>
      <w:r>
        <w:rPr>
          <w:spacing w:val="-8"/>
          <w:w w:val="130"/>
        </w:rPr>
        <w:t> </w:t>
      </w:r>
      <w:r>
        <w:rPr>
          <w:w w:val="130"/>
        </w:rPr>
        <w:t>Practical</w:t>
      </w:r>
      <w:r>
        <w:rPr>
          <w:spacing w:val="-8"/>
          <w:w w:val="130"/>
        </w:rPr>
        <w:t> </w:t>
      </w:r>
      <w:r>
        <w:rPr>
          <w:w w:val="130"/>
        </w:rPr>
        <w:t>Nurse</w:t>
      </w:r>
      <w:r>
        <w:rPr>
          <w:spacing w:val="-8"/>
          <w:w w:val="130"/>
        </w:rPr>
        <w:t> </w:t>
      </w:r>
      <w:r>
        <w:rPr>
          <w:w w:val="130"/>
        </w:rPr>
        <w:t>with</w:t>
      </w:r>
      <w:r>
        <w:rPr>
          <w:spacing w:val="-8"/>
          <w:w w:val="130"/>
        </w:rPr>
        <w:t> </w:t>
      </w:r>
      <w:r>
        <w:rPr>
          <w:w w:val="130"/>
        </w:rPr>
        <w:t>6</w:t>
      </w:r>
      <w:r>
        <w:rPr>
          <w:spacing w:val="-8"/>
          <w:w w:val="130"/>
        </w:rPr>
        <w:t> </w:t>
      </w:r>
      <w:r>
        <w:rPr>
          <w:w w:val="130"/>
        </w:rPr>
        <w:t>years</w:t>
      </w:r>
      <w:r>
        <w:rPr>
          <w:spacing w:val="-8"/>
          <w:w w:val="130"/>
        </w:rPr>
        <w:t> </w:t>
      </w:r>
      <w:r>
        <w:rPr>
          <w:w w:val="130"/>
        </w:rPr>
        <w:t>of</w:t>
      </w:r>
      <w:r>
        <w:rPr>
          <w:spacing w:val="-8"/>
          <w:w w:val="130"/>
        </w:rPr>
        <w:t> </w:t>
      </w:r>
      <w:r>
        <w:rPr>
          <w:w w:val="130"/>
        </w:rPr>
        <w:t>correctional</w:t>
      </w:r>
      <w:r>
        <w:rPr>
          <w:spacing w:val="-8"/>
          <w:w w:val="130"/>
        </w:rPr>
        <w:t> </w:t>
      </w:r>
      <w:r>
        <w:rPr>
          <w:w w:val="130"/>
        </w:rPr>
        <w:t>care</w:t>
      </w:r>
      <w:r>
        <w:rPr>
          <w:spacing w:val="-8"/>
          <w:w w:val="130"/>
        </w:rPr>
        <w:t> </w:t>
      </w:r>
      <w:r>
        <w:rPr>
          <w:w w:val="130"/>
        </w:rPr>
        <w:t>experience.</w:t>
      </w:r>
      <w:r>
        <w:rPr>
          <w:spacing w:val="-8"/>
          <w:w w:val="130"/>
        </w:rPr>
        <w:t> </w:t>
      </w:r>
      <w:r>
        <w:rPr>
          <w:w w:val="130"/>
        </w:rPr>
        <w:t>Skilled</w:t>
      </w:r>
      <w:r>
        <w:rPr>
          <w:spacing w:val="-8"/>
          <w:w w:val="130"/>
        </w:rPr>
        <w:t> </w:t>
      </w:r>
      <w:r>
        <w:rPr>
          <w:w w:val="130"/>
        </w:rPr>
        <w:t>in intake</w:t>
      </w:r>
      <w:r>
        <w:rPr>
          <w:spacing w:val="-4"/>
          <w:w w:val="130"/>
        </w:rPr>
        <w:t> </w:t>
      </w:r>
      <w:r>
        <w:rPr>
          <w:w w:val="130"/>
        </w:rPr>
        <w:t>assessments,</w:t>
      </w:r>
      <w:r>
        <w:rPr>
          <w:spacing w:val="-4"/>
          <w:w w:val="130"/>
        </w:rPr>
        <w:t> </w:t>
      </w:r>
      <w:r>
        <w:rPr>
          <w:w w:val="130"/>
        </w:rPr>
        <w:t>medication</w:t>
      </w:r>
      <w:r>
        <w:rPr>
          <w:spacing w:val="-4"/>
          <w:w w:val="130"/>
        </w:rPr>
        <w:t> </w:t>
      </w:r>
      <w:r>
        <w:rPr>
          <w:w w:val="130"/>
        </w:rPr>
        <w:t>pass,</w:t>
      </w:r>
      <w:r>
        <w:rPr>
          <w:spacing w:val="-4"/>
          <w:w w:val="130"/>
        </w:rPr>
        <w:t> </w:t>
      </w:r>
      <w:r>
        <w:rPr>
          <w:w w:val="130"/>
        </w:rPr>
        <w:t>and</w:t>
      </w:r>
      <w:r>
        <w:rPr>
          <w:spacing w:val="-4"/>
          <w:w w:val="130"/>
        </w:rPr>
        <w:t> </w:t>
      </w:r>
      <w:r>
        <w:rPr>
          <w:w w:val="130"/>
        </w:rPr>
        <w:t>incident</w:t>
      </w:r>
      <w:r>
        <w:rPr>
          <w:spacing w:val="-4"/>
          <w:w w:val="130"/>
        </w:rPr>
        <w:t> </w:t>
      </w:r>
      <w:r>
        <w:rPr>
          <w:w w:val="130"/>
        </w:rPr>
        <w:t>documentation</w:t>
      </w:r>
      <w:r>
        <w:rPr>
          <w:spacing w:val="-4"/>
          <w:w w:val="130"/>
        </w:rPr>
        <w:t> </w:t>
      </w:r>
      <w:r>
        <w:rPr>
          <w:w w:val="130"/>
        </w:rPr>
        <w:t>under</w:t>
      </w:r>
      <w:r>
        <w:rPr>
          <w:spacing w:val="-4"/>
          <w:w w:val="130"/>
        </w:rPr>
        <w:t> </w:t>
      </w:r>
      <w:r>
        <w:rPr>
          <w:w w:val="130"/>
        </w:rPr>
        <w:t>tight </w:t>
      </w:r>
      <w:r>
        <w:rPr>
          <w:spacing w:val="-2"/>
          <w:w w:val="130"/>
        </w:rPr>
        <w:t>regulations.</w:t>
      </w:r>
    </w:p>
    <w:p>
      <w:pPr>
        <w:pStyle w:val="BodyText"/>
        <w:spacing w:before="8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152438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FF640D"/>
                                <w:spacing w:val="2"/>
                                <w:w w:val="9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640D"/>
                                <w:spacing w:val="2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640D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003044pt;width:356.25pt;height:18pt;mso-position-horizontal-relative:page;mso-position-vertical-relative:paragraph;z-index:-15728640;mso-wrap-distance-left:0;mso-wrap-distance-right:0" type="#_x0000_t202" id="docshape1" filled="true" fillcolor="#ff640d" stroked="false"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FF640D"/>
                          <w:spacing w:val="2"/>
                          <w:w w:val="90"/>
                          <w:sz w:val="1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640D"/>
                          <w:spacing w:val="21"/>
                          <w:sz w:val="18"/>
                        </w:rPr>
                        <w:t> </w:t>
                      </w:r>
                      <w:r>
                        <w:rPr>
                          <w:rFonts w:ascii="Microsoft Sans Serif"/>
                          <w:color w:val="FF640D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0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spacing w:before="1"/>
      </w:pPr>
      <w:r>
        <w:rPr>
          <w:color w:val="FFFFFF"/>
        </w:rPr>
        <w:t>P</w:t>
      </w:r>
      <w:r>
        <w:rPr>
          <w:color w:val="FFFFFF"/>
          <w:spacing w:val="4"/>
        </w:rPr>
        <w:t> </w:t>
      </w:r>
      <w:r>
        <w:rPr>
          <w:color w:val="FFFFFF"/>
        </w:rPr>
        <w:t>E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S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F</w:t>
      </w:r>
      <w:r>
        <w:rPr>
          <w:color w:val="FFFFFF"/>
          <w:spacing w:val="3"/>
        </w:rPr>
        <w:t> </w:t>
      </w:r>
      <w:r>
        <w:rPr>
          <w:color w:val="FFFFFF"/>
        </w:rPr>
        <w:t>O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M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-6"/>
        </w:rPr>
        <w:t> </w:t>
      </w:r>
      <w:r>
        <w:rPr>
          <w:color w:val="FFFFFF"/>
        </w:rPr>
        <w:t>T</w:t>
      </w:r>
      <w:r>
        <w:rPr>
          <w:color w:val="FFFFFF"/>
          <w:spacing w:val="5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2"/>
        <w:rPr>
          <w:rFonts w:ascii="Microsoft Sans Serif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(000)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w w:val="130"/>
          <w:sz w:val="18"/>
        </w:rPr>
        <w:t>000-</w:t>
      </w:r>
      <w:r>
        <w:rPr>
          <w:color w:val="FFFFFF"/>
          <w:spacing w:val="-4"/>
          <w:w w:val="130"/>
          <w:sz w:val="18"/>
        </w:rPr>
        <w:t>0000</w:t>
      </w:r>
    </w:p>
    <w:p>
      <w:pPr>
        <w:pStyle w:val="BodyText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5"/>
            <w:sz w:val="18"/>
          </w:rPr>
          <w:t>email@example.com</w:t>
        </w:r>
      </w:hyperlink>
    </w:p>
    <w:p>
      <w:pPr>
        <w:pStyle w:val="BodyText"/>
        <w:spacing w:before="56"/>
        <w:rPr>
          <w:sz w:val="18"/>
        </w:rPr>
      </w:pPr>
    </w:p>
    <w:p>
      <w:pPr>
        <w:spacing w:before="0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35"/>
          <w:sz w:val="18"/>
        </w:rPr>
        <w:t>0</w:t>
      </w:r>
    </w:p>
    <w:p>
      <w:pPr>
        <w:spacing w:before="155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March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14"/>
        <w:ind w:left="107"/>
      </w:pPr>
      <w:r>
        <w:rPr>
          <w:w w:val="120"/>
        </w:rPr>
        <w:t>Correctional</w:t>
      </w:r>
      <w:r>
        <w:rPr>
          <w:spacing w:val="28"/>
          <w:w w:val="120"/>
        </w:rPr>
        <w:t> </w:t>
      </w:r>
      <w:r>
        <w:rPr>
          <w:w w:val="120"/>
        </w:rPr>
        <w:t>LPN</w:t>
      </w:r>
      <w:r>
        <w:rPr>
          <w:spacing w:val="29"/>
          <w:w w:val="120"/>
        </w:rPr>
        <w:t> </w:t>
      </w:r>
      <w:r>
        <w:rPr/>
        <w:t>|</w:t>
      </w:r>
      <w:r>
        <w:rPr>
          <w:spacing w:val="28"/>
          <w:w w:val="120"/>
        </w:rPr>
        <w:t> </w:t>
      </w:r>
      <w:r>
        <w:rPr>
          <w:w w:val="120"/>
        </w:rPr>
        <w:t>Oak</w:t>
      </w:r>
      <w:r>
        <w:rPr>
          <w:spacing w:val="29"/>
          <w:w w:val="120"/>
        </w:rPr>
        <w:t> </w:t>
      </w:r>
      <w:r>
        <w:rPr>
          <w:w w:val="120"/>
        </w:rPr>
        <w:t>River</w:t>
      </w:r>
      <w:r>
        <w:rPr>
          <w:spacing w:val="29"/>
          <w:w w:val="120"/>
        </w:rPr>
        <w:t> </w:t>
      </w:r>
      <w:r>
        <w:rPr>
          <w:w w:val="120"/>
        </w:rPr>
        <w:t>Correctional</w:t>
      </w:r>
      <w:r>
        <w:rPr>
          <w:spacing w:val="28"/>
          <w:w w:val="120"/>
        </w:rPr>
        <w:t> </w:t>
      </w:r>
      <w:r>
        <w:rPr>
          <w:w w:val="120"/>
        </w:rPr>
        <w:t>Facility,</w:t>
      </w:r>
      <w:r>
        <w:rPr>
          <w:spacing w:val="29"/>
          <w:w w:val="120"/>
        </w:rPr>
        <w:t> </w:t>
      </w:r>
      <w:r>
        <w:rPr>
          <w:w w:val="120"/>
        </w:rPr>
        <w:t>Montgomery,</w:t>
      </w:r>
      <w:r>
        <w:rPr>
          <w:spacing w:val="28"/>
          <w:w w:val="120"/>
        </w:rPr>
        <w:t> </w:t>
      </w:r>
      <w:r>
        <w:rPr>
          <w:spacing w:val="-5"/>
          <w:w w:val="120"/>
        </w:rPr>
        <w:t>AL</w:t>
      </w:r>
    </w:p>
    <w:p>
      <w:pPr>
        <w:pStyle w:val="BodyText"/>
        <w:spacing w:line="386" w:lineRule="auto" w:before="194"/>
        <w:ind w:left="776"/>
      </w:pPr>
      <w:r>
        <w:rPr>
          <w:w w:val="130"/>
        </w:rPr>
        <w:t>Deliver medications and wound care to inmates in a 200-bed facility Collaborate</w:t>
      </w:r>
      <w:r>
        <w:rPr>
          <w:spacing w:val="-8"/>
          <w:w w:val="130"/>
        </w:rPr>
        <w:t> </w:t>
      </w:r>
      <w:r>
        <w:rPr>
          <w:w w:val="130"/>
        </w:rPr>
        <w:t>with</w:t>
      </w:r>
      <w:r>
        <w:rPr>
          <w:spacing w:val="-8"/>
          <w:w w:val="130"/>
        </w:rPr>
        <w:t> </w:t>
      </w:r>
      <w:r>
        <w:rPr>
          <w:w w:val="130"/>
        </w:rPr>
        <w:t>mental</w:t>
      </w:r>
      <w:r>
        <w:rPr>
          <w:spacing w:val="-8"/>
          <w:w w:val="130"/>
        </w:rPr>
        <w:t> </w:t>
      </w:r>
      <w:r>
        <w:rPr>
          <w:w w:val="130"/>
        </w:rPr>
        <w:t>health</w:t>
      </w:r>
      <w:r>
        <w:rPr>
          <w:spacing w:val="-8"/>
          <w:w w:val="130"/>
        </w:rPr>
        <w:t> </w:t>
      </w:r>
      <w:r>
        <w:rPr>
          <w:w w:val="130"/>
        </w:rPr>
        <w:t>teams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respond</w:t>
      </w:r>
      <w:r>
        <w:rPr>
          <w:spacing w:val="-8"/>
          <w:w w:val="130"/>
        </w:rPr>
        <w:t> </w:t>
      </w:r>
      <w:r>
        <w:rPr>
          <w:w w:val="130"/>
        </w:rPr>
        <w:t>to</w:t>
      </w:r>
      <w:r>
        <w:rPr>
          <w:spacing w:val="-8"/>
          <w:w w:val="130"/>
        </w:rPr>
        <w:t> </w:t>
      </w:r>
      <w:r>
        <w:rPr>
          <w:w w:val="130"/>
        </w:rPr>
        <w:t>emergency</w:t>
      </w:r>
      <w:r>
        <w:rPr>
          <w:spacing w:val="-8"/>
          <w:w w:val="130"/>
        </w:rPr>
        <w:t> </w:t>
      </w:r>
      <w:r>
        <w:rPr>
          <w:w w:val="130"/>
        </w:rPr>
        <w:t>codes</w:t>
      </w:r>
    </w:p>
    <w:p>
      <w:pPr>
        <w:pStyle w:val="BodyText"/>
        <w:spacing w:before="81"/>
        <w:ind w:left="107"/>
        <w:rPr>
          <w:rFonts w:ascii="Microsoft Sans Serif"/>
        </w:rPr>
      </w:pPr>
      <w:r>
        <w:rPr>
          <w:rFonts w:ascii="Microsoft Sans Serif"/>
          <w:w w:val="105"/>
        </w:rPr>
        <w:t>February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2017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February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114"/>
        <w:ind w:left="107"/>
      </w:pPr>
      <w:r>
        <w:rPr>
          <w:w w:val="120"/>
        </w:rPr>
        <w:t>LPN</w:t>
      </w:r>
      <w:r>
        <w:rPr>
          <w:spacing w:val="25"/>
          <w:w w:val="120"/>
        </w:rPr>
        <w:t> </w:t>
      </w:r>
      <w:r>
        <w:rPr/>
        <w:t>|</w:t>
      </w:r>
      <w:r>
        <w:rPr>
          <w:spacing w:val="26"/>
          <w:w w:val="120"/>
        </w:rPr>
        <w:t> </w:t>
      </w:r>
      <w:r>
        <w:rPr>
          <w:w w:val="120"/>
        </w:rPr>
        <w:t>State</w:t>
      </w:r>
      <w:r>
        <w:rPr>
          <w:spacing w:val="26"/>
          <w:w w:val="120"/>
        </w:rPr>
        <w:t> </w:t>
      </w:r>
      <w:r>
        <w:rPr>
          <w:w w:val="120"/>
        </w:rPr>
        <w:t>Detention</w:t>
      </w:r>
      <w:r>
        <w:rPr>
          <w:spacing w:val="26"/>
          <w:w w:val="120"/>
        </w:rPr>
        <w:t> </w:t>
      </w:r>
      <w:r>
        <w:rPr>
          <w:w w:val="120"/>
        </w:rPr>
        <w:t>Medical</w:t>
      </w:r>
      <w:r>
        <w:rPr>
          <w:spacing w:val="26"/>
          <w:w w:val="120"/>
        </w:rPr>
        <w:t> </w:t>
      </w:r>
      <w:r>
        <w:rPr>
          <w:w w:val="120"/>
        </w:rPr>
        <w:t>Unit,</w:t>
      </w:r>
      <w:r>
        <w:rPr>
          <w:spacing w:val="26"/>
          <w:w w:val="120"/>
        </w:rPr>
        <w:t> </w:t>
      </w:r>
      <w:r>
        <w:rPr>
          <w:w w:val="120"/>
        </w:rPr>
        <w:t>Montgomery,</w:t>
      </w:r>
      <w:r>
        <w:rPr>
          <w:spacing w:val="26"/>
          <w:w w:val="120"/>
        </w:rPr>
        <w:t> </w:t>
      </w:r>
      <w:r>
        <w:rPr>
          <w:spacing w:val="-5"/>
          <w:w w:val="120"/>
        </w:rPr>
        <w:t>AL</w:t>
      </w:r>
    </w:p>
    <w:p>
      <w:pPr>
        <w:pStyle w:val="BodyText"/>
        <w:spacing w:before="14"/>
      </w:pPr>
    </w:p>
    <w:p>
      <w:pPr>
        <w:pStyle w:val="BodyText"/>
        <w:spacing w:line="369" w:lineRule="auto" w:before="1"/>
        <w:ind w:left="776" w:right="101"/>
      </w:pPr>
      <w:r>
        <w:rPr>
          <w:w w:val="130"/>
        </w:rPr>
        <w:t>Monitored</w:t>
      </w:r>
      <w:r>
        <w:rPr>
          <w:spacing w:val="-9"/>
          <w:w w:val="130"/>
        </w:rPr>
        <w:t> </w:t>
      </w:r>
      <w:r>
        <w:rPr>
          <w:w w:val="130"/>
        </w:rPr>
        <w:t>intake</w:t>
      </w:r>
      <w:r>
        <w:rPr>
          <w:spacing w:val="-9"/>
          <w:w w:val="130"/>
        </w:rPr>
        <w:t> </w:t>
      </w:r>
      <w:r>
        <w:rPr>
          <w:w w:val="130"/>
        </w:rPr>
        <w:t>vitals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managed</w:t>
      </w:r>
      <w:r>
        <w:rPr>
          <w:spacing w:val="-9"/>
          <w:w w:val="130"/>
        </w:rPr>
        <w:t> </w:t>
      </w:r>
      <w:r>
        <w:rPr>
          <w:w w:val="130"/>
        </w:rPr>
        <w:t>chronic</w:t>
      </w:r>
      <w:r>
        <w:rPr>
          <w:spacing w:val="-9"/>
          <w:w w:val="130"/>
        </w:rPr>
        <w:t> </w:t>
      </w:r>
      <w:r>
        <w:rPr>
          <w:w w:val="130"/>
        </w:rPr>
        <w:t>care</w:t>
      </w:r>
      <w:r>
        <w:rPr>
          <w:spacing w:val="-9"/>
          <w:w w:val="130"/>
        </w:rPr>
        <w:t> </w:t>
      </w:r>
      <w:r>
        <w:rPr>
          <w:w w:val="130"/>
        </w:rPr>
        <w:t>schedules Participated in audit compliance prep</w:t>
      </w:r>
    </w:p>
    <w:p>
      <w:pPr>
        <w:pStyle w:val="BodyText"/>
        <w:spacing w:after="0" w:line="369" w:lineRule="auto"/>
        <w:sectPr>
          <w:type w:val="continuous"/>
          <w:pgSz w:w="11920" w:h="16860"/>
          <w:pgMar w:top="760" w:bottom="280" w:left="283" w:right="283"/>
          <w:cols w:num="2" w:equalWidth="0">
            <w:col w:w="3438" w:space="970"/>
            <w:col w:w="6946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line="240" w:lineRule="auto"/>
        <w:ind w:left="4217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FF640D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2" filled="true" fillcolor="#ff640d" stroked="false">
                <w10:anchorlock/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FF640D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line="188" w:lineRule="exact" w:befor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9049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857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781549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28924"/>
                            <a:ext cx="47625" cy="113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334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133475">
                                <a:moveTo>
                                  <a:pt x="47625" y="915822"/>
                                </a:moveTo>
                                <a:lnTo>
                                  <a:pt x="27165" y="895350"/>
                                </a:lnTo>
                                <a:lnTo>
                                  <a:pt x="20472" y="895350"/>
                                </a:lnTo>
                                <a:lnTo>
                                  <a:pt x="0" y="915822"/>
                                </a:lnTo>
                                <a:lnTo>
                                  <a:pt x="0" y="919391"/>
                                </a:lnTo>
                                <a:lnTo>
                                  <a:pt x="0" y="922515"/>
                                </a:lnTo>
                                <a:lnTo>
                                  <a:pt x="20472" y="942975"/>
                                </a:lnTo>
                                <a:lnTo>
                                  <a:pt x="27165" y="942975"/>
                                </a:lnTo>
                                <a:lnTo>
                                  <a:pt x="47625" y="922515"/>
                                </a:lnTo>
                                <a:lnTo>
                                  <a:pt x="47625" y="915822"/>
                                </a:lnTo>
                                <a:close/>
                              </a:path>
                              <a:path w="47625" h="11334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133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2160" id="docshapegroup3" coordorigin="0,0" coordsize="11625,16860">
                <v:rect style="position:absolute;left:0;top:2355;width:4350;height:14505" id="docshape4" filled="true" fillcolor="#ff640d" stroked="false">
                  <v:fill type="solid"/>
                </v:rect>
                <v:rect style="position:absolute;left:4350;top:3000;width:7275;height:15" id="docshape5" filled="true" fillcolor="#000000" stroked="false">
                  <v:fill opacity="28783f" type="solid"/>
                </v:rect>
                <v:shape style="position:absolute;left:765;top:4665;width:317;height:317" type="#_x0000_t75" id="docshape6" stroked="false">
                  <v:imagedata r:id="rId6" o:title=""/>
                </v:shape>
                <v:shape style="position:absolute;left:785;top:5205;width:275;height:317" type="#_x0000_t75" id="docshape7" stroked="false">
                  <v:imagedata r:id="rId7" o:title=""/>
                </v:shape>
                <v:shape style="position:absolute;left:766;top:6075;width:315;height:317" type="#_x0000_t75" id="docshape8" stroked="false">
                  <v:imagedata r:id="rId8" o:title=""/>
                </v:shape>
                <v:shape style="position:absolute;left:764;top:7530;width:75;height:1620" id="docshape9" coordorigin="765,7530" coordsize="75,1620" path="m840,9107l839,9102,835,9093,833,9089,826,9082,822,9080,813,9076,808,9075,797,9075,792,9076,783,9080,779,9082,772,9089,770,9093,766,9102,765,9107,765,9113,765,9118,766,9123,770,9132,772,9136,779,9143,783,9145,792,9149,797,9150,808,9150,813,9149,822,9145,826,9143,833,9136,835,9132,839,9123,840,9118,840,9107xm840,8537l839,8532,835,8523,833,8519,826,8512,822,8510,813,8506,808,8505,797,8505,792,8506,783,8510,779,8512,772,8519,770,8523,766,8532,765,8537,765,8543,765,8548,766,8553,770,8562,772,8566,779,8573,783,8575,792,8579,797,8580,808,8580,813,8579,822,8575,826,8573,833,8566,835,8562,839,8553,840,8548,840,8537xm840,8222l839,8217,835,8208,833,8204,826,8197,822,8195,813,8191,808,8190,797,8190,792,8191,783,8195,779,8197,772,8204,770,8208,766,8217,765,8222,765,8228,765,8233,766,8238,770,8247,772,8251,779,8258,783,8260,792,8264,797,8265,808,8265,813,8264,822,8260,826,8258,833,8251,835,8247,839,8238,840,8233,840,8222xm840,7892l839,7887,835,7878,833,7874,826,7867,822,7865,813,7861,808,7860,797,7860,792,7861,783,7865,779,7867,772,7874,770,7878,766,7887,765,7892,765,7898,765,7903,766,7908,770,7917,772,7921,779,7928,783,7930,792,7934,797,7935,808,7935,813,7934,822,7930,826,7928,833,7921,835,7917,839,7908,840,7903,840,7892xm840,7562l839,7557,835,7548,833,7544,826,7537,822,7535,813,7531,808,7530,797,7530,792,7531,783,7535,779,7537,772,7544,770,7548,766,7557,765,7562,765,7568,765,7573,766,7578,770,7587,772,7591,779,7598,783,7600,792,7604,797,7605,808,7605,813,7604,822,7600,826,7598,833,7591,835,7587,839,7578,840,7573,840,7562xe" filled="true" fillcolor="#ffffff" stroked="false">
                  <v:path arrowok="t"/>
                  <v:fill type="solid"/>
                </v:shape>
                <v:shape style="position:absolute;left:5174;top:4455;width:75;height:1785" id="docshape10" coordorigin="5175,4455" coordsize="75,1785" path="m5250,6197l5249,6192,5245,6183,5243,6179,5236,6172,5232,6170,5223,6166,5218,6165,5207,6165,5202,6166,5193,6170,5189,6172,5182,6179,5180,6183,5176,6192,5175,6197,5175,6203,5175,6208,5176,6213,5180,6222,5182,6226,5189,6233,5193,6235,5202,6239,5207,6240,5218,6240,5223,6239,5232,6235,5236,6233,5243,6226,5245,6222,5249,6213,5250,6208,5250,6197xm5250,5897l5249,5892,5245,5883,5243,5879,5236,5872,5232,5870,5223,5866,5218,5865,5207,5865,5202,5866,5193,5870,5189,5872,5182,5879,5180,5883,5176,5892,5175,5897,5175,5903,5175,5908,5176,5913,5180,5922,5182,5926,5189,5933,5193,5935,5202,5939,5207,5940,5218,5940,5223,5939,5232,5935,5236,5933,5243,5926,5245,5922,5249,5913,5250,5908,5250,5897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m5250,4487l5249,4482,5245,4473,5243,4469,5236,4462,5232,4460,5223,4456,5218,4455,5207,4455,5202,4456,5193,4460,5189,4462,5182,4469,5180,4473,5176,4482,5175,4487,5175,4493,5175,4498,5176,4503,5180,4512,5182,4516,5189,4523,5193,4525,5202,4529,5207,4530,5218,4530,5223,4529,5232,4525,5236,4523,5243,4516,5245,4512,5249,4503,5250,4498,5250,448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ff640d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K E</w:t>
      </w:r>
      <w:r>
        <w:rPr>
          <w:color w:val="FFFFFF"/>
          <w:spacing w:val="1"/>
        </w:rPr>
        <w:t> </w:t>
      </w:r>
      <w:r>
        <w:rPr>
          <w:color w:val="FFFFFF"/>
        </w:rPr>
        <w:t>Y</w:t>
      </w:r>
      <w:r>
        <w:rPr>
          <w:color w:val="FFFFFF"/>
          <w:spacing w:val="65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1"/>
        </w:rPr>
        <w:t> </w:t>
      </w:r>
      <w:r>
        <w:rPr>
          <w:color w:val="FFFFFF"/>
        </w:rPr>
        <w:t>K</w:t>
      </w:r>
      <w:r>
        <w:rPr>
          <w:color w:val="FFFFFF"/>
          <w:spacing w:val="1"/>
        </w:rPr>
        <w:t> </w:t>
      </w:r>
      <w:r>
        <w:rPr>
          <w:color w:val="FFFFFF"/>
        </w:rPr>
        <w:t>I L</w:t>
      </w:r>
      <w:r>
        <w:rPr>
          <w:color w:val="FFFFFF"/>
          <w:spacing w:val="1"/>
        </w:rPr>
        <w:t> </w:t>
      </w:r>
      <w:r>
        <w:rPr>
          <w:color w:val="FFFFFF"/>
        </w:rPr>
        <w:t>L</w:t>
      </w:r>
      <w:r>
        <w:rPr>
          <w:color w:val="FFFFFF"/>
          <w:spacing w:val="4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7"/>
        <w:rPr>
          <w:rFonts w:ascii="Microsoft Sans Serif"/>
          <w:sz w:val="18"/>
        </w:rPr>
      </w:pPr>
    </w:p>
    <w:p>
      <w:pPr>
        <w:spacing w:line="352" w:lineRule="auto" w:before="0"/>
        <w:ind w:left="776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Inmate</w:t>
      </w:r>
      <w:r>
        <w:rPr>
          <w:color w:val="FFFFFF"/>
          <w:spacing w:val="-6"/>
          <w:w w:val="125"/>
          <w:sz w:val="18"/>
        </w:rPr>
        <w:t> </w:t>
      </w:r>
      <w:r>
        <w:rPr>
          <w:color w:val="FFFFFF"/>
          <w:w w:val="125"/>
          <w:sz w:val="18"/>
        </w:rPr>
        <w:t>care</w:t>
      </w:r>
      <w:r>
        <w:rPr>
          <w:color w:val="FFFFFF"/>
          <w:spacing w:val="-6"/>
          <w:w w:val="125"/>
          <w:sz w:val="18"/>
        </w:rPr>
        <w:t> </w:t>
      </w:r>
      <w:r>
        <w:rPr>
          <w:color w:val="FFFFFF"/>
          <w:w w:val="125"/>
          <w:sz w:val="18"/>
        </w:rPr>
        <w:t>protocols Emergency triage Infection prevention</w:t>
      </w:r>
    </w:p>
    <w:p>
      <w:pPr>
        <w:spacing w:line="244" w:lineRule="auto" w:before="6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30"/>
          <w:sz w:val="18"/>
        </w:rPr>
        <w:t>Controlled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medication handling</w:t>
      </w:r>
    </w:p>
    <w:p>
      <w:pPr>
        <w:spacing w:before="107"/>
        <w:ind w:left="776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Security</w:t>
      </w:r>
      <w:r>
        <w:rPr>
          <w:color w:val="FFFFFF"/>
          <w:spacing w:val="4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compliance</w:t>
      </w:r>
    </w:p>
    <w:p>
      <w:pPr>
        <w:pStyle w:val="BodyText"/>
        <w:spacing w:before="182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  <w:w w:val="110"/>
        </w:rPr>
        <w:t>Diploma</w:t>
      </w:r>
      <w:r>
        <w:rPr>
          <w:rFonts w:ascii="Microsoft Sans Serif"/>
          <w:spacing w:val="-1"/>
          <w:w w:val="110"/>
        </w:rPr>
        <w:t> </w:t>
      </w:r>
      <w:r>
        <w:rPr>
          <w:rFonts w:ascii="Microsoft Sans Serif"/>
          <w:spacing w:val="-2"/>
          <w:w w:val="110"/>
        </w:rPr>
        <w:t>in</w:t>
      </w:r>
      <w:r>
        <w:rPr>
          <w:rFonts w:ascii="Microsoft Sans Serif"/>
          <w:spacing w:val="-1"/>
          <w:w w:val="110"/>
        </w:rPr>
        <w:t> </w:t>
      </w:r>
      <w:r>
        <w:rPr>
          <w:rFonts w:ascii="Microsoft Sans Serif"/>
          <w:spacing w:val="-2"/>
          <w:w w:val="110"/>
        </w:rPr>
        <w:t>Practical</w:t>
      </w:r>
      <w:r>
        <w:rPr>
          <w:rFonts w:ascii="Microsoft Sans Serif"/>
          <w:spacing w:val="-1"/>
          <w:w w:val="110"/>
        </w:rPr>
        <w:t> </w:t>
      </w:r>
      <w:r>
        <w:rPr>
          <w:rFonts w:ascii="Microsoft Sans Serif"/>
          <w:spacing w:val="-2"/>
          <w:w w:val="110"/>
        </w:rPr>
        <w:t>Nursing</w:t>
      </w:r>
    </w:p>
    <w:p>
      <w:pPr>
        <w:pStyle w:val="BodyText"/>
        <w:spacing w:before="129"/>
        <w:ind w:left="107"/>
      </w:pPr>
      <w:r>
        <w:rPr>
          <w:w w:val="120"/>
        </w:rPr>
        <w:t>Montgomery</w:t>
      </w:r>
      <w:r>
        <w:rPr>
          <w:spacing w:val="23"/>
          <w:w w:val="120"/>
        </w:rPr>
        <w:t> </w:t>
      </w:r>
      <w:r>
        <w:rPr>
          <w:w w:val="120"/>
        </w:rPr>
        <w:t>School</w:t>
      </w:r>
      <w:r>
        <w:rPr>
          <w:spacing w:val="23"/>
          <w:w w:val="120"/>
        </w:rPr>
        <w:t> </w:t>
      </w:r>
      <w:r>
        <w:rPr>
          <w:w w:val="120"/>
        </w:rPr>
        <w:t>of</w:t>
      </w:r>
      <w:r>
        <w:rPr>
          <w:spacing w:val="23"/>
          <w:w w:val="120"/>
        </w:rPr>
        <w:t> </w:t>
      </w:r>
      <w:r>
        <w:rPr>
          <w:w w:val="120"/>
        </w:rPr>
        <w:t>Nursing</w:t>
      </w:r>
      <w:r>
        <w:rPr>
          <w:spacing w:val="23"/>
          <w:w w:val="120"/>
        </w:rPr>
        <w:t> </w:t>
      </w:r>
      <w:r>
        <w:rPr/>
        <w:t>|</w:t>
      </w:r>
      <w:r>
        <w:rPr>
          <w:spacing w:val="23"/>
          <w:w w:val="120"/>
        </w:rPr>
        <w:t> </w:t>
      </w:r>
      <w:r>
        <w:rPr>
          <w:w w:val="120"/>
        </w:rPr>
        <w:t>May</w:t>
      </w:r>
      <w:r>
        <w:rPr>
          <w:spacing w:val="23"/>
          <w:w w:val="120"/>
        </w:rPr>
        <w:t> </w:t>
      </w:r>
      <w:r>
        <w:rPr>
          <w:spacing w:val="-4"/>
          <w:w w:val="120"/>
        </w:rPr>
        <w:t>2016</w:t>
      </w:r>
    </w:p>
    <w:sectPr>
      <w:type w:val="continuous"/>
      <w:pgSz w:w="11920" w:h="16860"/>
      <w:pgMar w:top="760" w:bottom="280" w:left="283" w:right="283"/>
      <w:cols w:num="2" w:equalWidth="0">
        <w:col w:w="2907" w:space="1500"/>
        <w:col w:w="69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0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507" w:right="3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9"/>
      <w:ind w:left="107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2026-02-15T04:27:02Z</dcterms:created>
  <dcterms:modified xsi:type="dcterms:W3CDTF">2026-02-15T04:27:02Z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