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2413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5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1"/>
          <w:sz w:val="18"/>
        </w:rPr>
        <w:t> </w:t>
      </w:r>
      <w:hyperlink r:id="rId5">
        <w:r>
          <w:rPr>
            <w:color w:val="FFFFFF"/>
            <w:sz w:val="16"/>
          </w:rPr>
          <w:t>chris.jackson@email.com</w:t>
        </w:r>
      </w:hyperlink>
      <w:r>
        <w:rPr>
          <w:color w:val="FFFFFF"/>
          <w:spacing w:val="5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2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URL</w:t>
      </w:r>
      <w:r>
        <w:rPr>
          <w:color w:val="FFFFFF"/>
          <w:spacing w:val="5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1"/>
          <w:sz w:val="18"/>
        </w:rPr>
        <w:t> </w:t>
      </w:r>
      <w:r>
        <w:rPr>
          <w:color w:val="FFFFFF"/>
          <w:sz w:val="16"/>
        </w:rPr>
        <w:t>Atlanta,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GA</w:t>
      </w:r>
      <w:r>
        <w:rPr>
          <w:color w:val="FFFFFF"/>
          <w:spacing w:val="29"/>
          <w:sz w:val="16"/>
        </w:rPr>
        <w:t> </w:t>
      </w:r>
      <w:r>
        <w:rPr>
          <w:color w:val="FFFFFF"/>
          <w:spacing w:val="-2"/>
          <w:sz w:val="16"/>
        </w:rPr>
        <w:t>30303</w:t>
      </w:r>
    </w:p>
    <w:p>
      <w:pPr>
        <w:pStyle w:val="BodyText"/>
        <w:spacing w:before="137"/>
        <w:rPr>
          <w:sz w:val="16"/>
        </w:rPr>
      </w:pPr>
    </w:p>
    <w:p>
      <w:pPr>
        <w:spacing w:before="1"/>
        <w:ind w:left="138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2"/>
      </w:pPr>
      <w:r>
        <w:rPr>
          <w:color w:val="FFFFFF"/>
          <w:w w:val="105"/>
        </w:rPr>
        <w:t>State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Trooper</w:t>
      </w:r>
    </w:p>
    <w:p>
      <w:pPr>
        <w:spacing w:line="271" w:lineRule="auto" w:before="169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State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trooper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enforcing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traffic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laws,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investigating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roadway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incidents,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safety initiatives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state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highways.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DUI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enforcement,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crash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reconstruction,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rapid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response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high-risk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traffic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events.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before="139"/>
        <w:rPr>
          <w:rFonts w:ascii="Arial"/>
          <w:b/>
          <w:sz w:val="28"/>
        </w:rPr>
      </w:pPr>
    </w:p>
    <w:p>
      <w:pPr>
        <w:pStyle w:val="BodyText"/>
        <w:spacing w:line="276" w:lineRule="auto"/>
        <w:ind w:left="233"/>
      </w:pPr>
      <w:r>
        <w:rPr/>
        <w:t>Bachelor of Science (B.S.) in Public</w:t>
      </w:r>
      <w:r>
        <w:rPr>
          <w:spacing w:val="30"/>
        </w:rPr>
        <w:t> </w:t>
      </w:r>
      <w:r>
        <w:rPr/>
        <w:t>Safety</w:t>
      </w:r>
      <w:r>
        <w:rPr>
          <w:spacing w:val="10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76"/>
      </w:pPr>
    </w:p>
    <w:p>
      <w:pPr>
        <w:pStyle w:val="BodyText"/>
        <w:spacing w:line="276" w:lineRule="auto"/>
        <w:ind w:left="233"/>
      </w:pPr>
      <w:r>
        <w:rPr/>
        <w:t>Georgia Southern University </w:t>
      </w:r>
      <w:r>
        <w:rPr>
          <w:w w:val="85"/>
        </w:rPr>
        <w:t>| </w:t>
      </w:r>
      <w:r>
        <w:rPr/>
        <w:t>Statesboro, GA</w:t>
      </w:r>
    </w:p>
    <w:p>
      <w:pPr>
        <w:pStyle w:val="BodyText"/>
        <w:spacing w:line="193" w:lineRule="exact"/>
        <w:ind w:left="233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2014</w:t>
      </w:r>
    </w:p>
    <w:p>
      <w:pPr>
        <w:pStyle w:val="Heading1"/>
        <w:spacing w:before="128"/>
      </w:pPr>
      <w:r>
        <w:rPr>
          <w:b w:val="0"/>
        </w:rPr>
        <w:br w:type="column"/>
      </w:r>
      <w:r>
        <w:rPr>
          <w:color w:val="6A0000"/>
          <w:spacing w:val="-11"/>
        </w:rPr>
        <w:t>PROFESSIONAL</w:t>
      </w:r>
      <w:r>
        <w:rPr>
          <w:color w:val="6A0000"/>
          <w:spacing w:val="3"/>
        </w:rPr>
        <w:t> </w:t>
      </w:r>
      <w:r>
        <w:rPr>
          <w:color w:val="6A0000"/>
          <w:spacing w:val="-2"/>
        </w:rPr>
        <w:t>EXPERIENCE</w:t>
      </w:r>
    </w:p>
    <w:p>
      <w:pPr>
        <w:pStyle w:val="BodyText"/>
        <w:spacing w:line="266" w:lineRule="auto" w:before="160"/>
        <w:ind w:left="66" w:right="2907"/>
      </w:pPr>
      <w:r>
        <w:rPr/>
        <w:t>State Trooper </w:t>
      </w:r>
      <w:r>
        <w:rPr>
          <w:w w:val="85"/>
          <w:position w:val="1"/>
        </w:rPr>
        <w:t>| </w:t>
      </w:r>
      <w:r>
        <w:rPr/>
        <w:t>Georgia State Patrol </w:t>
      </w:r>
      <w:r>
        <w:rPr>
          <w:w w:val="85"/>
        </w:rPr>
        <w:t>| </w:t>
      </w:r>
      <w:r>
        <w:rPr/>
        <w:t>Atlanta, GA, June 2016 </w:t>
      </w:r>
      <w:r>
        <w:rPr>
          <w:w w:val="130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164" w:after="0"/>
        <w:ind w:left="568" w:right="218" w:hanging="298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high-speed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patrols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counties,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fatal crashes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by 20% through increased enforcement and visibility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4" w:lineRule="auto" w:before="71" w:after="0"/>
        <w:ind w:left="568" w:right="840" w:hanging="298"/>
        <w:jc w:val="left"/>
        <w:rPr>
          <w:sz w:val="18"/>
        </w:rPr>
      </w:pPr>
      <w:r>
        <w:rPr>
          <w:w w:val="105"/>
          <w:sz w:val="18"/>
        </w:rPr>
        <w:t>Administer DUI testing and roadside investigations, leading to a 95%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conviction rate in impaired driving cases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59" w:after="0"/>
        <w:ind w:left="568" w:right="102" w:hanging="298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control 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emergency response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natural disasters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 large public events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725" w:space="753"/>
            <w:col w:w="7451"/>
          </w:cols>
        </w:sectPr>
      </w:pPr>
    </w:p>
    <w:p>
      <w:pPr>
        <w:pStyle w:val="BodyText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09837"/>
                            <a:ext cx="9525" cy="829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962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0012"/>
                                </a:lnTo>
                                <a:lnTo>
                                  <a:pt x="0" y="5686412"/>
                                </a:lnTo>
                                <a:lnTo>
                                  <a:pt x="0" y="8296249"/>
                                </a:lnTo>
                                <a:lnTo>
                                  <a:pt x="9525" y="8296249"/>
                                </a:lnTo>
                                <a:lnTo>
                                  <a:pt x="9525" y="5686412"/>
                                </a:lnTo>
                                <a:lnTo>
                                  <a:pt x="9525" y="2000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9825">
                                <a:moveTo>
                                  <a:pt x="7568183" y="2409824"/>
                                </a:moveTo>
                                <a:lnTo>
                                  <a:pt x="0" y="2409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09824"/>
                            <a:ext cx="9525" cy="502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29200">
                                <a:moveTo>
                                  <a:pt x="9524" y="5029199"/>
                                </a:moveTo>
                                <a:lnTo>
                                  <a:pt x="0" y="5029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29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95574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95574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5504" id="docshapegroup1" coordorigin="0,0" coordsize="11919,16860">
                <v:shape style="position:absolute;left:3809;top:3795;width:15;height:13065" id="docshape2" coordorigin="3810,3795" coordsize="15,13065" path="m3825,3795l3810,3795,3810,4110,3810,12750,3810,16860,3825,16860,3825,12750,3825,4110,3825,3795xe" filled="true" fillcolor="#c18f00" stroked="false">
                  <v:path arrowok="t"/>
                  <v:fill type="solid"/>
                </v:shape>
                <v:rect style="position:absolute;left:0;top:0;width:11919;height:3795" id="docshape3" filled="true" fillcolor="#6a0000" stroked="false">
                  <v:fill type="solid"/>
                </v:rect>
                <v:shape style="position:absolute;left:11220;top:3260;width:699;height:550" id="docshape4" coordorigin="11220,3260" coordsize="699,550" path="m11918,3810l11220,3810,11918,3260,11918,3810xe" filled="true" fillcolor="#ffffff" stroked="false">
                  <v:path arrowok="t"/>
                  <v:fill type="solid"/>
                </v:shape>
                <v:rect style="position:absolute;left:3810;top:3795;width:15;height:7920" id="docshape5" filled="true" fillcolor="#c18f00" stroked="false">
                  <v:fill type="solid"/>
                </v:rect>
                <v:rect style="position:absolute;left:480;top:4245;width:3120;height:615" id="docshape6" filled="true" fillcolor="#6a0000" stroked="false">
                  <v:fill opacity="32899f" type="solid"/>
                </v:rect>
                <v:rect style="position:absolute;left:0;top:4245;width:480;height:615" id="docshape7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66" w:lineRule="auto"/>
        <w:ind w:left="3544" w:right="1550"/>
      </w:pPr>
      <w:r>
        <w:rPr/>
        <w:t>Trooper</w:t>
      </w:r>
      <w:r>
        <w:rPr>
          <w:spacing w:val="30"/>
        </w:rPr>
        <w:t> </w:t>
      </w:r>
      <w:r>
        <w:rPr/>
        <w:t>Cadet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Georgia</w:t>
      </w:r>
      <w:r>
        <w:rPr>
          <w:spacing w:val="37"/>
        </w:rPr>
        <w:t> </w:t>
      </w:r>
      <w:r>
        <w:rPr/>
        <w:t>State</w:t>
      </w:r>
      <w:r>
        <w:rPr>
          <w:spacing w:val="37"/>
        </w:rPr>
        <w:t> </w:t>
      </w:r>
      <w:r>
        <w:rPr/>
        <w:t>Patrol Academy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Forsyth,</w:t>
      </w:r>
      <w:r>
        <w:rPr>
          <w:spacing w:val="37"/>
        </w:rPr>
        <w:t> </w:t>
      </w:r>
      <w:r>
        <w:rPr/>
        <w:t>GA, January 2015 </w:t>
      </w:r>
      <w:r>
        <w:rPr>
          <w:w w:val="130"/>
        </w:rPr>
        <w:t>– </w:t>
      </w:r>
      <w:r>
        <w:rPr/>
        <w:t>May 2016</w:t>
      </w:r>
    </w:p>
    <w:p>
      <w:pPr>
        <w:pStyle w:val="ListParagraph"/>
        <w:numPr>
          <w:ilvl w:val="1"/>
          <w:numId w:val="1"/>
        </w:numPr>
        <w:tabs>
          <w:tab w:pos="4044" w:val="left" w:leader="none"/>
          <w:tab w:pos="4046" w:val="left" w:leader="none"/>
        </w:tabs>
        <w:spacing w:line="218" w:lineRule="auto" w:before="179" w:after="0"/>
        <w:ind w:left="4046" w:right="236" w:hanging="298"/>
        <w:jc w:val="left"/>
        <w:rPr>
          <w:sz w:val="18"/>
        </w:rPr>
      </w:pPr>
      <w:r>
        <w:rPr>
          <w:w w:val="105"/>
          <w:sz w:val="18"/>
        </w:rPr>
        <w:t>Completed 1,040 hours of law enforcement training with a focus on pursuit tactics and accident response</w:t>
      </w:r>
    </w:p>
    <w:p>
      <w:pPr>
        <w:pStyle w:val="ListParagraph"/>
        <w:numPr>
          <w:ilvl w:val="1"/>
          <w:numId w:val="1"/>
        </w:numPr>
        <w:tabs>
          <w:tab w:pos="4044" w:val="left" w:leader="none"/>
          <w:tab w:pos="4046" w:val="left" w:leader="none"/>
        </w:tabs>
        <w:spacing w:line="218" w:lineRule="auto" w:before="41" w:after="0"/>
        <w:ind w:left="4046" w:right="14" w:hanging="298"/>
        <w:jc w:val="left"/>
        <w:rPr>
          <w:sz w:val="18"/>
        </w:rPr>
      </w:pPr>
      <w:r>
        <w:rPr>
          <w:w w:val="105"/>
          <w:sz w:val="18"/>
        </w:rPr>
        <w:t>Assisted senior troopers with traffic stops and incident documentation during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field training assignments</w:t>
      </w:r>
    </w:p>
    <w:p>
      <w:pPr>
        <w:pStyle w:val="ListParagraph"/>
        <w:numPr>
          <w:ilvl w:val="1"/>
          <w:numId w:val="1"/>
        </w:numPr>
        <w:tabs>
          <w:tab w:pos="4044" w:val="left" w:leader="none"/>
        </w:tabs>
        <w:spacing w:line="240" w:lineRule="auto" w:before="32" w:after="0"/>
        <w:ind w:left="4044" w:right="0" w:hanging="296"/>
        <w:jc w:val="left"/>
        <w:rPr>
          <w:sz w:val="18"/>
        </w:rPr>
      </w:pPr>
      <w:r>
        <w:rPr>
          <w:w w:val="110"/>
          <w:sz w:val="18"/>
        </w:rPr>
        <w:t>Earned a top 10% academic ranking among 80 cadets in the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2016 </w:t>
      </w:r>
      <w:r>
        <w:rPr>
          <w:spacing w:val="-4"/>
          <w:w w:val="110"/>
          <w:sz w:val="18"/>
        </w:rPr>
        <w:t>class</w:t>
      </w:r>
    </w:p>
    <w:p>
      <w:pPr>
        <w:pStyle w:val="Heading1"/>
        <w:spacing w:before="316"/>
        <w:ind w:left="3544"/>
      </w:pPr>
      <w:r>
        <w:rPr>
          <w:color w:val="6A0000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840" w:val="left" w:leader="none"/>
        </w:tabs>
        <w:spacing w:line="336" w:lineRule="exact" w:before="70" w:after="0"/>
        <w:ind w:left="3840" w:right="0" w:hanging="296"/>
        <w:jc w:val="left"/>
        <w:rPr>
          <w:sz w:val="18"/>
        </w:rPr>
      </w:pPr>
      <w:r>
        <w:rPr>
          <w:sz w:val="18"/>
        </w:rPr>
        <w:t>Georgia</w:t>
      </w:r>
      <w:r>
        <w:rPr>
          <w:spacing w:val="44"/>
          <w:sz w:val="18"/>
        </w:rPr>
        <w:t> </w:t>
      </w:r>
      <w:r>
        <w:rPr>
          <w:sz w:val="18"/>
        </w:rPr>
        <w:t>Peace</w:t>
      </w:r>
      <w:r>
        <w:rPr>
          <w:spacing w:val="45"/>
          <w:sz w:val="18"/>
        </w:rPr>
        <w:t> </w:t>
      </w:r>
      <w:r>
        <w:rPr>
          <w:sz w:val="18"/>
        </w:rPr>
        <w:t>Officer</w:t>
      </w:r>
      <w:r>
        <w:rPr>
          <w:spacing w:val="37"/>
          <w:sz w:val="18"/>
        </w:rPr>
        <w:t> </w:t>
      </w:r>
      <w:r>
        <w:rPr>
          <w:sz w:val="18"/>
        </w:rPr>
        <w:t>Standards</w:t>
      </w:r>
      <w:r>
        <w:rPr>
          <w:spacing w:val="4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Training</w:t>
      </w:r>
      <w:r>
        <w:rPr>
          <w:spacing w:val="45"/>
          <w:sz w:val="18"/>
        </w:rPr>
        <w:t> </w:t>
      </w:r>
      <w:r>
        <w:rPr>
          <w:sz w:val="18"/>
        </w:rPr>
        <w:t>(POST)</w:t>
      </w:r>
      <w:r>
        <w:rPr>
          <w:spacing w:val="44"/>
          <w:sz w:val="18"/>
        </w:rPr>
        <w:t> </w:t>
      </w:r>
      <w:r>
        <w:rPr>
          <w:sz w:val="18"/>
        </w:rPr>
        <w:t>Certification</w:t>
      </w:r>
      <w:r>
        <w:rPr>
          <w:spacing w:val="45"/>
          <w:sz w:val="18"/>
        </w:rPr>
        <w:t> </w:t>
      </w:r>
      <w:r>
        <w:rPr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ListParagraph"/>
        <w:numPr>
          <w:ilvl w:val="0"/>
          <w:numId w:val="2"/>
        </w:numPr>
        <w:tabs>
          <w:tab w:pos="3840" w:val="left" w:leader="none"/>
        </w:tabs>
        <w:spacing w:line="336" w:lineRule="exact" w:before="0" w:after="0"/>
        <w:ind w:left="3840" w:right="0" w:hanging="296"/>
        <w:jc w:val="left"/>
        <w:rPr>
          <w:sz w:val="18"/>
        </w:rPr>
      </w:pPr>
      <w:r>
        <w:rPr>
          <w:sz w:val="18"/>
        </w:rPr>
        <w:t>Advanced</w:t>
      </w:r>
      <w:r>
        <w:rPr>
          <w:spacing w:val="40"/>
          <w:sz w:val="18"/>
        </w:rPr>
        <w:t> </w:t>
      </w:r>
      <w:r>
        <w:rPr>
          <w:sz w:val="18"/>
        </w:rPr>
        <w:t>Crash</w:t>
      </w:r>
      <w:r>
        <w:rPr>
          <w:spacing w:val="40"/>
          <w:sz w:val="18"/>
        </w:rPr>
        <w:t> </w:t>
      </w:r>
      <w:r>
        <w:rPr>
          <w:sz w:val="18"/>
        </w:rPr>
        <w:t>Investigation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Georgia</w:t>
      </w:r>
      <w:r>
        <w:rPr>
          <w:spacing w:val="40"/>
          <w:sz w:val="18"/>
        </w:rPr>
        <w:t> </w:t>
      </w:r>
      <w:r>
        <w:rPr>
          <w:sz w:val="18"/>
        </w:rPr>
        <w:t>State</w:t>
      </w:r>
      <w:r>
        <w:rPr>
          <w:spacing w:val="41"/>
          <w:sz w:val="18"/>
        </w:rPr>
        <w:t> </w:t>
      </w:r>
      <w:r>
        <w:rPr>
          <w:sz w:val="18"/>
        </w:rPr>
        <w:t>Patrol</w:t>
      </w:r>
      <w:r>
        <w:rPr>
          <w:spacing w:val="29"/>
          <w:sz w:val="18"/>
        </w:rPr>
        <w:t> </w:t>
      </w:r>
      <w:r>
        <w:rPr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6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3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68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2026-02-15T13:43:10Z</dcterms:created>
  <dcterms:modified xsi:type="dcterms:W3CDTF">2026-02-15T13:43:10Z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