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  <w:w w:val="105"/>
        </w:rPr>
        <w:t>Front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Receptionist</w:t>
      </w:r>
    </w:p>
    <w:p>
      <w:pPr>
        <w:spacing w:line="271" w:lineRule="auto" w:before="161"/>
        <w:ind w:left="4006" w:right="95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Compassionate front desk professional</w:t>
      </w:r>
      <w:r>
        <w:rPr>
          <w:b/>
          <w:color w:val="FFFFFF"/>
          <w:spacing w:val="-9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over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7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years of</w:t>
      </w:r>
      <w:r>
        <w:rPr>
          <w:b/>
          <w:color w:val="FFFFFF"/>
          <w:spacing w:val="-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experience supporting patient-facing operations in busy medical practices.</w:t>
      </w:r>
    </w:p>
    <w:p>
      <w:pPr>
        <w:spacing w:line="271" w:lineRule="auto" w:before="0"/>
        <w:ind w:left="4006" w:right="764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organized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empathetic,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desk operations,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verification,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appointment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clinics. 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calming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concerns,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streamlining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daily workflows to improve efficiency.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38798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4982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34"/>
        <w:ind w:left="1030" w:right="1625"/>
      </w:pPr>
      <w:r>
        <w:rPr/>
        <w:br w:type="column"/>
      </w:r>
      <w:r>
        <w:rPr>
          <w:w w:val="110"/>
        </w:rPr>
        <w:t>FRONT</w:t>
      </w:r>
      <w:r>
        <w:rPr>
          <w:spacing w:val="-1"/>
          <w:w w:val="110"/>
        </w:rPr>
        <w:t> </w:t>
      </w:r>
      <w:r>
        <w:rPr>
          <w:w w:val="110"/>
        </w:rPr>
        <w:t>DESK RECEPTIONIST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BROOKSTONE PEDIATRICS,</w:t>
      </w:r>
      <w:r>
        <w:rPr>
          <w:spacing w:val="-1"/>
          <w:w w:val="110"/>
        </w:rPr>
        <w:t> </w:t>
      </w:r>
      <w:r>
        <w:rPr>
          <w:w w:val="110"/>
        </w:rPr>
        <w:t>TAMPA, FL 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28" w:space="678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19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204" w:after="0"/>
        <w:ind w:left="677" w:right="407" w:hanging="298"/>
        <w:jc w:val="left"/>
        <w:rPr>
          <w:sz w:val="18"/>
        </w:rPr>
      </w:pPr>
      <w:r>
        <w:rPr>
          <w:sz w:val="18"/>
        </w:rPr>
        <w:t>Patient check-in/out </w:t>
      </w:r>
      <w:r>
        <w:rPr>
          <w:spacing w:val="-2"/>
          <w:w w:val="110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00" w:lineRule="exact" w:before="17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Insurance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practice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seeing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13"/>
          <w:w w:val="105"/>
          <w:sz w:val="18"/>
        </w:rPr>
        <w:t> </w:t>
      </w:r>
      <w:r>
        <w:rPr>
          <w:spacing w:val="-5"/>
          <w:w w:val="105"/>
          <w:sz w:val="18"/>
        </w:rPr>
        <w:t>day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26" w:after="0"/>
        <w:ind w:left="658" w:right="925" w:hanging="298"/>
        <w:jc w:val="left"/>
        <w:rPr>
          <w:sz w:val="18"/>
        </w:rPr>
      </w:pPr>
      <w:r>
        <w:rPr>
          <w:w w:val="105"/>
          <w:sz w:val="18"/>
        </w:rPr>
        <w:t>Verified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obtained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authorizations,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claim rejections by 30%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59" w:after="0"/>
        <w:ind w:left="658" w:right="279" w:hanging="298"/>
        <w:jc w:val="left"/>
        <w:rPr>
          <w:sz w:val="18"/>
        </w:rPr>
      </w:pPr>
      <w:r>
        <w:rPr>
          <w:w w:val="105"/>
          <w:sz w:val="18"/>
        </w:rPr>
        <w:t>Implemented a daily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confirmation call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process that decreased no-show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rates by </w:t>
      </w:r>
      <w:r>
        <w:rPr>
          <w:spacing w:val="-4"/>
          <w:w w:val="105"/>
          <w:sz w:val="18"/>
        </w:rPr>
        <w:t>18%</w:t>
      </w:r>
    </w:p>
    <w:p>
      <w:pPr>
        <w:pStyle w:val="BodyText"/>
        <w:spacing w:before="183"/>
      </w:pPr>
    </w:p>
    <w:p>
      <w:pPr>
        <w:pStyle w:val="BodyText"/>
        <w:spacing w:line="266" w:lineRule="auto"/>
        <w:ind w:left="119" w:right="2078"/>
      </w:pPr>
      <w:r>
        <w:rPr>
          <w:w w:val="110"/>
        </w:rPr>
        <w:t>MEDICAL</w:t>
      </w:r>
      <w:r>
        <w:rPr>
          <w:spacing w:val="-5"/>
          <w:w w:val="110"/>
        </w:rPr>
        <w:t> </w:t>
      </w:r>
      <w:r>
        <w:rPr>
          <w:w w:val="110"/>
        </w:rPr>
        <w:t>OFFICE</w:t>
      </w:r>
      <w:r>
        <w:rPr>
          <w:spacing w:val="-5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HEALTHFIRST</w:t>
      </w:r>
      <w:r>
        <w:rPr>
          <w:spacing w:val="-5"/>
          <w:w w:val="110"/>
        </w:rPr>
        <w:t> </w:t>
      </w:r>
      <w:r>
        <w:rPr>
          <w:w w:val="110"/>
        </w:rPr>
        <w:t>CLINIC,</w:t>
      </w:r>
      <w:r>
        <w:rPr>
          <w:spacing w:val="-5"/>
          <w:w w:val="110"/>
        </w:rPr>
        <w:t> </w:t>
      </w:r>
      <w:r>
        <w:rPr>
          <w:w w:val="110"/>
        </w:rPr>
        <w:t>TAMPA, FL JUNE 2017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858" w:space="1160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31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HIPAA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Medical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335" w:hanging="298"/>
        <w:jc w:val="left"/>
        <w:rPr>
          <w:sz w:val="18"/>
        </w:rPr>
      </w:pPr>
      <w:r>
        <w:rPr>
          <w:w w:val="105"/>
          <w:sz w:val="18"/>
        </w:rPr>
        <w:t>EMR systems (Epic, </w:t>
      </w:r>
      <w:r>
        <w:rPr>
          <w:spacing w:val="-2"/>
          <w:w w:val="105"/>
          <w:sz w:val="18"/>
        </w:rPr>
        <w:t>eClinicalWorks)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8" w:lineRule="auto" w:before="19" w:after="0"/>
        <w:ind w:left="677" w:right="2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Greeted and checked in patients, scheduled appointments, and updated patient </w:t>
      </w:r>
      <w:r>
        <w:rPr>
          <w:spacing w:val="-2"/>
          <w:w w:val="105"/>
          <w:sz w:val="18"/>
        </w:rPr>
        <w:t>records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32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charge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unpaid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claims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members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675" w:space="1323"/>
            <w:col w:w="7781"/>
          </w:cols>
        </w:sectPr>
      </w:pPr>
    </w:p>
    <w:p>
      <w:pPr>
        <w:pStyle w:val="Heading1"/>
        <w:spacing w:before="2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24475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5324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599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5" coordorigin="0,0" coordsize="11919,16860">
                <v:rect style="position:absolute;left:0;top:4080;width:3870;height:12780" id="docshape6" filled="true" fillcolor="#f5f5f5" stroked="false">
                  <v:fill type="solid"/>
                </v:rect>
                <v:shape style="position:absolute;left:3854;top:3990;width:15;height:12870" id="docshape7" coordorigin="3855,3990" coordsize="15,12870" path="m3870,3990l3855,3990,3855,12375,3855,16860,3870,16860,3870,12375,3870,3990xe" filled="true" fillcolor="#c18f00" stroked="false">
                  <v:path arrowok="t"/>
                  <v:fill type="solid"/>
                </v:shape>
                <v:shape style="position:absolute;left:525;top:5055;width:540;height:540" id="docshape8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424242" stroked="false">
                  <v:path arrowok="t"/>
                  <v:fill type="solid"/>
                </v:shape>
                <v:shape style="position:absolute;left:660;top:5194;width:255;height:261" type="#_x0000_t75" id="docshape9" stroked="false">
                  <v:imagedata r:id="rId6" o:title=""/>
                </v:shape>
                <v:shape style="position:absolute;left:525;top:5655;width:540;height:540" id="docshape10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424242" stroked="false">
                  <v:path arrowok="t"/>
                  <v:fill type="solid"/>
                </v:shape>
                <v:shape style="position:absolute;left:660;top:5774;width:255;height:300" type="#_x0000_t75" id="docshape11" stroked="false">
                  <v:imagedata r:id="rId7" o:title=""/>
                </v:shape>
                <v:shape style="position:absolute;left:525;top:6255;width:540;height:540" id="docshape12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424242" stroked="false">
                  <v:path arrowok="t"/>
                  <v:fill type="solid"/>
                </v:shape>
                <v:shape style="position:absolute;left:660;top:6393;width:255;height:263" type="#_x0000_t75" id="docshape13" stroked="false">
                  <v:imagedata r:id="rId8" o:title=""/>
                </v:shape>
                <v:rect style="position:absolute;left:0;top:0;width:11919;height:399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470;width:699;height:550" id="docshape16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64"/>
        <w:rPr>
          <w:b/>
        </w:rPr>
      </w:pPr>
    </w:p>
    <w:p>
      <w:pPr>
        <w:pStyle w:val="BodyText"/>
        <w:spacing w:line="276" w:lineRule="auto"/>
        <w:ind w:left="379" w:right="8520"/>
      </w:pPr>
      <w:r>
        <w:rPr/>
        <w:t>Certificate in Medical</w:t>
      </w:r>
      <w:r>
        <w:rPr>
          <w:spacing w:val="-6"/>
        </w:rPr>
        <w:t> </w:t>
      </w:r>
      <w:r>
        <w:rPr/>
        <w:t>Office </w:t>
      </w:r>
      <w:r>
        <w:rPr>
          <w:spacing w:val="-2"/>
        </w:rPr>
        <w:t>Administration</w:t>
      </w:r>
    </w:p>
    <w:p>
      <w:pPr>
        <w:pStyle w:val="BodyText"/>
      </w:pPr>
    </w:p>
    <w:p>
      <w:pPr>
        <w:pStyle w:val="BodyText"/>
        <w:spacing w:line="276" w:lineRule="auto"/>
        <w:ind w:left="379" w:right="8520"/>
      </w:pPr>
      <w:r>
        <w:rPr/>
        <w:t>Gulf Coast Community College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2017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2026-02-15T03:02:34Z</dcterms:created>
  <dcterms:modified xsi:type="dcterms:W3CDTF">2026-02-15T03:02:34Z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