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0" w:right="15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2"/>
      </w:pPr>
      <w:r>
        <w:rPr>
          <w:color w:val="FFFFFF"/>
          <w:spacing w:val="-2"/>
        </w:rPr>
        <w:t>School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Librarian</w:t>
      </w:r>
    </w:p>
    <w:p>
      <w:pPr>
        <w:pStyle w:val="BodyText"/>
        <w:spacing w:line="259" w:lineRule="auto" w:before="170"/>
        <w:ind w:left="448" w:right="310"/>
      </w:pPr>
      <w:r>
        <w:rPr>
          <w:color w:val="FFFFFF"/>
          <w:w w:val="130"/>
        </w:rPr>
        <w:t>School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librarian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six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supporting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literacy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programs,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teaching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digital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research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skills,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curating diverse,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student-centered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collections.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Passionate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about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fostering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inquiry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independent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reading.</w:t>
      </w: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55"/>
      </w:pPr>
    </w:p>
    <w:p>
      <w:pPr>
        <w:pStyle w:val="Heading1"/>
        <w:spacing w:before="1"/>
      </w:pPr>
      <w:r>
        <w:rPr>
          <w:smallCaps/>
          <w:color w:val="075700"/>
          <w:w w:val="85"/>
        </w:rPr>
        <w:t>Personal</w:t>
      </w:r>
      <w:r>
        <w:rPr>
          <w:smallCaps/>
          <w:color w:val="075700"/>
          <w:spacing w:val="44"/>
        </w:rPr>
        <w:t> </w:t>
      </w:r>
      <w:r>
        <w:rPr>
          <w:smallCaps/>
          <w:color w:val="075700"/>
          <w:spacing w:val="-2"/>
          <w:w w:val="95"/>
        </w:rPr>
        <w:t>Information</w:t>
      </w:r>
    </w:p>
    <w:p>
      <w:pPr>
        <w:pStyle w:val="BodyText"/>
        <w:spacing w:before="73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(123)</w:t>
      </w:r>
      <w:r>
        <w:rPr>
          <w:color w:val="424242"/>
          <w:spacing w:val="24"/>
          <w:w w:val="115"/>
          <w:sz w:val="18"/>
        </w:rPr>
        <w:t> </w:t>
      </w:r>
      <w:r>
        <w:rPr>
          <w:color w:val="424242"/>
          <w:w w:val="115"/>
          <w:sz w:val="18"/>
        </w:rPr>
        <w:t>456-</w:t>
      </w:r>
      <w:r>
        <w:rPr>
          <w:color w:val="424242"/>
          <w:spacing w:val="-4"/>
          <w:w w:val="11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75700"/>
          <w:spacing w:val="2"/>
          <w:w w:val="85"/>
        </w:rPr>
        <w:t>Professional</w:t>
      </w:r>
      <w:r>
        <w:rPr>
          <w:smallCaps/>
          <w:color w:val="075700"/>
          <w:spacing w:val="36"/>
        </w:rPr>
        <w:t> </w:t>
      </w:r>
      <w:r>
        <w:rPr>
          <w:smallCaps/>
          <w:color w:val="075700"/>
          <w:spacing w:val="-2"/>
          <w:w w:val="95"/>
        </w:rPr>
        <w:t>Experience</w:t>
      </w:r>
    </w:p>
    <w:p>
      <w:pPr>
        <w:spacing w:line="252" w:lineRule="auto" w:before="151"/>
        <w:ind w:left="355" w:right="0" w:firstLine="0"/>
        <w:jc w:val="left"/>
        <w:rPr>
          <w:sz w:val="18"/>
        </w:rPr>
      </w:pPr>
      <w:r>
        <w:rPr>
          <w:w w:val="125"/>
          <w:sz w:val="18"/>
        </w:rPr>
        <w:t>SCHOOL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LIBRARIAN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BROOKFIELD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MIDDLE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SCHOOL,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RICHMOND,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AUGUST 2019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461" w:space="1278"/>
            <w:col w:w="7473"/>
          </w:cols>
        </w:sectPr>
      </w:pPr>
    </w:p>
    <w:p>
      <w:pPr>
        <w:pStyle w:val="BodyText"/>
        <w:spacing w:before="86"/>
        <w:rPr>
          <w:sz w:val="18"/>
        </w:rPr>
      </w:pPr>
    </w:p>
    <w:p>
      <w:pPr>
        <w:spacing w:line="573" w:lineRule="auto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email@example.com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w w:val="125"/>
          <w:sz w:val="18"/>
        </w:rPr>
        <w:t>City, ST</w:t>
      </w:r>
    </w:p>
    <w:p>
      <w:pPr>
        <w:pStyle w:val="Heading1"/>
        <w:spacing w:line="255" w:lineRule="exact" w:before="66"/>
      </w:pPr>
      <w:r>
        <w:rPr>
          <w:smallCaps/>
          <w:color w:val="075700"/>
          <w:w w:val="90"/>
        </w:rPr>
        <w:t>Key</w:t>
      </w:r>
      <w:r>
        <w:rPr>
          <w:smallCaps/>
          <w:color w:val="075700"/>
          <w:spacing w:val="2"/>
        </w:rPr>
        <w:t> </w:t>
      </w:r>
      <w:r>
        <w:rPr>
          <w:smallCaps/>
          <w:color w:val="075700"/>
          <w:spacing w:val="-2"/>
          <w:w w:val="95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81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Manage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library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services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circulation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school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800+</w:t>
      </w:r>
      <w:r>
        <w:rPr>
          <w:spacing w:val="8"/>
          <w:w w:val="130"/>
          <w:sz w:val="16"/>
        </w:rPr>
        <w:t> </w:t>
      </w:r>
      <w:r>
        <w:rPr>
          <w:spacing w:val="-2"/>
          <w:w w:val="130"/>
          <w:sz w:val="16"/>
        </w:rPr>
        <w:t>students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68" w:lineRule="auto" w:before="41" w:after="0"/>
        <w:ind w:left="411" w:right="94" w:hanging="298"/>
        <w:jc w:val="left"/>
        <w:rPr>
          <w:sz w:val="16"/>
        </w:rPr>
      </w:pPr>
      <w:r>
        <w:rPr>
          <w:w w:val="130"/>
          <w:sz w:val="16"/>
        </w:rPr>
        <w:t>Teach digital literacy and research lessons in collaboration with classroom </w:t>
      </w:r>
      <w:r>
        <w:rPr>
          <w:spacing w:val="-2"/>
          <w:w w:val="130"/>
          <w:sz w:val="16"/>
        </w:rPr>
        <w:t>teachers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95" w:after="0"/>
        <w:ind w:left="411" w:right="945" w:hanging="298"/>
        <w:jc w:val="left"/>
        <w:rPr>
          <w:sz w:val="16"/>
        </w:rPr>
      </w:pPr>
      <w:r>
        <w:rPr>
          <w:w w:val="130"/>
          <w:sz w:val="16"/>
        </w:rPr>
        <w:t>Increased circulation by 45% after redesigning library space and expanding genres</w:t>
      </w:r>
    </w:p>
    <w:p>
      <w:pPr>
        <w:pStyle w:val="ListParagraph"/>
        <w:spacing w:after="0" w:line="182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2980" w:space="1335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0" w:lineRule="exact" w:before="174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Collection</w:t>
      </w:r>
      <w:r>
        <w:rPr>
          <w:color w:val="424242"/>
          <w:spacing w:val="4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development</w:t>
      </w:r>
    </w:p>
    <w:p>
      <w:pPr>
        <w:spacing w:line="268" w:lineRule="auto" w:before="0"/>
        <w:ind w:left="467" w:right="187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LIBRARY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MEDIA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SPECIALIST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WEST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ELEMENTARY,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RICHMOND,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VA AUGUST 2017 – JUNE 2019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3114" w:space="513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Digital</w:t>
      </w:r>
      <w:r>
        <w:rPr>
          <w:color w:val="424242"/>
          <w:spacing w:val="34"/>
          <w:w w:val="125"/>
          <w:sz w:val="18"/>
        </w:rPr>
        <w:t> </w:t>
      </w:r>
      <w:r>
        <w:rPr>
          <w:color w:val="424242"/>
          <w:w w:val="125"/>
          <w:sz w:val="18"/>
        </w:rPr>
        <w:t>literacy</w:t>
      </w:r>
      <w:r>
        <w:rPr>
          <w:color w:val="424242"/>
          <w:spacing w:val="3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instruction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Information</w:t>
      </w:r>
      <w:r>
        <w:rPr>
          <w:color w:val="424242"/>
          <w:spacing w:val="4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sourcing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9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Library</w:t>
      </w:r>
      <w:r>
        <w:rPr>
          <w:color w:val="424242"/>
          <w:spacing w:val="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programming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8" w:lineRule="exact" w:before="62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25"/>
          <w:sz w:val="16"/>
        </w:rPr>
        <w:t>Delivered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storytime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early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literacy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instruction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K–</w:t>
      </w:r>
      <w:r>
        <w:rPr>
          <w:spacing w:val="-10"/>
          <w:w w:val="125"/>
          <w:sz w:val="16"/>
        </w:rPr>
        <w:t>5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Maintained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collection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development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aligned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DEI</w:t>
      </w:r>
      <w:r>
        <w:rPr>
          <w:spacing w:val="21"/>
          <w:w w:val="130"/>
          <w:sz w:val="16"/>
        </w:rPr>
        <w:t> </w:t>
      </w:r>
      <w:r>
        <w:rPr>
          <w:spacing w:val="-2"/>
          <w:w w:val="130"/>
          <w:sz w:val="16"/>
        </w:rPr>
        <w:t>goals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3297" w:space="664"/>
            <w:col w:w="7251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5" w:lineRule="exact" w:before="9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Research</w:t>
      </w:r>
      <w:r>
        <w:rPr>
          <w:color w:val="424242"/>
          <w:spacing w:val="4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skills</w:t>
      </w:r>
    </w:p>
    <w:p>
      <w:pPr>
        <w:pStyle w:val="Heading1"/>
        <w:ind w:left="467"/>
      </w:pPr>
      <w:r>
        <w:rPr>
          <w:b w:val="0"/>
        </w:rPr>
        <w:br w:type="column"/>
      </w:r>
      <w:r>
        <w:rPr>
          <w:smallCaps/>
          <w:color w:val="075700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207" w:space="1179"/>
            <w:col w:w="7826"/>
          </w:cols>
        </w:sectPr>
      </w:pPr>
    </w:p>
    <w:p>
      <w:pPr>
        <w:pStyle w:val="BodyText"/>
        <w:spacing w:before="132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62149"/>
                            <a:ext cx="2600325" cy="874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43950">
                                <a:moveTo>
                                  <a:pt x="0" y="8743949"/>
                                </a:moveTo>
                                <a:lnTo>
                                  <a:pt x="2600324" y="87439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43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4860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809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152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090;width:4095;height:13770" id="docshape2" filled="true" fillcolor="#f4cccc" stroked="false">
                  <v:fill type="solid"/>
                </v:rect>
                <v:rect style="position:absolute;left:0;top:0;width:11919;height:3090" id="docshape3" filled="true" fillcolor="#075700" stroked="false">
                  <v:fill type="solid"/>
                </v:rect>
                <v:shape style="position:absolute;left:900;top:3915;width:255;height:261" type="#_x0000_t75" id="docshape4" stroked="false">
                  <v:imagedata r:id="rId6" o:title=""/>
                </v:shape>
                <v:shape style="position:absolute;left:900;top:4425;width:255;height:300" type="#_x0000_t75" id="docshape5" stroked="false">
                  <v:imagedata r:id="rId7" o:title=""/>
                </v:shape>
                <v:shape style="position:absolute;left:900;top:496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4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mallCaps/>
          <w:color w:val="075700"/>
          <w:spacing w:val="-2"/>
          <w:sz w:val="24"/>
        </w:rPr>
        <w:t>Education</w:t>
      </w:r>
    </w:p>
    <w:p>
      <w:pPr>
        <w:pStyle w:val="BodyText"/>
        <w:spacing w:before="59"/>
        <w:rPr>
          <w:rFonts w:ascii="Arial"/>
          <w:b/>
        </w:rPr>
      </w:pPr>
    </w:p>
    <w:p>
      <w:pPr>
        <w:spacing w:line="259" w:lineRule="auto" w:before="0"/>
        <w:ind w:left="467" w:right="66" w:firstLine="0"/>
        <w:jc w:val="left"/>
        <w:rPr>
          <w:sz w:val="18"/>
        </w:rPr>
      </w:pPr>
      <w:r>
        <w:rPr>
          <w:color w:val="424242"/>
          <w:w w:val="125"/>
          <w:sz w:val="18"/>
        </w:rPr>
        <w:t>Master of Library and Information Science Virginia Commonwealth University, Richmond, VA </w:t>
      </w:r>
      <w:r>
        <w:rPr>
          <w:color w:val="424242"/>
          <w:sz w:val="18"/>
        </w:rPr>
        <w:t>| </w:t>
      </w:r>
      <w:r>
        <w:rPr>
          <w:color w:val="424242"/>
          <w:spacing w:val="-4"/>
          <w:w w:val="125"/>
          <w:sz w:val="18"/>
        </w:rPr>
        <w:t>2017</w:t>
      </w:r>
    </w:p>
    <w:p>
      <w:pPr>
        <w:pStyle w:val="BodyText"/>
        <w:spacing w:before="49"/>
        <w:rPr>
          <w:sz w:val="18"/>
        </w:rPr>
      </w:pPr>
    </w:p>
    <w:p>
      <w:pPr>
        <w:spacing w:line="254" w:lineRule="auto" w:before="0"/>
        <w:ind w:left="467" w:right="0" w:firstLine="0"/>
        <w:jc w:val="left"/>
        <w:rPr>
          <w:sz w:val="18"/>
        </w:rPr>
      </w:pPr>
      <w:r>
        <w:rPr>
          <w:color w:val="424242"/>
          <w:w w:val="120"/>
          <w:sz w:val="18"/>
        </w:rPr>
        <w:t>Bachelor of Arts in English</w:t>
      </w:r>
      <w:r>
        <w:rPr>
          <w:color w:val="424242"/>
          <w:spacing w:val="80"/>
          <w:w w:val="120"/>
          <w:sz w:val="18"/>
        </w:rPr>
        <w:t> </w:t>
      </w:r>
      <w:r>
        <w:rPr>
          <w:color w:val="424242"/>
          <w:w w:val="120"/>
          <w:sz w:val="18"/>
        </w:rPr>
        <w:t>University of Virginia, Charlottesville, VA </w:t>
      </w:r>
      <w:r>
        <w:rPr>
          <w:color w:val="424242"/>
          <w:sz w:val="18"/>
        </w:rPr>
        <w:t>| </w:t>
      </w:r>
      <w:r>
        <w:rPr>
          <w:color w:val="424242"/>
          <w:w w:val="120"/>
          <w:sz w:val="18"/>
        </w:rPr>
        <w:t>2014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53" w:lineRule="exact" w:before="0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spacing w:val="2"/>
          <w:w w:val="125"/>
          <w:sz w:val="16"/>
        </w:rPr>
        <w:t>School</w:t>
      </w:r>
      <w:r>
        <w:rPr>
          <w:spacing w:val="39"/>
          <w:w w:val="125"/>
          <w:sz w:val="16"/>
        </w:rPr>
        <w:t> </w:t>
      </w:r>
      <w:r>
        <w:rPr>
          <w:spacing w:val="2"/>
          <w:w w:val="125"/>
          <w:sz w:val="16"/>
        </w:rPr>
        <w:t>Librarian</w:t>
      </w:r>
      <w:r>
        <w:rPr>
          <w:spacing w:val="39"/>
          <w:w w:val="125"/>
          <w:sz w:val="16"/>
        </w:rPr>
        <w:t> </w:t>
      </w:r>
      <w:r>
        <w:rPr>
          <w:spacing w:val="2"/>
          <w:w w:val="125"/>
          <w:sz w:val="16"/>
        </w:rPr>
        <w:t>Endorsement,</w:t>
      </w:r>
      <w:r>
        <w:rPr>
          <w:spacing w:val="39"/>
          <w:w w:val="125"/>
          <w:sz w:val="16"/>
        </w:rPr>
        <w:t> </w:t>
      </w:r>
      <w:r>
        <w:rPr>
          <w:spacing w:val="-4"/>
          <w:w w:val="125"/>
          <w:sz w:val="16"/>
        </w:rPr>
        <w:t>2017</w:t>
      </w:r>
    </w:p>
    <w:sectPr>
      <w:type w:val="continuous"/>
      <w:pgSz w:w="11920" w:h="16860"/>
      <w:pgMar w:top="580" w:bottom="280" w:left="425" w:right="283"/>
      <w:cols w:num="2" w:equalWidth="0">
        <w:col w:w="3057" w:space="923"/>
        <w:col w:w="72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14" w:right="15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2026-02-15T06:06:30Z</dcterms:created>
  <dcterms:modified xsi:type="dcterms:W3CDTF">2026-02-15T06:06:30Z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