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1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2"/>
      </w:pPr>
      <w:r>
        <w:rPr>
          <w:color w:val="FFFFFF"/>
          <w:spacing w:val="10"/>
          <w:w w:val="105"/>
        </w:rPr>
        <w:t>Retail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12"/>
          <w:w w:val="105"/>
        </w:rPr>
        <w:t>Operations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11"/>
          <w:w w:val="105"/>
        </w:rPr>
        <w:t>Supervisor</w:t>
      </w:r>
    </w:p>
    <w:p>
      <w:pPr>
        <w:pStyle w:val="BodyText"/>
        <w:spacing w:before="232"/>
        <w:ind w:left="4415"/>
      </w:pPr>
      <w:r>
        <w:rPr>
          <w:color w:val="FFFFFF"/>
          <w:w w:val="125"/>
        </w:rPr>
        <w:t>Retail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operations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leader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optimizing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processes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team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eficiency</w:t>
      </w:r>
    </w:p>
    <w:p>
      <w:pPr>
        <w:pStyle w:val="BodyText"/>
        <w:spacing w:line="256" w:lineRule="auto" w:before="125"/>
        <w:ind w:left="4415"/>
      </w:pPr>
      <w:r>
        <w:rPr>
          <w:color w:val="FFFFFF"/>
          <w:w w:val="125"/>
        </w:rPr>
        <w:t>Retail supervisor with 6 years of experience streamlining daily operations, managing floor teams, and supporting compliance and stockroom processes. Adept at cross-department collaboration and workforce </w:t>
      </w:r>
      <w:r>
        <w:rPr>
          <w:color w:val="FFFFFF"/>
          <w:spacing w:val="-2"/>
          <w:w w:val="125"/>
        </w:rPr>
        <w:t>scheduling.</w:t>
      </w: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Heading1"/>
        <w:spacing w:line="545" w:lineRule="exact" w:before="101"/>
      </w:pPr>
      <w:r>
        <w:rPr>
          <w:color w:val="45818F"/>
          <w:spacing w:val="-2"/>
          <w:sz w:val="48"/>
        </w:rPr>
        <w:t>P</w:t>
      </w:r>
      <w:r>
        <w:rPr>
          <w:color w:val="45818F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45818F"/>
          <w:spacing w:val="-2"/>
          <w:w w:val="105"/>
          <w:sz w:val="29"/>
        </w:rPr>
        <w:t>INFORMATION</w:t>
      </w:r>
    </w:p>
    <w:p>
      <w:pPr>
        <w:pStyle w:val="BodyText"/>
        <w:spacing w:before="99"/>
        <w:rPr>
          <w:rFonts w:ascii="Arial"/>
          <w:b/>
          <w:sz w:val="29"/>
        </w:rPr>
      </w:pPr>
    </w:p>
    <w:p>
      <w:pPr>
        <w:pStyle w:val="BodyText"/>
        <w:spacing w:line="340" w:lineRule="auto" w:before="1"/>
        <w:ind w:left="4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6">
        <w:r>
          <w:rPr>
            <w:w w:val="125"/>
          </w:rPr>
          <w:t>email@example.com</w:t>
        </w:r>
      </w:hyperlink>
      <w:r>
        <w:rPr>
          <w:w w:val="12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City, ST</w:t>
      </w:r>
    </w:p>
    <w:p>
      <w:pPr>
        <w:pStyle w:val="Heading1"/>
        <w:spacing w:before="137"/>
      </w:pPr>
      <w:r>
        <w:rPr>
          <w:color w:val="45818F"/>
          <w:spacing w:val="-9"/>
          <w:sz w:val="48"/>
        </w:rPr>
        <w:t>K</w:t>
      </w:r>
      <w:r>
        <w:rPr>
          <w:color w:val="45818F"/>
          <w:spacing w:val="-9"/>
        </w:rPr>
        <w:t>EY</w:t>
      </w:r>
      <w:r>
        <w:rPr>
          <w:color w:val="45818F"/>
          <w:spacing w:val="-10"/>
        </w:rPr>
        <w:t> </w:t>
      </w:r>
      <w:r>
        <w:rPr>
          <w:color w:val="45818F"/>
          <w:spacing w:val="-2"/>
        </w:rPr>
        <w:t>SKILLS</w:t>
      </w:r>
    </w:p>
    <w:p>
      <w:pPr>
        <w:spacing w:before="146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45818F"/>
          <w:spacing w:val="-6"/>
          <w:sz w:val="48"/>
        </w:rPr>
        <w:t>P</w:t>
      </w:r>
      <w:r>
        <w:rPr>
          <w:rFonts w:ascii="Arial"/>
          <w:b/>
          <w:color w:val="45818F"/>
          <w:spacing w:val="-6"/>
          <w:sz w:val="29"/>
        </w:rPr>
        <w:t>ROFESSIONAL</w:t>
      </w:r>
      <w:r>
        <w:rPr>
          <w:rFonts w:ascii="Arial"/>
          <w:b/>
          <w:color w:val="45818F"/>
          <w:sz w:val="29"/>
        </w:rPr>
        <w:t> </w:t>
      </w:r>
      <w:r>
        <w:rPr>
          <w:rFonts w:ascii="Arial"/>
          <w:b/>
          <w:color w:val="45818F"/>
          <w:spacing w:val="-2"/>
          <w:sz w:val="29"/>
        </w:rPr>
        <w:t>EXPERIENCE</w:t>
      </w:r>
    </w:p>
    <w:p>
      <w:pPr>
        <w:pStyle w:val="BodyText"/>
        <w:spacing w:line="328" w:lineRule="auto" w:before="326"/>
        <w:ind w:left="100" w:right="468"/>
      </w:pPr>
      <w:r>
        <w:rPr>
          <w:w w:val="125"/>
        </w:rPr>
        <w:t>OPERATIONS SUPERVISOR </w:t>
      </w:r>
      <w:r>
        <w:rPr/>
        <w:t>|</w:t>
      </w:r>
      <w:r>
        <w:rPr>
          <w:w w:val="125"/>
        </w:rPr>
        <w:t> HARBOR RETAIL, PORTLAND, OR</w:t>
      </w:r>
      <w:r>
        <w:rPr>
          <w:spacing w:val="40"/>
          <w:w w:val="125"/>
        </w:rPr>
        <w:t> </w:t>
      </w:r>
      <w:r>
        <w:rPr>
          <w:w w:val="125"/>
        </w:rPr>
        <w:t>MARCH 2020 – PRESENT</w:t>
      </w:r>
    </w:p>
    <w:p>
      <w:pPr>
        <w:pStyle w:val="BodyText"/>
        <w:spacing w:line="261" w:lineRule="auto" w:before="163"/>
        <w:ind w:left="658"/>
      </w:pPr>
      <w:r>
        <w:rPr>
          <w:w w:val="130"/>
        </w:rPr>
        <w:t>Cut</w:t>
      </w:r>
      <w:r>
        <w:rPr>
          <w:spacing w:val="-14"/>
          <w:w w:val="130"/>
        </w:rPr>
        <w:t> </w:t>
      </w:r>
      <w:r>
        <w:rPr>
          <w:w w:val="130"/>
        </w:rPr>
        <w:t>checkout</w:t>
      </w:r>
      <w:r>
        <w:rPr>
          <w:spacing w:val="-13"/>
          <w:w w:val="130"/>
        </w:rPr>
        <w:t> </w:t>
      </w:r>
      <w:r>
        <w:rPr>
          <w:w w:val="130"/>
        </w:rPr>
        <w:t>wait</w:t>
      </w:r>
      <w:r>
        <w:rPr>
          <w:spacing w:val="-13"/>
          <w:w w:val="130"/>
        </w:rPr>
        <w:t> </w:t>
      </w:r>
      <w:r>
        <w:rPr>
          <w:w w:val="130"/>
        </w:rPr>
        <w:t>times</w:t>
      </w:r>
      <w:r>
        <w:rPr>
          <w:spacing w:val="-13"/>
          <w:w w:val="130"/>
        </w:rPr>
        <w:t> </w:t>
      </w:r>
      <w:r>
        <w:rPr>
          <w:w w:val="130"/>
        </w:rPr>
        <w:t>by</w:t>
      </w:r>
      <w:r>
        <w:rPr>
          <w:spacing w:val="-14"/>
          <w:w w:val="130"/>
        </w:rPr>
        <w:t> </w:t>
      </w:r>
      <w:r>
        <w:rPr>
          <w:w w:val="130"/>
        </w:rPr>
        <w:t>30%</w:t>
      </w:r>
      <w:r>
        <w:rPr>
          <w:spacing w:val="-13"/>
          <w:w w:val="130"/>
        </w:rPr>
        <w:t> </w:t>
      </w:r>
      <w:r>
        <w:rPr>
          <w:w w:val="130"/>
        </w:rPr>
        <w:t>by</w:t>
      </w:r>
      <w:r>
        <w:rPr>
          <w:spacing w:val="-13"/>
          <w:w w:val="130"/>
        </w:rPr>
        <w:t> </w:t>
      </w:r>
      <w:r>
        <w:rPr>
          <w:w w:val="130"/>
        </w:rPr>
        <w:t>revising</w:t>
      </w:r>
      <w:r>
        <w:rPr>
          <w:spacing w:val="-13"/>
          <w:w w:val="130"/>
        </w:rPr>
        <w:t> </w:t>
      </w:r>
      <w:r>
        <w:rPr>
          <w:w w:val="130"/>
        </w:rPr>
        <w:t>staff</w:t>
      </w:r>
      <w:r>
        <w:rPr>
          <w:spacing w:val="-14"/>
          <w:w w:val="130"/>
        </w:rPr>
        <w:t> </w:t>
      </w:r>
      <w:r>
        <w:rPr>
          <w:w w:val="130"/>
        </w:rPr>
        <w:t>scheduling </w:t>
      </w:r>
      <w:r>
        <w:rPr>
          <w:spacing w:val="-2"/>
          <w:w w:val="130"/>
        </w:rPr>
        <w:t>strategy</w:t>
      </w:r>
    </w:p>
    <w:p>
      <w:pPr>
        <w:pStyle w:val="BodyText"/>
        <w:spacing w:line="244" w:lineRule="auto" w:before="91"/>
        <w:ind w:left="658"/>
      </w:pPr>
      <w:r>
        <w:rPr>
          <w:spacing w:val="-2"/>
          <w:w w:val="130"/>
        </w:rPr>
        <w:t>Spearheaded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backroom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reorganization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initiative,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increasing </w:t>
      </w:r>
      <w:r>
        <w:rPr>
          <w:w w:val="130"/>
        </w:rPr>
        <w:t>fulillment eficiency by 18%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880" w:bottom="280" w:left="141" w:right="566"/>
          <w:cols w:num="2" w:equalWidth="0">
            <w:col w:w="2926" w:space="1501"/>
            <w:col w:w="6786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BodyText"/>
        <w:spacing w:before="69"/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Staff</w:t>
      </w:r>
      <w:r>
        <w:rPr>
          <w:spacing w:val="-6"/>
          <w:w w:val="125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Process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Inventory</w:t>
      </w:r>
      <w:r>
        <w:rPr>
          <w:spacing w:val="-12"/>
          <w:w w:val="125"/>
          <w:sz w:val="18"/>
        </w:rPr>
        <w:t> </w:t>
      </w:r>
      <w:r>
        <w:rPr>
          <w:spacing w:val="-2"/>
          <w:w w:val="12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Loss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Store</w:t>
      </w:r>
      <w:r>
        <w:rPr>
          <w:spacing w:val="-9"/>
          <w:w w:val="125"/>
          <w:sz w:val="18"/>
        </w:rPr>
        <w:t> </w:t>
      </w:r>
      <w:r>
        <w:rPr>
          <w:spacing w:val="-2"/>
          <w:w w:val="125"/>
          <w:sz w:val="18"/>
        </w:rPr>
        <w:t>audits</w:t>
      </w:r>
    </w:p>
    <w:p>
      <w:pPr>
        <w:pStyle w:val="BodyText"/>
        <w:spacing w:before="46"/>
      </w:pPr>
    </w:p>
    <w:p>
      <w:pPr>
        <w:pStyle w:val="Heading1"/>
      </w:pPr>
      <w:r>
        <w:rPr>
          <w:color w:val="45818F"/>
          <w:spacing w:val="-2"/>
          <w:sz w:val="48"/>
        </w:rPr>
        <w:t>E</w:t>
      </w:r>
      <w:r>
        <w:rPr>
          <w:color w:val="45818F"/>
          <w:spacing w:val="-2"/>
        </w:rPr>
        <w:t>DUCATION</w:t>
      </w:r>
    </w:p>
    <w:p>
      <w:pPr>
        <w:pStyle w:val="BodyText"/>
        <w:spacing w:line="328" w:lineRule="auto" w:before="109"/>
        <w:ind w:left="100" w:right="1475"/>
      </w:pPr>
      <w:r>
        <w:rPr/>
        <w:br w:type="column"/>
      </w:r>
      <w:r>
        <w:rPr>
          <w:w w:val="125"/>
        </w:rPr>
        <w:t>RETAIL ASSOCIATE </w:t>
      </w:r>
      <w:r>
        <w:rPr/>
        <w:t>| </w:t>
      </w:r>
      <w:r>
        <w:rPr>
          <w:w w:val="125"/>
        </w:rPr>
        <w:t>HARBOR RETAIL, PORTLAND, OR JULY 2017 – FEBRUARY 2020</w:t>
      </w:r>
    </w:p>
    <w:p>
      <w:pPr>
        <w:pStyle w:val="BodyText"/>
        <w:spacing w:line="261" w:lineRule="auto" w:before="163"/>
        <w:ind w:left="658"/>
      </w:pPr>
      <w:r>
        <w:rPr>
          <w:w w:val="125"/>
        </w:rPr>
        <w:t>Assisted with inventory counts, floor replenishment, and POS </w:t>
      </w:r>
      <w:r>
        <w:rPr>
          <w:spacing w:val="-2"/>
          <w:w w:val="125"/>
        </w:rPr>
        <w:t>troubleshooting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80" w:bottom="280" w:left="141" w:right="566"/>
          <w:cols w:num="2" w:equalWidth="0">
            <w:col w:w="2816" w:space="1610"/>
            <w:col w:w="6787"/>
          </w:cols>
        </w:sectPr>
      </w:pPr>
    </w:p>
    <w:p>
      <w:pPr>
        <w:pStyle w:val="BodyText"/>
        <w:spacing w:before="2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809874" y="2705100"/>
                            <a:ext cx="4758690" cy="481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810125">
                                <a:moveTo>
                                  <a:pt x="4758308" y="4810124"/>
                                </a:moveTo>
                                <a:lnTo>
                                  <a:pt x="0" y="48101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810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133712" y="398144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990849"/>
                            <a:ext cx="2809875" cy="350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505200">
                                <a:moveTo>
                                  <a:pt x="2809862" y="3238500"/>
                                </a:moveTo>
                                <a:lnTo>
                                  <a:pt x="0" y="3238500"/>
                                </a:lnTo>
                                <a:lnTo>
                                  <a:pt x="0" y="3505200"/>
                                </a:lnTo>
                                <a:lnTo>
                                  <a:pt x="2809862" y="3505200"/>
                                </a:lnTo>
                                <a:lnTo>
                                  <a:pt x="2809862" y="3238500"/>
                                </a:lnTo>
                                <a:close/>
                              </a:path>
                              <a:path w="2809875" h="3505200">
                                <a:moveTo>
                                  <a:pt x="2809862" y="1476375"/>
                                </a:moveTo>
                                <a:lnTo>
                                  <a:pt x="0" y="1476375"/>
                                </a:lnTo>
                                <a:lnTo>
                                  <a:pt x="0" y="1743075"/>
                                </a:lnTo>
                                <a:lnTo>
                                  <a:pt x="2809862" y="1743075"/>
                                </a:lnTo>
                                <a:lnTo>
                                  <a:pt x="2809862" y="1476375"/>
                                </a:lnTo>
                                <a:close/>
                              </a:path>
                              <a:path w="2809875" h="35052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60" id="docshape3" filled="true" fillcolor="#45818f" stroked="false">
                  <v:fill type="solid"/>
                </v:rect>
                <v:shape style="position:absolute;left:840;top:0;width:2415;height:2460" type="#_x0000_t75" id="docshape4" stroked="false">
                  <v:imagedata r:id="rId8" o:title=""/>
                </v:shape>
                <v:rect style="position:absolute;left:4425;top:4260;width:7494;height:7575" id="docshape5" filled="true" fillcolor="#f5f5f5" stroked="false">
                  <v:fill type="solid"/>
                </v:rect>
                <v:shape style="position:absolute;left:4934;top:6270;width:75;height:2295" id="docshape6" coordorigin="4935,6270" coordsize="75,2295" path="m5010,8522l5009,8517,5005,8508,5003,8504,4996,8497,4992,8495,4983,8491,4978,8490,4967,8490,4962,8491,4953,8495,4949,8497,4942,8504,4940,8508,4936,8517,4935,8522,4935,8528,4935,8533,4936,8538,4940,8547,4942,8551,4949,8558,4953,8560,4962,8564,4967,8565,4978,8565,4983,8564,4992,8560,4996,8558,5003,8551,5005,8547,5009,8538,5010,8533,5010,8522xm5010,6872l5009,6867,5005,6858,5003,6854,4996,6847,4992,6845,4983,6841,4978,6840,4967,6840,4962,6841,4953,6845,4949,6847,4942,6854,4940,6858,4936,6867,4935,6872,4935,6878,4935,6883,4936,6888,4940,6897,4942,6901,4949,6908,4953,6910,4962,6914,4967,6915,4978,6915,4983,6914,4992,6910,4996,6908,5003,6901,5005,6897,5009,6888,5010,6883,5010,6872xm5010,6302l5009,6297,5005,6288,5003,6284,4996,6277,4992,6275,4983,6271,4978,6270,4967,6270,4962,6271,4953,6275,4949,6277,4942,6284,4940,6288,4936,6297,4935,6302,4935,6308,4935,6313,4936,6318,4940,6327,4942,6331,4949,6338,4953,6340,4962,6344,4967,6345,4978,6345,4983,6344,4992,6340,4996,6338,5003,6331,5005,6327,5009,6318,5010,6313,5010,6302xe" filled="true" fillcolor="#000000" stroked="false">
                  <v:path arrowok="t"/>
                  <v:fill type="solid"/>
                </v:shape>
                <v:shape style="position:absolute;left:0;top:4710;width:4425;height:5520" id="docshape7" coordorigin="0,4710" coordsize="4425,5520" path="m4425,9810l0,9810,0,10230,4425,10230,4425,9810xm4425,7035l0,7035,0,7455,4425,7455,4425,7035xm4425,4710l0,4710,0,5445,4425,5445,4425,471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/>
        <w:ind w:left="435" w:right="6825"/>
      </w:pPr>
      <w:r>
        <w:rPr>
          <w:w w:val="125"/>
        </w:rPr>
        <w:t>Associate Degree in Retail Logistics Portland</w:t>
      </w:r>
      <w:r>
        <w:rPr>
          <w:spacing w:val="9"/>
          <w:w w:val="125"/>
        </w:rPr>
        <w:t> </w:t>
      </w:r>
      <w:r>
        <w:rPr>
          <w:w w:val="125"/>
        </w:rPr>
        <w:t>Community</w:t>
      </w:r>
      <w:r>
        <w:rPr>
          <w:spacing w:val="9"/>
          <w:w w:val="125"/>
        </w:rPr>
        <w:t> </w:t>
      </w:r>
      <w:r>
        <w:rPr>
          <w:w w:val="125"/>
        </w:rPr>
        <w:t>College</w:t>
      </w:r>
      <w:r>
        <w:rPr>
          <w:spacing w:val="9"/>
          <w:w w:val="125"/>
        </w:rPr>
        <w:t> </w:t>
      </w:r>
      <w:r>
        <w:rPr/>
        <w:t>|</w:t>
      </w:r>
      <w:r>
        <w:rPr>
          <w:spacing w:val="11"/>
          <w:w w:val="120"/>
        </w:rPr>
        <w:t> </w:t>
      </w:r>
      <w:r>
        <w:rPr>
          <w:spacing w:val="-4"/>
          <w:w w:val="120"/>
        </w:rPr>
        <w:t>2017</w:t>
      </w:r>
    </w:p>
    <w:sectPr>
      <w:type w:val="continuous"/>
      <w:pgSz w:w="11920" w:h="16860"/>
      <w:pgMar w:top="8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5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2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78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8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0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4.jpe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2026-02-28T23:56:07Z</dcterms:created>
  <dcterms:modified xsi:type="dcterms:W3CDTF">2026-02-28T23:56:07Z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