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103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(123)</w:t>
      </w:r>
      <w:r>
        <w:rPr>
          <w:color w:val="FFFFFF"/>
          <w:spacing w:val="53"/>
          <w:w w:val="115"/>
          <w:sz w:val="16"/>
        </w:rPr>
        <w:t> </w:t>
      </w:r>
      <w:r>
        <w:rPr>
          <w:color w:val="FFFFFF"/>
          <w:w w:val="115"/>
          <w:sz w:val="16"/>
        </w:rPr>
        <w:t>456-7890</w:t>
      </w:r>
      <w:r>
        <w:rPr>
          <w:color w:val="FFFFFF"/>
          <w:spacing w:val="68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4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email@example.com</w:t>
        </w:r>
      </w:hyperlink>
      <w:r>
        <w:rPr>
          <w:color w:val="FFFFFF"/>
          <w:spacing w:val="68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4"/>
          <w:w w:val="115"/>
          <w:sz w:val="18"/>
        </w:rPr>
        <w:t> </w:t>
      </w:r>
      <w:r>
        <w:rPr>
          <w:color w:val="FFFFFF"/>
          <w:w w:val="115"/>
          <w:sz w:val="16"/>
        </w:rPr>
        <w:t>LinkedIn</w:t>
      </w:r>
      <w:r>
        <w:rPr>
          <w:color w:val="FFFFFF"/>
          <w:spacing w:val="53"/>
          <w:w w:val="115"/>
          <w:sz w:val="16"/>
        </w:rPr>
        <w:t> </w:t>
      </w:r>
      <w:r>
        <w:rPr>
          <w:color w:val="FFFFFF"/>
          <w:w w:val="115"/>
          <w:sz w:val="16"/>
        </w:rPr>
        <w:t>URL</w:t>
      </w:r>
      <w:r>
        <w:rPr>
          <w:color w:val="FFFFFF"/>
          <w:spacing w:val="69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3"/>
          <w:w w:val="115"/>
          <w:sz w:val="18"/>
        </w:rPr>
        <w:t> </w:t>
      </w:r>
      <w:r>
        <w:rPr>
          <w:color w:val="FFFFFF"/>
          <w:w w:val="115"/>
          <w:sz w:val="16"/>
        </w:rPr>
        <w:t>City,</w:t>
      </w:r>
      <w:r>
        <w:rPr>
          <w:color w:val="FFFFFF"/>
          <w:spacing w:val="54"/>
          <w:w w:val="115"/>
          <w:sz w:val="16"/>
        </w:rPr>
        <w:t> </w:t>
      </w:r>
      <w:r>
        <w:rPr>
          <w:color w:val="FFFFFF"/>
          <w:spacing w:val="-7"/>
          <w:w w:val="115"/>
          <w:sz w:val="16"/>
        </w:rPr>
        <w:t>ST</w:t>
      </w:r>
    </w:p>
    <w:p>
      <w:pPr>
        <w:pStyle w:val="BodyText"/>
        <w:spacing w:before="127"/>
        <w:rPr>
          <w:sz w:val="16"/>
        </w:rPr>
      </w:pPr>
    </w:p>
    <w:p>
      <w:pPr>
        <w:spacing w:before="0"/>
        <w:ind w:left="103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1"/>
          <w:sz w:val="74"/>
        </w:rPr>
        <w:t>Ethan</w:t>
      </w:r>
      <w:r>
        <w:rPr>
          <w:rFonts w:ascii="Arial"/>
          <w:b/>
          <w:color w:val="FFFFFF"/>
          <w:spacing w:val="2"/>
          <w:sz w:val="74"/>
        </w:rPr>
        <w:t> </w:t>
      </w:r>
      <w:r>
        <w:rPr>
          <w:rFonts w:ascii="Microsoft Sans Serif"/>
          <w:color w:val="FFFFFF"/>
          <w:spacing w:val="10"/>
          <w:sz w:val="74"/>
        </w:rPr>
        <w:t>Caldwell</w:t>
      </w:r>
    </w:p>
    <w:p>
      <w:pPr>
        <w:pStyle w:val="Heading2"/>
      </w:pPr>
      <w:r>
        <w:rPr>
          <w:color w:val="FFFFFF"/>
        </w:rPr>
        <w:t>B2B</w:t>
      </w:r>
      <w:r>
        <w:rPr>
          <w:color w:val="FFFFFF"/>
          <w:spacing w:val="32"/>
        </w:rPr>
        <w:t> </w:t>
      </w:r>
      <w:r>
        <w:rPr>
          <w:color w:val="FFFFFF"/>
        </w:rPr>
        <w:t>Marketing</w:t>
      </w:r>
      <w:r>
        <w:rPr>
          <w:color w:val="FFFFFF"/>
          <w:spacing w:val="33"/>
        </w:rPr>
        <w:t> </w:t>
      </w:r>
      <w:r>
        <w:rPr>
          <w:color w:val="FFFFFF"/>
          <w:spacing w:val="-2"/>
        </w:rPr>
        <w:t>Manager</w:t>
      </w:r>
    </w:p>
    <w:p>
      <w:pPr>
        <w:spacing w:before="176"/>
        <w:ind w:left="103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B2B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marketing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specialist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expertise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lead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generation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account-based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marketing</w: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spacing w:before="13"/>
        <w:rPr>
          <w:b/>
          <w:sz w:val="16"/>
        </w:rPr>
      </w:pPr>
    </w:p>
    <w:p>
      <w:pPr>
        <w:spacing w:line="259" w:lineRule="auto" w:before="0"/>
        <w:ind w:left="103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B2B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marketing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manager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7+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years’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increasing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SQLs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by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25%,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improving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engagement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by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30%,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optimizing lead funnels to drive revenue growth.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  <w:spacing w:before="145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spacing w:before="100"/>
        <w:ind w:left="475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FFFFFF"/>
          <w:spacing w:val="-2"/>
          <w:sz w:val="24"/>
        </w:rPr>
        <w:t>PROFESSIONAL</w:t>
      </w:r>
      <w:r>
        <w:rPr>
          <w:rFonts w:ascii="Arial"/>
          <w:b/>
          <w:color w:val="FFFFFF"/>
          <w:spacing w:val="-5"/>
          <w:sz w:val="24"/>
        </w:rPr>
        <w:t> </w:t>
      </w:r>
      <w:r>
        <w:rPr>
          <w:rFonts w:ascii="Arial"/>
          <w:b/>
          <w:color w:val="FFFFFF"/>
          <w:spacing w:val="-2"/>
          <w:sz w:val="24"/>
        </w:rPr>
        <w:t>EXPERIENCE</w:t>
      </w:r>
    </w:p>
    <w:p>
      <w:pPr>
        <w:spacing w:after="0"/>
        <w:jc w:val="left"/>
        <w:rPr>
          <w:rFonts w:ascii="Arial"/>
          <w:b/>
          <w:sz w:val="24"/>
        </w:rPr>
        <w:sectPr>
          <w:type w:val="continuous"/>
          <w:pgSz w:w="11920" w:h="16860"/>
          <w:pgMar w:top="400" w:bottom="280" w:left="566" w:right="283"/>
          <w:cols w:num="2" w:equalWidth="0">
            <w:col w:w="1891" w:space="2052"/>
            <w:col w:w="7128"/>
          </w:cols>
        </w:sectPr>
      </w:pPr>
    </w:p>
    <w:p>
      <w:pPr>
        <w:pStyle w:val="BodyText"/>
        <w:spacing w:before="38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139" w:after="0"/>
        <w:ind w:left="307" w:right="0" w:hanging="298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8"/>
        </w:rPr>
        <w:t>Account-based marketing </w:t>
      </w:r>
      <w:r>
        <w:rPr>
          <w:spacing w:val="-4"/>
          <w:w w:val="130"/>
          <w:sz w:val="18"/>
        </w:rPr>
        <w:t>(ABM)</w:t>
      </w:r>
    </w:p>
    <w:p>
      <w:pPr>
        <w:pStyle w:val="BodyText"/>
        <w:spacing w:before="140"/>
        <w:ind w:left="10"/>
      </w:pPr>
      <w:r>
        <w:rPr/>
        <w:br w:type="column"/>
      </w:r>
      <w:r>
        <w:rPr>
          <w:w w:val="130"/>
        </w:rPr>
        <w:t>B2B</w:t>
      </w:r>
      <w:r>
        <w:rPr>
          <w:spacing w:val="10"/>
          <w:w w:val="130"/>
        </w:rPr>
        <w:t> </w:t>
      </w:r>
      <w:r>
        <w:rPr>
          <w:w w:val="130"/>
        </w:rPr>
        <w:t>Marketing</w:t>
      </w:r>
      <w:r>
        <w:rPr>
          <w:spacing w:val="11"/>
          <w:w w:val="130"/>
        </w:rPr>
        <w:t> </w:t>
      </w:r>
      <w:r>
        <w:rPr>
          <w:spacing w:val="-2"/>
          <w:w w:val="130"/>
        </w:rPr>
        <w:t>Manager</w:t>
      </w:r>
    </w:p>
    <w:p>
      <w:pPr>
        <w:pStyle w:val="BodyText"/>
        <w:spacing w:before="4"/>
        <w:ind w:left="10"/>
      </w:pPr>
      <w:r>
        <w:rPr>
          <w:w w:val="115"/>
        </w:rPr>
        <w:t>Synergy</w:t>
      </w:r>
      <w:r>
        <w:rPr>
          <w:spacing w:val="39"/>
          <w:w w:val="115"/>
        </w:rPr>
        <w:t> </w:t>
      </w:r>
      <w:r>
        <w:rPr>
          <w:w w:val="115"/>
        </w:rPr>
        <w:t>Solutions</w:t>
      </w:r>
      <w:r>
        <w:rPr>
          <w:spacing w:val="39"/>
          <w:w w:val="115"/>
        </w:rPr>
        <w:t> </w:t>
      </w:r>
      <w:r>
        <w:rPr/>
        <w:t>|</w:t>
      </w:r>
      <w:r>
        <w:rPr>
          <w:spacing w:val="39"/>
          <w:w w:val="115"/>
        </w:rPr>
        <w:t> </w:t>
      </w:r>
      <w:r>
        <w:rPr>
          <w:w w:val="115"/>
        </w:rPr>
        <w:t>Boston,</w:t>
      </w:r>
      <w:r>
        <w:rPr>
          <w:spacing w:val="39"/>
          <w:w w:val="115"/>
        </w:rPr>
        <w:t> </w:t>
      </w:r>
      <w:r>
        <w:rPr>
          <w:w w:val="115"/>
        </w:rPr>
        <w:t>MA,</w:t>
      </w:r>
      <w:r>
        <w:rPr>
          <w:spacing w:val="38"/>
          <w:w w:val="115"/>
        </w:rPr>
        <w:t>  </w:t>
      </w:r>
      <w:r>
        <w:rPr>
          <w:position w:val="1"/>
        </w:rPr>
        <w:t>|</w:t>
      </w:r>
      <w:r>
        <w:rPr>
          <w:spacing w:val="47"/>
          <w:w w:val="115"/>
          <w:position w:val="1"/>
        </w:rPr>
        <w:t> </w:t>
      </w:r>
      <w:r>
        <w:rPr>
          <w:w w:val="115"/>
        </w:rPr>
        <w:t>June</w:t>
      </w:r>
      <w:r>
        <w:rPr>
          <w:spacing w:val="39"/>
          <w:w w:val="115"/>
        </w:rPr>
        <w:t> </w:t>
      </w:r>
      <w:r>
        <w:rPr>
          <w:w w:val="115"/>
        </w:rPr>
        <w:t>2019</w:t>
      </w:r>
      <w:r>
        <w:rPr>
          <w:spacing w:val="39"/>
          <w:w w:val="115"/>
        </w:rPr>
        <w:t> </w:t>
      </w:r>
      <w:r>
        <w:rPr>
          <w:w w:val="115"/>
        </w:rPr>
        <w:t>–</w:t>
      </w:r>
      <w:r>
        <w:rPr>
          <w:spacing w:val="39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283"/>
          <w:cols w:num="2" w:equalWidth="0">
            <w:col w:w="2831" w:space="1037"/>
            <w:col w:w="7203"/>
          </w:cols>
        </w:sectPr>
      </w:pP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7" w:lineRule="auto" w:before="100" w:after="0"/>
        <w:ind w:left="307" w:right="174" w:hanging="298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8"/>
        </w:rPr>
        <w:t>Lead generation and </w:t>
      </w:r>
      <w:r>
        <w:rPr>
          <w:spacing w:val="-2"/>
          <w:w w:val="130"/>
          <w:sz w:val="18"/>
        </w:rPr>
        <w:t>nurturing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7" w:lineRule="auto" w:before="106" w:after="0"/>
        <w:ind w:left="307" w:right="0" w:hanging="298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8"/>
        </w:rPr>
        <w:t>Marketing automation (Marketo, Pardot)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53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8"/>
        </w:rPr>
        <w:t>Content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marketing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8"/>
        </w:rPr>
        <w:t>CRM</w:t>
      </w:r>
      <w:r>
        <w:rPr>
          <w:spacing w:val="1"/>
          <w:w w:val="130"/>
          <w:sz w:val="18"/>
        </w:rPr>
        <w:t> </w:t>
      </w:r>
      <w:r>
        <w:rPr>
          <w:spacing w:val="-2"/>
          <w:w w:val="130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197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30"/>
          <w:sz w:val="18"/>
        </w:rPr>
        <w:t>Increased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SQLs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25%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through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targeted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ABM</w:t>
      </w:r>
      <w:r>
        <w:rPr>
          <w:spacing w:val="4"/>
          <w:w w:val="130"/>
          <w:sz w:val="18"/>
        </w:rPr>
        <w:t> </w:t>
      </w:r>
      <w:r>
        <w:rPr>
          <w:spacing w:val="-2"/>
          <w:w w:val="130"/>
          <w:sz w:val="18"/>
        </w:rPr>
        <w:t>campaigns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7" w:lineRule="auto" w:before="40" w:after="0"/>
        <w:ind w:left="307" w:right="60" w:hanging="298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8"/>
        </w:rPr>
        <w:t>Developed B2B content strategies that boosted engagement rates by </w:t>
      </w:r>
      <w:r>
        <w:rPr>
          <w:spacing w:val="-4"/>
          <w:w w:val="130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91" w:after="0"/>
        <w:ind w:left="307" w:right="255" w:hanging="298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8"/>
        </w:rPr>
        <w:t>Managed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partnerships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sales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teams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improve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lead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conversion </w:t>
      </w:r>
      <w:r>
        <w:rPr>
          <w:spacing w:val="-2"/>
          <w:w w:val="125"/>
          <w:sz w:val="18"/>
        </w:rPr>
        <w:t>efficiency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400" w:bottom="280" w:left="566" w:right="283"/>
          <w:cols w:num="2" w:equalWidth="0">
            <w:col w:w="2484" w:space="1514"/>
            <w:col w:w="7073"/>
          </w:cols>
        </w:sectPr>
      </w:pPr>
    </w:p>
    <w:p>
      <w:pPr>
        <w:pStyle w:val="BodyText"/>
        <w:spacing w:before="191"/>
        <w:rPr>
          <w:sz w:val="24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72"/>
        <w:ind w:left="475"/>
      </w:pPr>
      <w:r>
        <w:rPr/>
        <w:br w:type="column"/>
      </w:r>
      <w:r>
        <w:rPr>
          <w:w w:val="125"/>
        </w:rPr>
        <w:t>Marketing</w:t>
      </w:r>
      <w:r>
        <w:rPr>
          <w:spacing w:val="40"/>
          <w:w w:val="125"/>
        </w:rPr>
        <w:t> </w:t>
      </w:r>
      <w:r>
        <w:rPr>
          <w:spacing w:val="-2"/>
          <w:w w:val="125"/>
        </w:rPr>
        <w:t>Analyst</w:t>
      </w:r>
    </w:p>
    <w:p>
      <w:pPr>
        <w:pStyle w:val="BodyText"/>
        <w:spacing w:before="19"/>
        <w:ind w:left="475"/>
      </w:pPr>
      <w:r>
        <w:rPr>
          <w:w w:val="120"/>
        </w:rPr>
        <w:t>InsightTech</w:t>
      </w:r>
      <w:r>
        <w:rPr>
          <w:spacing w:val="27"/>
          <w:w w:val="120"/>
        </w:rPr>
        <w:t> </w:t>
      </w:r>
      <w:r>
        <w:rPr>
          <w:w w:val="120"/>
        </w:rPr>
        <w:t>Inc.</w:t>
      </w:r>
      <w:r>
        <w:rPr>
          <w:spacing w:val="28"/>
          <w:w w:val="120"/>
        </w:rPr>
        <w:t> </w:t>
      </w:r>
      <w:r>
        <w:rPr/>
        <w:t>|</w:t>
      </w:r>
      <w:r>
        <w:rPr>
          <w:spacing w:val="28"/>
          <w:w w:val="120"/>
        </w:rPr>
        <w:t> </w:t>
      </w:r>
      <w:r>
        <w:rPr>
          <w:w w:val="120"/>
        </w:rPr>
        <w:t>Boston,</w:t>
      </w:r>
      <w:r>
        <w:rPr>
          <w:spacing w:val="28"/>
          <w:w w:val="120"/>
        </w:rPr>
        <w:t> </w:t>
      </w:r>
      <w:r>
        <w:rPr>
          <w:w w:val="120"/>
        </w:rPr>
        <w:t>MA,</w:t>
      </w:r>
      <w:r>
        <w:rPr>
          <w:spacing w:val="27"/>
          <w:w w:val="120"/>
        </w:rPr>
        <w:t>  </w:t>
      </w:r>
      <w:r>
        <w:rPr>
          <w:position w:val="1"/>
        </w:rPr>
        <w:t>|</w:t>
      </w:r>
      <w:r>
        <w:rPr>
          <w:spacing w:val="34"/>
          <w:w w:val="120"/>
          <w:position w:val="1"/>
        </w:rPr>
        <w:t> </w:t>
      </w:r>
      <w:r>
        <w:rPr>
          <w:w w:val="120"/>
        </w:rPr>
        <w:t>September</w:t>
      </w:r>
      <w:r>
        <w:rPr>
          <w:spacing w:val="28"/>
          <w:w w:val="120"/>
        </w:rPr>
        <w:t> </w:t>
      </w:r>
      <w:r>
        <w:rPr>
          <w:w w:val="120"/>
        </w:rPr>
        <w:t>2015</w:t>
      </w:r>
      <w:r>
        <w:rPr>
          <w:spacing w:val="28"/>
          <w:w w:val="120"/>
        </w:rPr>
        <w:t> </w:t>
      </w:r>
      <w:r>
        <w:rPr>
          <w:w w:val="120"/>
        </w:rPr>
        <w:t>–</w:t>
      </w:r>
      <w:r>
        <w:rPr>
          <w:spacing w:val="28"/>
          <w:w w:val="120"/>
        </w:rPr>
        <w:t> </w:t>
      </w:r>
      <w:r>
        <w:rPr>
          <w:w w:val="120"/>
        </w:rPr>
        <w:t>June</w:t>
      </w:r>
      <w:r>
        <w:rPr>
          <w:spacing w:val="28"/>
          <w:w w:val="120"/>
        </w:rPr>
        <w:t> </w:t>
      </w:r>
      <w:r>
        <w:rPr>
          <w:spacing w:val="-4"/>
          <w:w w:val="120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283"/>
          <w:cols w:num="2" w:equalWidth="0">
            <w:col w:w="1966" w:space="1437"/>
            <w:col w:w="766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952749"/>
                            <a:ext cx="9525" cy="775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7533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43500"/>
                                </a:lnTo>
                                <a:lnTo>
                                  <a:pt x="0" y="7753337"/>
                                </a:lnTo>
                                <a:lnTo>
                                  <a:pt x="9525" y="7753337"/>
                                </a:lnTo>
                                <a:lnTo>
                                  <a:pt x="9525" y="51435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0">
                                <a:moveTo>
                                  <a:pt x="7568183" y="2952749"/>
                                </a:moveTo>
                                <a:lnTo>
                                  <a:pt x="0" y="2952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3105149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03" y="66675"/>
                                </a:lnTo>
                                <a:lnTo>
                                  <a:pt x="372110" y="66230"/>
                                </a:lnTo>
                                <a:lnTo>
                                  <a:pt x="362407" y="56527"/>
                                </a:lnTo>
                                <a:lnTo>
                                  <a:pt x="329793" y="31508"/>
                                </a:lnTo>
                                <a:lnTo>
                                  <a:pt x="292925" y="13335"/>
                                </a:lnTo>
                                <a:lnTo>
                                  <a:pt x="253225" y="2692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72"/>
                                </a:lnTo>
                                <a:lnTo>
                                  <a:pt x="123024" y="18580"/>
                                </a:lnTo>
                                <a:lnTo>
                                  <a:pt x="87426" y="39128"/>
                                </a:lnTo>
                                <a:lnTo>
                                  <a:pt x="56527" y="66230"/>
                                </a:lnTo>
                                <a:lnTo>
                                  <a:pt x="31508" y="98844"/>
                                </a:lnTo>
                                <a:lnTo>
                                  <a:pt x="13335" y="135699"/>
                                </a:lnTo>
                                <a:lnTo>
                                  <a:pt x="2692" y="175412"/>
                                </a:lnTo>
                                <a:lnTo>
                                  <a:pt x="0" y="209550"/>
                                </a:lnTo>
                                <a:lnTo>
                                  <a:pt x="12" y="216420"/>
                                </a:lnTo>
                                <a:lnTo>
                                  <a:pt x="5372" y="257162"/>
                                </a:lnTo>
                                <a:lnTo>
                                  <a:pt x="18580" y="296087"/>
                                </a:lnTo>
                                <a:lnTo>
                                  <a:pt x="39128" y="331685"/>
                                </a:lnTo>
                                <a:lnTo>
                                  <a:pt x="66230" y="362585"/>
                                </a:lnTo>
                                <a:lnTo>
                                  <a:pt x="98844" y="387604"/>
                                </a:lnTo>
                                <a:lnTo>
                                  <a:pt x="135699" y="405777"/>
                                </a:lnTo>
                                <a:lnTo>
                                  <a:pt x="175399" y="416420"/>
                                </a:lnTo>
                                <a:lnTo>
                                  <a:pt x="202692" y="419100"/>
                                </a:lnTo>
                                <a:lnTo>
                                  <a:pt x="225945" y="419100"/>
                                </a:lnTo>
                                <a:lnTo>
                                  <a:pt x="266687" y="413740"/>
                                </a:lnTo>
                                <a:lnTo>
                                  <a:pt x="305612" y="400532"/>
                                </a:lnTo>
                                <a:lnTo>
                                  <a:pt x="341210" y="379971"/>
                                </a:lnTo>
                                <a:lnTo>
                                  <a:pt x="372110" y="352882"/>
                                </a:lnTo>
                                <a:lnTo>
                                  <a:pt x="380720" y="342900"/>
                                </a:lnTo>
                                <a:lnTo>
                                  <a:pt x="4901184" y="34290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3181349"/>
                            <a:ext cx="25717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371724" y="2952749"/>
                            <a:ext cx="9525" cy="401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19550">
                                <a:moveTo>
                                  <a:pt x="9524" y="4019549"/>
                                </a:moveTo>
                                <a:lnTo>
                                  <a:pt x="0" y="4019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019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133737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33362"/>
                                </a:lnTo>
                                <a:lnTo>
                                  <a:pt x="244817" y="333362"/>
                                </a:lnTo>
                                <a:lnTo>
                                  <a:pt x="249224" y="339953"/>
                                </a:lnTo>
                                <a:lnTo>
                                  <a:pt x="276707" y="371297"/>
                                </a:lnTo>
                                <a:lnTo>
                                  <a:pt x="309778" y="396671"/>
                                </a:lnTo>
                                <a:lnTo>
                                  <a:pt x="347167" y="415099"/>
                                </a:lnTo>
                                <a:lnTo>
                                  <a:pt x="387438" y="425894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847" y="361454"/>
                                </a:lnTo>
                                <a:lnTo>
                                  <a:pt x="602881" y="333362"/>
                                </a:lnTo>
                                <a:lnTo>
                                  <a:pt x="2238362" y="3333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2194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5362587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33362"/>
                                </a:lnTo>
                                <a:lnTo>
                                  <a:pt x="244817" y="333362"/>
                                </a:lnTo>
                                <a:lnTo>
                                  <a:pt x="249224" y="339953"/>
                                </a:lnTo>
                                <a:lnTo>
                                  <a:pt x="276707" y="371297"/>
                                </a:lnTo>
                                <a:lnTo>
                                  <a:pt x="309778" y="396671"/>
                                </a:lnTo>
                                <a:lnTo>
                                  <a:pt x="347167" y="415099"/>
                                </a:lnTo>
                                <a:lnTo>
                                  <a:pt x="387438" y="425894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847" y="361454"/>
                                </a:lnTo>
                                <a:lnTo>
                                  <a:pt x="602881" y="333362"/>
                                </a:lnTo>
                                <a:lnTo>
                                  <a:pt x="2238362" y="3333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54387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3734;top:4650;width:15;height:12210" id="docshape2" coordorigin="3735,4650" coordsize="15,12210" path="m3750,4650l3735,4650,3735,12750,3735,16860,3750,16860,3750,12750,3750,4650xe" filled="true" fillcolor="#000000" stroked="false">
                  <v:path arrowok="t"/>
                  <v:fill type="solid"/>
                </v:shape>
                <v:rect style="position:absolute;left:0;top:0;width:11919;height:4650" id="docshape3" filled="true" fillcolor="#424242" stroked="false">
                  <v:fill type="solid"/>
                </v:rect>
                <v:shape style="position:absolute;left:4199;top:4890;width:7719;height:660" id="docshape4" coordorigin="4200,4890" coordsize="7719,660" path="m11918,4995l4787,4995,4786,4994,4771,4979,4719,4940,4661,4911,4599,4894,4556,4890,4519,4890,4455,4898,4394,4919,4338,4952,4289,4994,4250,5046,4221,5104,4204,5166,4200,5220,4200,5231,4208,5295,4229,5356,4262,5412,4304,5461,4356,5500,4414,5529,4476,5546,4519,5550,4556,5550,4620,5542,4681,5521,4737,5488,4786,5446,4800,5430,11918,5430,11918,4995xe" filled="true" fillcolor="#e3a729" stroked="false">
                  <v:path arrowok="t"/>
                  <v:fill type="solid"/>
                </v:shape>
                <v:shape style="position:absolute;left:4335;top:5010;width:405;height:420" type="#_x0000_t75" id="docshape5" stroked="false">
                  <v:imagedata r:id="rId6" o:title=""/>
                </v:shape>
                <v:rect style="position:absolute;left:3735;top:4650;width:15;height:6330" id="docshape6" filled="true" fillcolor="#000000" stroked="false">
                  <v:fill type="solid"/>
                </v:rect>
                <v:shape style="position:absolute;left:0;top:4935;width:3525;height:675" id="docshape7" coordorigin="0,4935" coordsize="3525,675" path="m3525,5010l881,5010,874,5004,865,4997,809,4965,746,4944,681,4935,654,4935,589,4944,526,4965,470,4997,454,5010,0,5010,0,5460,386,5460,392,5470,436,5520,488,5560,547,5589,610,5606,654,5610,681,5610,746,5601,809,5580,865,5548,915,5504,949,5460,3525,5460,3525,5010xe" filled="true" fillcolor="#e3a729" stroked="false">
                  <v:path arrowok="t"/>
                  <v:fill type="solid"/>
                </v:shape>
                <v:shape style="position:absolute;left:450;top:5070;width:435;height:420" type="#_x0000_t75" id="docshape8" stroked="false">
                  <v:imagedata r:id="rId7" o:title=""/>
                </v:shape>
                <v:shape style="position:absolute;left:0;top:8445;width:3525;height:675" id="docshape9" coordorigin="0,8445" coordsize="3525,675" path="m3525,8520l881,8520,874,8514,865,8507,809,8475,746,8454,681,8445,654,8445,589,8454,526,8475,470,8507,454,8520,0,8520,0,8970,386,8970,392,8980,436,9030,488,9070,547,9099,610,9116,654,9120,681,9120,746,9111,809,9090,865,9058,915,9014,949,8970,3525,8970,3525,8520xe" filled="true" fillcolor="#e3a729" stroked="false">
                  <v:path arrowok="t"/>
                  <v:fill type="solid"/>
                </v:shape>
                <v:shape style="position:absolute;left:450;top:8565;width:435;height:450" type="#_x0000_t75" id="docshape10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3"/>
      </w:pPr>
    </w:p>
    <w:p>
      <w:pPr>
        <w:pStyle w:val="BodyText"/>
        <w:spacing w:line="256" w:lineRule="auto"/>
        <w:ind w:left="10"/>
      </w:pPr>
      <w:r>
        <w:rPr>
          <w:w w:val="115"/>
        </w:rPr>
        <w:t>Bachelor</w:t>
      </w:r>
      <w:r>
        <w:rPr>
          <w:spacing w:val="72"/>
          <w:w w:val="115"/>
        </w:rPr>
        <w:t> </w:t>
      </w:r>
      <w:r>
        <w:rPr>
          <w:w w:val="115"/>
        </w:rPr>
        <w:t>of</w:t>
      </w:r>
      <w:r>
        <w:rPr>
          <w:spacing w:val="72"/>
          <w:w w:val="115"/>
        </w:rPr>
        <w:t> </w:t>
      </w:r>
      <w:r>
        <w:rPr>
          <w:w w:val="115"/>
        </w:rPr>
        <w:t>Science</w:t>
      </w:r>
      <w:r>
        <w:rPr>
          <w:spacing w:val="72"/>
          <w:w w:val="115"/>
        </w:rPr>
        <w:t> </w:t>
      </w:r>
      <w:r>
        <w:rPr>
          <w:w w:val="115"/>
        </w:rPr>
        <w:t>in</w:t>
      </w:r>
      <w:r>
        <w:rPr>
          <w:spacing w:val="80"/>
          <w:w w:val="150"/>
        </w:rPr>
        <w:t> </w:t>
      </w:r>
      <w:r>
        <w:rPr>
          <w:w w:val="115"/>
        </w:rPr>
        <w:t>Business Administration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80"/>
          <w:w w:val="115"/>
          <w:position w:val="1"/>
        </w:rPr>
        <w:t> </w:t>
      </w:r>
      <w:r>
        <w:rPr>
          <w:w w:val="115"/>
        </w:rPr>
        <w:t>Northeastern</w:t>
      </w:r>
      <w:r>
        <w:rPr>
          <w:spacing w:val="40"/>
          <w:w w:val="115"/>
        </w:rPr>
        <w:t> </w:t>
      </w:r>
      <w:r>
        <w:rPr>
          <w:w w:val="115"/>
        </w:rPr>
        <w:t>University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2015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94" w:lineRule="auto" w:before="47" w:after="0"/>
        <w:ind w:left="307" w:right="270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30"/>
          <w:sz w:val="18"/>
        </w:rPr>
        <w:t>Conducted market research that informed product positioning and go-to-market strategies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7" w:lineRule="auto" w:before="102" w:after="0"/>
        <w:ind w:left="307" w:right="377" w:hanging="298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8"/>
        </w:rPr>
        <w:t>Implemented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automated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lead-nurturing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workflows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improved customer retention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40" w:lineRule="auto" w:before="53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8"/>
        </w:rPr>
        <w:t>Created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performance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dashboards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that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optimized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campaign</w:t>
      </w:r>
      <w:r>
        <w:rPr>
          <w:spacing w:val="17"/>
          <w:w w:val="130"/>
          <w:sz w:val="18"/>
        </w:rPr>
        <w:t> </w:t>
      </w:r>
      <w:r>
        <w:rPr>
          <w:spacing w:val="-5"/>
          <w:w w:val="130"/>
          <w:sz w:val="18"/>
        </w:rPr>
        <w:t>ROI</w:t>
      </w:r>
    </w:p>
    <w:sectPr>
      <w:type w:val="continuous"/>
      <w:pgSz w:w="11920" w:h="16860"/>
      <w:pgMar w:top="400" w:bottom="280" w:left="566" w:right="283"/>
      <w:cols w:num="2" w:equalWidth="0">
        <w:col w:w="2881" w:space="1117"/>
        <w:col w:w="70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2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7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7"/>
      <w:ind w:left="103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3"/>
      <w:ind w:left="307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2026-02-28T14:09:25Z</dcterms:created>
  <dcterms:modified xsi:type="dcterms:W3CDTF">2026-02-28T14:09:25Z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