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669" w:right="0" w:firstLine="0"/>
        <w:jc w:val="left"/>
        <w:rPr>
          <w:sz w:val="16"/>
        </w:rPr>
      </w:pPr>
      <w:r>
        <w:rPr>
          <w:color w:val="FFFFFF"/>
          <w:spacing w:val="4"/>
          <w:w w:val="115"/>
          <w:sz w:val="16"/>
        </w:rPr>
        <w:t>000-000-0000</w:t>
      </w:r>
      <w:r>
        <w:rPr>
          <w:color w:val="FFFFFF"/>
          <w:spacing w:val="71"/>
          <w:w w:val="115"/>
          <w:sz w:val="16"/>
        </w:rPr>
        <w:t> </w:t>
      </w:r>
      <w:r>
        <w:rPr>
          <w:color w:val="FFFFFF"/>
          <w:spacing w:val="4"/>
          <w:sz w:val="18"/>
        </w:rPr>
        <w:t>|</w:t>
      </w:r>
      <w:r>
        <w:rPr>
          <w:color w:val="FFFFFF"/>
          <w:spacing w:val="66"/>
          <w:w w:val="115"/>
          <w:sz w:val="18"/>
        </w:rPr>
        <w:t> </w:t>
      </w:r>
      <w:hyperlink r:id="rId5">
        <w:r>
          <w:rPr>
            <w:color w:val="FFFFFF"/>
            <w:spacing w:val="4"/>
            <w:w w:val="115"/>
            <w:sz w:val="16"/>
          </w:rPr>
          <w:t>email@email.com</w:t>
        </w:r>
      </w:hyperlink>
      <w:r>
        <w:rPr>
          <w:color w:val="FFFFFF"/>
          <w:spacing w:val="72"/>
          <w:w w:val="115"/>
          <w:sz w:val="16"/>
        </w:rPr>
        <w:t> </w:t>
      </w:r>
      <w:r>
        <w:rPr>
          <w:color w:val="FFFFFF"/>
          <w:spacing w:val="4"/>
          <w:sz w:val="18"/>
        </w:rPr>
        <w:t>|</w:t>
      </w:r>
      <w:r>
        <w:rPr>
          <w:color w:val="FFFFFF"/>
          <w:spacing w:val="66"/>
          <w:w w:val="115"/>
          <w:sz w:val="18"/>
        </w:rPr>
        <w:t> </w:t>
      </w:r>
      <w:r>
        <w:rPr>
          <w:color w:val="FFFFFF"/>
          <w:spacing w:val="4"/>
          <w:w w:val="115"/>
          <w:sz w:val="16"/>
        </w:rPr>
        <w:t>City,</w:t>
      </w:r>
      <w:r>
        <w:rPr>
          <w:color w:val="FFFFFF"/>
          <w:spacing w:val="56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90"/>
        <w:ind w:firstLine="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Trebuchet MS"/>
          <w:sz w:val="89"/>
        </w:rPr>
      </w:pPr>
      <w:r>
        <w:rPr>
          <w:rFonts w:ascii="Trebuchet MS"/>
          <w:b/>
          <w:color w:val="FFFFFF"/>
          <w:spacing w:val="11"/>
          <w:sz w:val="89"/>
        </w:rPr>
        <w:t>Reese</w:t>
      </w:r>
      <w:r>
        <w:rPr>
          <w:rFonts w:ascii="Trebuchet MS"/>
          <w:b/>
          <w:color w:val="FFFFFF"/>
          <w:spacing w:val="-13"/>
          <w:sz w:val="89"/>
        </w:rPr>
        <w:t> </w:t>
      </w:r>
      <w:r>
        <w:rPr>
          <w:rFonts w:ascii="Trebuchet MS"/>
          <w:color w:val="FFFFFF"/>
          <w:spacing w:val="6"/>
          <w:sz w:val="89"/>
        </w:rPr>
        <w:t>King</w:t>
      </w:r>
    </w:p>
    <w:p>
      <w:pPr>
        <w:pStyle w:val="Heading2"/>
      </w:pPr>
      <w:r>
        <w:rPr>
          <w:color w:val="FFFFFF"/>
        </w:rPr>
        <w:t>Law</w:t>
      </w:r>
      <w:r>
        <w:rPr>
          <w:color w:val="FFFFFF"/>
          <w:spacing w:val="-4"/>
        </w:rPr>
        <w:t> </w:t>
      </w:r>
      <w:r>
        <w:rPr>
          <w:color w:val="FFFFFF"/>
        </w:rPr>
        <w:t>Office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Receptionist</w:t>
      </w:r>
    </w:p>
    <w:p>
      <w:pPr>
        <w:spacing w:line="259" w:lineRule="auto" w:before="204"/>
        <w:ind w:left="669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Law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Office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Receptionist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five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supporting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attorneys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through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schedule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management,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client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intake,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and documentation</w:t>
      </w:r>
      <w:r>
        <w:rPr>
          <w:color w:val="FFFFFF"/>
          <w:spacing w:val="39"/>
          <w:w w:val="130"/>
          <w:sz w:val="16"/>
        </w:rPr>
        <w:t> </w:t>
      </w:r>
      <w:r>
        <w:rPr>
          <w:color w:val="FFFFFF"/>
          <w:w w:val="130"/>
          <w:sz w:val="16"/>
        </w:rPr>
        <w:t>preparation.</w:t>
      </w:r>
      <w:r>
        <w:rPr>
          <w:color w:val="FFFFFF"/>
          <w:spacing w:val="39"/>
          <w:w w:val="130"/>
          <w:sz w:val="16"/>
        </w:rPr>
        <w:t> </w:t>
      </w:r>
      <w:r>
        <w:rPr>
          <w:color w:val="FFFFFF"/>
          <w:w w:val="130"/>
          <w:sz w:val="16"/>
        </w:rPr>
        <w:t>Skilled</w:t>
      </w:r>
      <w:r>
        <w:rPr>
          <w:color w:val="FFFFFF"/>
          <w:spacing w:val="39"/>
          <w:w w:val="130"/>
          <w:sz w:val="16"/>
        </w:rPr>
        <w:t> </w:t>
      </w:r>
      <w:r>
        <w:rPr>
          <w:color w:val="FFFFFF"/>
          <w:w w:val="130"/>
          <w:sz w:val="16"/>
        </w:rPr>
        <w:t>at</w:t>
      </w:r>
      <w:r>
        <w:rPr>
          <w:color w:val="FFFFFF"/>
          <w:spacing w:val="39"/>
          <w:w w:val="130"/>
          <w:sz w:val="16"/>
        </w:rPr>
        <w:t> </w:t>
      </w:r>
      <w:r>
        <w:rPr>
          <w:color w:val="FFFFFF"/>
          <w:w w:val="130"/>
          <w:sz w:val="16"/>
        </w:rPr>
        <w:t>maintaining</w:t>
      </w:r>
      <w:r>
        <w:rPr>
          <w:color w:val="FFFFFF"/>
          <w:spacing w:val="39"/>
          <w:w w:val="130"/>
          <w:sz w:val="16"/>
        </w:rPr>
        <w:t> </w:t>
      </w:r>
      <w:r>
        <w:rPr>
          <w:color w:val="FFFFFF"/>
          <w:w w:val="130"/>
          <w:sz w:val="16"/>
        </w:rPr>
        <w:t>confidentiality</w:t>
      </w:r>
      <w:r>
        <w:rPr>
          <w:color w:val="FFFFFF"/>
          <w:spacing w:val="39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9"/>
          <w:w w:val="130"/>
          <w:sz w:val="16"/>
        </w:rPr>
        <w:t> </w:t>
      </w:r>
      <w:r>
        <w:rPr>
          <w:color w:val="FFFFFF"/>
          <w:w w:val="130"/>
          <w:sz w:val="16"/>
        </w:rPr>
        <w:t>ensuring</w:t>
      </w:r>
      <w:r>
        <w:rPr>
          <w:color w:val="FFFFFF"/>
          <w:spacing w:val="39"/>
          <w:w w:val="130"/>
          <w:sz w:val="16"/>
        </w:rPr>
        <w:t> </w:t>
      </w:r>
      <w:r>
        <w:rPr>
          <w:color w:val="FFFFFF"/>
          <w:w w:val="130"/>
          <w:sz w:val="16"/>
        </w:rPr>
        <w:t>smooth</w:t>
      </w:r>
      <w:r>
        <w:rPr>
          <w:color w:val="FFFFFF"/>
          <w:spacing w:val="39"/>
          <w:w w:val="130"/>
          <w:sz w:val="16"/>
        </w:rPr>
        <w:t> </w:t>
      </w:r>
      <w:r>
        <w:rPr>
          <w:color w:val="FFFFFF"/>
          <w:w w:val="130"/>
          <w:sz w:val="16"/>
        </w:rPr>
        <w:t>office</w:t>
      </w:r>
      <w:r>
        <w:rPr>
          <w:color w:val="FFFFFF"/>
          <w:spacing w:val="39"/>
          <w:w w:val="130"/>
          <w:sz w:val="16"/>
        </w:rPr>
        <w:t> </w:t>
      </w:r>
      <w:r>
        <w:rPr>
          <w:color w:val="FFFFFF"/>
          <w:w w:val="130"/>
          <w:sz w:val="16"/>
        </w:rPr>
        <w:t>operations.</w:t>
      </w:r>
    </w:p>
    <w:p>
      <w:pPr>
        <w:pStyle w:val="BodyText"/>
        <w:ind w:firstLine="0"/>
        <w:rPr>
          <w:sz w:val="35"/>
        </w:rPr>
      </w:pPr>
    </w:p>
    <w:p>
      <w:pPr>
        <w:pStyle w:val="BodyText"/>
        <w:spacing w:before="62"/>
        <w:ind w:firstLine="0"/>
        <w:rPr>
          <w:sz w:val="35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-38825</wp:posOffset>
                </wp:positionV>
                <wp:extent cx="2238375" cy="4000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400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1"/>
                              <w:ind w:left="1041" w:right="0" w:firstLine="0"/>
                              <w:jc w:val="left"/>
                              <w:rPr>
                                <w:rFonts w:ascii="Trebuchet MS"/>
                                <w:b/>
                                <w:sz w:val="35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z w:val="35"/>
                              </w:rPr>
                              <w:t>KEY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6"/>
                                <w:sz w:val="35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sz w:val="35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057164pt;width:176.25pt;height:31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91"/>
                        <w:ind w:left="1041" w:right="0" w:firstLine="0"/>
                        <w:jc w:val="left"/>
                        <w:rPr>
                          <w:rFonts w:ascii="Trebuchet MS"/>
                          <w:b/>
                          <w:sz w:val="35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z w:val="35"/>
                        </w:rPr>
                        <w:t>KEY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6"/>
                          <w:sz w:val="35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sz w:val="35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PROFESSIONAL</w:t>
      </w:r>
      <w:r>
        <w:rPr>
          <w:color w:val="FFFFFF"/>
          <w:spacing w:val="30"/>
          <w:w w:val="105"/>
        </w:rPr>
        <w:t>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before="128"/>
        <w:ind w:firstLine="0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400" w:bottom="280" w:left="0" w:right="141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96" w:after="0"/>
        <w:ind w:left="872" w:right="0" w:hanging="296"/>
        <w:jc w:val="left"/>
        <w:rPr>
          <w:sz w:val="22"/>
        </w:rPr>
      </w:pPr>
      <w:r>
        <w:rPr>
          <w:w w:val="130"/>
          <w:sz w:val="22"/>
        </w:rPr>
        <w:t>Legal</w:t>
      </w:r>
      <w:r>
        <w:rPr>
          <w:spacing w:val="19"/>
          <w:w w:val="130"/>
          <w:sz w:val="22"/>
        </w:rPr>
        <w:t> </w:t>
      </w:r>
      <w:r>
        <w:rPr>
          <w:spacing w:val="-2"/>
          <w:w w:val="130"/>
          <w:sz w:val="22"/>
        </w:rPr>
        <w:t>intake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35" w:lineRule="auto" w:before="25" w:after="0"/>
        <w:ind w:left="873" w:right="1035" w:hanging="298"/>
        <w:jc w:val="left"/>
        <w:rPr>
          <w:sz w:val="22"/>
        </w:rPr>
      </w:pPr>
      <w:r>
        <w:rPr>
          <w:spacing w:val="-2"/>
          <w:w w:val="125"/>
          <w:sz w:val="22"/>
        </w:rPr>
        <w:t>Calendar management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26" w:after="0"/>
        <w:ind w:left="872" w:right="0" w:hanging="296"/>
        <w:jc w:val="left"/>
        <w:rPr>
          <w:sz w:val="22"/>
        </w:rPr>
      </w:pPr>
      <w:r>
        <w:rPr>
          <w:w w:val="125"/>
          <w:sz w:val="22"/>
        </w:rPr>
        <w:t>Client</w:t>
      </w:r>
      <w:r>
        <w:rPr>
          <w:spacing w:val="25"/>
          <w:w w:val="125"/>
          <w:sz w:val="22"/>
        </w:rPr>
        <w:t> </w:t>
      </w:r>
      <w:r>
        <w:rPr>
          <w:spacing w:val="-2"/>
          <w:w w:val="125"/>
          <w:sz w:val="22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47" w:lineRule="auto" w:before="19" w:after="0"/>
        <w:ind w:left="873" w:right="1276" w:hanging="298"/>
        <w:jc w:val="left"/>
        <w:rPr>
          <w:sz w:val="22"/>
        </w:rPr>
      </w:pPr>
      <w:r>
        <w:rPr>
          <w:spacing w:val="-2"/>
          <w:w w:val="125"/>
          <w:sz w:val="22"/>
        </w:rPr>
        <w:t>Document preparation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16" w:after="0"/>
        <w:ind w:left="872" w:right="0" w:hanging="296"/>
        <w:jc w:val="left"/>
        <w:rPr>
          <w:sz w:val="22"/>
        </w:rPr>
      </w:pPr>
      <w:r>
        <w:rPr>
          <w:w w:val="120"/>
          <w:sz w:val="22"/>
        </w:rPr>
        <w:t>Multi-line</w:t>
      </w:r>
      <w:r>
        <w:rPr>
          <w:spacing w:val="47"/>
          <w:w w:val="120"/>
          <w:sz w:val="22"/>
        </w:rPr>
        <w:t> </w:t>
      </w:r>
      <w:r>
        <w:rPr>
          <w:spacing w:val="-2"/>
          <w:w w:val="120"/>
          <w:sz w:val="22"/>
        </w:rPr>
        <w:t>phones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2" w:lineRule="exact" w:before="3" w:after="0"/>
        <w:ind w:left="872" w:right="0" w:hanging="296"/>
        <w:jc w:val="left"/>
        <w:rPr>
          <w:sz w:val="22"/>
        </w:rPr>
      </w:pPr>
      <w:r>
        <w:rPr>
          <w:w w:val="125"/>
          <w:sz w:val="22"/>
        </w:rPr>
        <w:t>Front</w:t>
      </w:r>
      <w:r>
        <w:rPr>
          <w:spacing w:val="20"/>
          <w:w w:val="125"/>
          <w:sz w:val="22"/>
        </w:rPr>
        <w:t> </w:t>
      </w:r>
      <w:r>
        <w:rPr>
          <w:w w:val="125"/>
          <w:sz w:val="22"/>
        </w:rPr>
        <w:t>desk</w:t>
      </w:r>
      <w:r>
        <w:rPr>
          <w:spacing w:val="21"/>
          <w:w w:val="125"/>
          <w:sz w:val="22"/>
        </w:rPr>
        <w:t> </w:t>
      </w:r>
      <w:r>
        <w:rPr>
          <w:spacing w:val="-2"/>
          <w:w w:val="125"/>
          <w:sz w:val="22"/>
        </w:rPr>
        <w:t>operations</w:t>
      </w:r>
    </w:p>
    <w:p>
      <w:pPr>
        <w:spacing w:before="113"/>
        <w:ind w:left="576" w:right="0" w:firstLine="0"/>
        <w:jc w:val="left"/>
        <w:rPr>
          <w:sz w:val="24"/>
        </w:rPr>
      </w:pPr>
      <w:r>
        <w:rPr/>
        <w:br w:type="column"/>
      </w:r>
      <w:r>
        <w:rPr>
          <w:w w:val="125"/>
          <w:sz w:val="24"/>
        </w:rPr>
        <w:t>Law</w:t>
      </w:r>
      <w:r>
        <w:rPr>
          <w:spacing w:val="9"/>
          <w:w w:val="125"/>
          <w:sz w:val="24"/>
        </w:rPr>
        <w:t> </w:t>
      </w:r>
      <w:r>
        <w:rPr>
          <w:w w:val="125"/>
          <w:sz w:val="24"/>
        </w:rPr>
        <w:t>Office</w:t>
      </w:r>
      <w:r>
        <w:rPr>
          <w:spacing w:val="9"/>
          <w:w w:val="125"/>
          <w:sz w:val="24"/>
        </w:rPr>
        <w:t> </w:t>
      </w:r>
      <w:r>
        <w:rPr>
          <w:spacing w:val="-2"/>
          <w:w w:val="125"/>
          <w:sz w:val="24"/>
        </w:rPr>
        <w:t>Receptionist</w:t>
      </w:r>
    </w:p>
    <w:p>
      <w:pPr>
        <w:spacing w:before="3"/>
        <w:ind w:left="576" w:right="0" w:firstLine="0"/>
        <w:jc w:val="left"/>
        <w:rPr>
          <w:position w:val="1"/>
          <w:sz w:val="24"/>
        </w:rPr>
      </w:pPr>
      <w:r>
        <w:rPr>
          <w:w w:val="115"/>
          <w:sz w:val="24"/>
        </w:rPr>
        <w:t>Hartman</w:t>
      </w:r>
      <w:r>
        <w:rPr>
          <w:spacing w:val="46"/>
          <w:w w:val="115"/>
          <w:sz w:val="24"/>
        </w:rPr>
        <w:t> </w:t>
      </w:r>
      <w:r>
        <w:rPr>
          <w:w w:val="115"/>
          <w:sz w:val="24"/>
        </w:rPr>
        <w:t>&amp;</w:t>
      </w:r>
      <w:r>
        <w:rPr>
          <w:spacing w:val="46"/>
          <w:w w:val="115"/>
          <w:sz w:val="24"/>
        </w:rPr>
        <w:t> </w:t>
      </w:r>
      <w:r>
        <w:rPr>
          <w:w w:val="115"/>
          <w:sz w:val="24"/>
        </w:rPr>
        <w:t>Willow</w:t>
      </w:r>
      <w:r>
        <w:rPr>
          <w:spacing w:val="46"/>
          <w:w w:val="115"/>
          <w:sz w:val="24"/>
        </w:rPr>
        <w:t> </w:t>
      </w:r>
      <w:r>
        <w:rPr>
          <w:w w:val="115"/>
          <w:sz w:val="24"/>
        </w:rPr>
        <w:t>Legal</w:t>
      </w:r>
      <w:r>
        <w:rPr>
          <w:spacing w:val="46"/>
          <w:w w:val="115"/>
          <w:sz w:val="24"/>
        </w:rPr>
        <w:t> </w:t>
      </w:r>
      <w:r>
        <w:rPr>
          <w:w w:val="115"/>
          <w:sz w:val="24"/>
        </w:rPr>
        <w:t>Group</w:t>
      </w:r>
      <w:r>
        <w:rPr>
          <w:spacing w:val="46"/>
          <w:w w:val="115"/>
          <w:sz w:val="24"/>
        </w:rPr>
        <w:t> </w:t>
      </w:r>
      <w:r>
        <w:rPr>
          <w:sz w:val="24"/>
        </w:rPr>
        <w:t>|</w:t>
      </w:r>
      <w:r>
        <w:rPr>
          <w:spacing w:val="46"/>
          <w:w w:val="115"/>
          <w:sz w:val="24"/>
        </w:rPr>
        <w:t> </w:t>
      </w:r>
      <w:r>
        <w:rPr>
          <w:w w:val="115"/>
          <w:sz w:val="24"/>
        </w:rPr>
        <w:t>2021–Present,</w:t>
      </w:r>
      <w:r>
        <w:rPr>
          <w:spacing w:val="35"/>
          <w:w w:val="115"/>
          <w:sz w:val="24"/>
        </w:rPr>
        <w:t>  </w:t>
      </w:r>
      <w:r>
        <w:rPr>
          <w:spacing w:val="-10"/>
          <w:position w:val="1"/>
          <w:sz w:val="24"/>
        </w:rPr>
        <w:t>|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</w:tabs>
        <w:spacing w:line="240" w:lineRule="auto" w:before="194" w:after="0"/>
        <w:ind w:left="1002" w:right="0" w:hanging="296"/>
        <w:jc w:val="left"/>
        <w:rPr>
          <w:sz w:val="22"/>
        </w:rPr>
      </w:pPr>
      <w:r>
        <w:rPr>
          <w:w w:val="125"/>
          <w:sz w:val="22"/>
        </w:rPr>
        <w:t>Schedule</w:t>
      </w:r>
      <w:r>
        <w:rPr>
          <w:spacing w:val="24"/>
          <w:w w:val="125"/>
          <w:sz w:val="22"/>
        </w:rPr>
        <w:t> </w:t>
      </w:r>
      <w:r>
        <w:rPr>
          <w:w w:val="125"/>
          <w:sz w:val="22"/>
        </w:rPr>
        <w:t>30+</w:t>
      </w:r>
      <w:r>
        <w:rPr>
          <w:spacing w:val="24"/>
          <w:w w:val="125"/>
          <w:sz w:val="22"/>
        </w:rPr>
        <w:t> </w:t>
      </w:r>
      <w:r>
        <w:rPr>
          <w:w w:val="125"/>
          <w:sz w:val="22"/>
        </w:rPr>
        <w:t>client</w:t>
      </w:r>
      <w:r>
        <w:rPr>
          <w:spacing w:val="25"/>
          <w:w w:val="125"/>
          <w:sz w:val="22"/>
        </w:rPr>
        <w:t> </w:t>
      </w:r>
      <w:r>
        <w:rPr>
          <w:w w:val="125"/>
          <w:sz w:val="22"/>
        </w:rPr>
        <w:t>meetings</w:t>
      </w:r>
      <w:r>
        <w:rPr>
          <w:spacing w:val="24"/>
          <w:w w:val="125"/>
          <w:sz w:val="22"/>
        </w:rPr>
        <w:t> </w:t>
      </w:r>
      <w:r>
        <w:rPr>
          <w:w w:val="125"/>
          <w:sz w:val="22"/>
        </w:rPr>
        <w:t>per</w:t>
      </w:r>
      <w:r>
        <w:rPr>
          <w:spacing w:val="24"/>
          <w:w w:val="125"/>
          <w:sz w:val="22"/>
        </w:rPr>
        <w:t> </w:t>
      </w:r>
      <w:r>
        <w:rPr>
          <w:w w:val="125"/>
          <w:sz w:val="22"/>
        </w:rPr>
        <w:t>day</w:t>
      </w:r>
      <w:r>
        <w:rPr>
          <w:spacing w:val="25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24"/>
          <w:w w:val="125"/>
          <w:sz w:val="22"/>
        </w:rPr>
        <w:t> </w:t>
      </w:r>
      <w:r>
        <w:rPr>
          <w:w w:val="125"/>
          <w:sz w:val="22"/>
        </w:rPr>
        <w:t>high</w:t>
      </w:r>
      <w:r>
        <w:rPr>
          <w:spacing w:val="25"/>
          <w:w w:val="125"/>
          <w:sz w:val="22"/>
        </w:rPr>
        <w:t> </w:t>
      </w:r>
      <w:r>
        <w:rPr>
          <w:spacing w:val="-2"/>
          <w:w w:val="125"/>
          <w:sz w:val="22"/>
        </w:rPr>
        <w:t>accuracy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35" w:lineRule="auto" w:before="25" w:after="0"/>
        <w:ind w:left="1004" w:right="126" w:hanging="298"/>
        <w:jc w:val="left"/>
        <w:rPr>
          <w:sz w:val="22"/>
        </w:rPr>
      </w:pPr>
      <w:r>
        <w:rPr>
          <w:w w:val="125"/>
          <w:sz w:val="22"/>
        </w:rPr>
        <w:t>Prepare detailed intake packets for attorneys and maintain confidential files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47" w:lineRule="auto" w:before="26" w:after="0"/>
        <w:ind w:left="1004" w:right="1095" w:hanging="298"/>
        <w:jc w:val="left"/>
        <w:rPr>
          <w:sz w:val="22"/>
        </w:rPr>
      </w:pPr>
      <w:r>
        <w:rPr>
          <w:w w:val="125"/>
          <w:sz w:val="22"/>
        </w:rPr>
        <w:t>Manage multi-line phones and coordinate internal </w:t>
      </w:r>
      <w:r>
        <w:rPr>
          <w:spacing w:val="-2"/>
          <w:w w:val="125"/>
          <w:sz w:val="22"/>
        </w:rPr>
        <w:t>communication</w:t>
      </w:r>
    </w:p>
    <w:p>
      <w:pPr>
        <w:pStyle w:val="ListParagraph"/>
        <w:spacing w:after="0" w:line="247" w:lineRule="auto"/>
        <w:jc w:val="left"/>
        <w:rPr>
          <w:sz w:val="22"/>
        </w:rPr>
        <w:sectPr>
          <w:type w:val="continuous"/>
          <w:pgSz w:w="11920" w:h="16860"/>
          <w:pgMar w:top="400" w:bottom="280" w:left="0" w:right="141"/>
          <w:cols w:num="2" w:equalWidth="0">
            <w:col w:w="3497" w:space="372"/>
            <w:col w:w="7910"/>
          </w:cols>
        </w:sectPr>
      </w:pPr>
    </w:p>
    <w:p>
      <w:pPr>
        <w:spacing w:before="6"/>
        <w:ind w:left="4444" w:right="0" w:firstLine="0"/>
        <w:jc w:val="left"/>
        <w:rPr>
          <w:sz w:val="24"/>
        </w:rPr>
      </w:pPr>
      <w:r>
        <w:rPr>
          <w:w w:val="125"/>
          <w:sz w:val="24"/>
        </w:rPr>
        <w:t>Front</w:t>
      </w:r>
      <w:r>
        <w:rPr>
          <w:spacing w:val="20"/>
          <w:w w:val="125"/>
          <w:sz w:val="24"/>
        </w:rPr>
        <w:t> </w:t>
      </w:r>
      <w:r>
        <w:rPr>
          <w:w w:val="125"/>
          <w:sz w:val="24"/>
        </w:rPr>
        <w:t>Desk</w:t>
      </w:r>
      <w:r>
        <w:rPr>
          <w:spacing w:val="21"/>
          <w:w w:val="125"/>
          <w:sz w:val="24"/>
        </w:rPr>
        <w:t> </w:t>
      </w:r>
      <w:r>
        <w:rPr>
          <w:spacing w:val="-2"/>
          <w:w w:val="125"/>
          <w:sz w:val="24"/>
        </w:rPr>
        <w:t>Specialist</w:t>
      </w:r>
    </w:p>
    <w:p>
      <w:pPr>
        <w:spacing w:before="2"/>
        <w:ind w:left="4444" w:right="0" w:firstLine="0"/>
        <w:jc w:val="left"/>
        <w:rPr>
          <w:position w:val="1"/>
          <w:sz w:val="24"/>
        </w:rPr>
      </w:pPr>
      <w:r>
        <w:rPr>
          <w:position w:val="1"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111660</wp:posOffset>
                </wp:positionV>
                <wp:extent cx="2238375" cy="4000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400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1"/>
                              <w:ind w:left="1041" w:right="0" w:firstLine="0"/>
                              <w:jc w:val="left"/>
                              <w:rPr>
                                <w:rFonts w:ascii="Trebuchet MS"/>
                                <w:b/>
                                <w:sz w:val="35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35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79213pt;width:176.25pt;height:31.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91"/>
                        <w:ind w:left="1041" w:right="0" w:firstLine="0"/>
                        <w:jc w:val="left"/>
                        <w:rPr>
                          <w:rFonts w:ascii="Trebuchet MS"/>
                          <w:b/>
                          <w:sz w:val="35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35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15"/>
          <w:sz w:val="24"/>
        </w:rPr>
        <w:t>Carter</w:t>
      </w:r>
      <w:r>
        <w:rPr>
          <w:spacing w:val="30"/>
          <w:w w:val="115"/>
          <w:sz w:val="24"/>
        </w:rPr>
        <w:t> </w:t>
      </w:r>
      <w:r>
        <w:rPr>
          <w:w w:val="115"/>
          <w:sz w:val="24"/>
        </w:rPr>
        <w:t>Legal</w:t>
      </w:r>
      <w:r>
        <w:rPr>
          <w:spacing w:val="31"/>
          <w:w w:val="115"/>
          <w:sz w:val="24"/>
        </w:rPr>
        <w:t> </w:t>
      </w:r>
      <w:r>
        <w:rPr>
          <w:w w:val="115"/>
          <w:sz w:val="24"/>
        </w:rPr>
        <w:t>Services</w:t>
      </w:r>
      <w:r>
        <w:rPr>
          <w:spacing w:val="30"/>
          <w:w w:val="115"/>
          <w:sz w:val="24"/>
        </w:rPr>
        <w:t> </w:t>
      </w:r>
      <w:r>
        <w:rPr>
          <w:sz w:val="24"/>
        </w:rPr>
        <w:t>|</w:t>
      </w:r>
      <w:r>
        <w:rPr>
          <w:spacing w:val="31"/>
          <w:w w:val="115"/>
          <w:sz w:val="24"/>
        </w:rPr>
        <w:t> </w:t>
      </w:r>
      <w:r>
        <w:rPr>
          <w:w w:val="115"/>
          <w:sz w:val="24"/>
        </w:rPr>
        <w:t>2019–2021,</w:t>
      </w:r>
      <w:r>
        <w:rPr>
          <w:spacing w:val="21"/>
          <w:w w:val="115"/>
          <w:sz w:val="24"/>
        </w:rPr>
        <w:t>  </w:t>
      </w:r>
      <w:r>
        <w:rPr>
          <w:spacing w:val="-10"/>
          <w:position w:val="1"/>
          <w:sz w:val="24"/>
        </w:rPr>
        <w:t>|</w:t>
      </w:r>
    </w:p>
    <w:p>
      <w:pPr>
        <w:spacing w:after="0"/>
        <w:jc w:val="left"/>
        <w:rPr>
          <w:position w:val="1"/>
          <w:sz w:val="24"/>
        </w:rPr>
        <w:sectPr>
          <w:type w:val="continuous"/>
          <w:pgSz w:w="11920" w:h="16860"/>
          <w:pgMar w:top="400" w:bottom="280" w:left="0" w:right="141"/>
        </w:sectPr>
      </w:pPr>
    </w:p>
    <w:p>
      <w:pPr>
        <w:pStyle w:val="BodyText"/>
        <w:ind w:firstLine="0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314587"/>
                            <a:ext cx="9525" cy="8391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91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0" y="5781662"/>
                                </a:lnTo>
                                <a:lnTo>
                                  <a:pt x="0" y="8391499"/>
                                </a:lnTo>
                                <a:lnTo>
                                  <a:pt x="9525" y="8391499"/>
                                </a:lnTo>
                                <a:lnTo>
                                  <a:pt x="9525" y="5781662"/>
                                </a:lnTo>
                                <a:lnTo>
                                  <a:pt x="9525" y="2952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4575">
                                <a:moveTo>
                                  <a:pt x="7568183" y="2314574"/>
                                </a:moveTo>
                                <a:lnTo>
                                  <a:pt x="0" y="2314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4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76512"/>
                            <a:ext cx="490156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38150">
                                <a:moveTo>
                                  <a:pt x="4901184" y="66675"/>
                                </a:moveTo>
                                <a:lnTo>
                                  <a:pt x="372516" y="66675"/>
                                </a:lnTo>
                                <a:lnTo>
                                  <a:pt x="372110" y="66217"/>
                                </a:lnTo>
                                <a:lnTo>
                                  <a:pt x="362407" y="56515"/>
                                </a:lnTo>
                                <a:lnTo>
                                  <a:pt x="329793" y="31496"/>
                                </a:lnTo>
                                <a:lnTo>
                                  <a:pt x="292925" y="13322"/>
                                </a:lnTo>
                                <a:lnTo>
                                  <a:pt x="253225" y="2679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59"/>
                                </a:lnTo>
                                <a:lnTo>
                                  <a:pt x="123024" y="18567"/>
                                </a:lnTo>
                                <a:lnTo>
                                  <a:pt x="87426" y="39116"/>
                                </a:lnTo>
                                <a:lnTo>
                                  <a:pt x="56527" y="66217"/>
                                </a:lnTo>
                                <a:lnTo>
                                  <a:pt x="31508" y="98831"/>
                                </a:lnTo>
                                <a:lnTo>
                                  <a:pt x="13335" y="135686"/>
                                </a:lnTo>
                                <a:lnTo>
                                  <a:pt x="2692" y="175399"/>
                                </a:lnTo>
                                <a:lnTo>
                                  <a:pt x="0" y="209537"/>
                                </a:lnTo>
                                <a:lnTo>
                                  <a:pt x="12" y="216408"/>
                                </a:lnTo>
                                <a:lnTo>
                                  <a:pt x="5372" y="257149"/>
                                </a:lnTo>
                                <a:lnTo>
                                  <a:pt x="18580" y="296075"/>
                                </a:lnTo>
                                <a:lnTo>
                                  <a:pt x="39128" y="331673"/>
                                </a:lnTo>
                                <a:lnTo>
                                  <a:pt x="66230" y="362572"/>
                                </a:lnTo>
                                <a:lnTo>
                                  <a:pt x="98844" y="387591"/>
                                </a:lnTo>
                                <a:lnTo>
                                  <a:pt x="123825" y="400862"/>
                                </a:lnTo>
                                <a:lnTo>
                                  <a:pt x="123825" y="438137"/>
                                </a:lnTo>
                                <a:lnTo>
                                  <a:pt x="4901184" y="438137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52699"/>
                            <a:ext cx="25717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314574"/>
                            <a:ext cx="9525" cy="462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629150">
                                <a:moveTo>
                                  <a:pt x="9524" y="4629149"/>
                                </a:moveTo>
                                <a:lnTo>
                                  <a:pt x="0" y="4629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629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05087"/>
                            <a:ext cx="223837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4767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47662"/>
                                </a:lnTo>
                                <a:lnTo>
                                  <a:pt x="2238362" y="4476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812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143499"/>
                            <a:ext cx="223837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4767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47675"/>
                                </a:lnTo>
                                <a:lnTo>
                                  <a:pt x="2238362" y="4476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52101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3" coordorigin="0,0" coordsize="11919,16860">
                <v:shape style="position:absolute;left:3734;top:3645;width:15;height:13215" id="docshape4" coordorigin="3735,3645" coordsize="15,13215" path="m3750,3645l3735,3645,3735,4110,3735,12750,3735,16860,3750,16860,3750,12750,3750,4110,3750,3645xe" filled="true" fillcolor="#000000" stroked="false">
                  <v:path arrowok="t"/>
                  <v:fill type="solid"/>
                </v:shape>
                <v:rect style="position:absolute;left:0;top:0;width:11919;height:3645" id="docshape5" filled="true" fillcolor="#424242" stroked="false">
                  <v:fill type="solid"/>
                </v:rect>
                <v:shape style="position:absolute;left:4199;top:3900;width:7719;height:690" id="docshape6" coordorigin="4200,3900" coordsize="7719,690" path="m11918,4005l4787,4005,4786,4004,4771,3989,4719,3950,4661,3921,4599,3904,4556,3900,4519,3900,4455,3908,4394,3929,4338,3962,4289,4004,4250,4056,4221,4114,4204,4176,4200,4230,4200,4241,4208,4305,4229,4366,4262,4422,4304,4471,4356,4510,4395,4531,4395,4590,11918,4590,11918,4005xe" filled="true" fillcolor="#cc8b00" stroked="false">
                  <v:path arrowok="t"/>
                  <v:fill type="solid"/>
                </v:shape>
                <v:shape style="position:absolute;left:4335;top:4020;width:405;height:420" type="#_x0000_t75" id="docshape7" stroked="false">
                  <v:imagedata r:id="rId6" o:title=""/>
                </v:shape>
                <v:rect style="position:absolute;left:3735;top:3645;width:15;height:7290" id="docshape8" filled="true" fillcolor="#000000" stroked="false">
                  <v:fill type="solid"/>
                </v:rect>
                <v:shape style="position:absolute;left:0;top:3945;width:3525;height:705" id="docshape9" coordorigin="0,3945" coordsize="3525,705" path="m3525,4020l881,4020,874,4014,865,4007,809,3975,746,3954,681,3945,654,3945,589,3954,526,3975,470,4007,454,4020,0,4020,0,4650,3525,4650,3525,4020xe" filled="true" fillcolor="#cc8b00" stroked="false">
                  <v:path arrowok="t"/>
                  <v:fill type="solid"/>
                </v:shape>
                <v:shape style="position:absolute;left:450;top:4065;width:435;height:435" type="#_x0000_t75" id="docshape10" stroked="false">
                  <v:imagedata r:id="rId7" o:title=""/>
                </v:shape>
                <v:shape style="position:absolute;left:0;top:8100;width:3525;height:705" id="docshape11" coordorigin="0,8100" coordsize="3525,705" path="m3525,8175l881,8175,874,8169,865,8162,809,8130,746,8109,681,8100,654,8100,589,8109,526,8130,470,8162,454,8175,0,8175,0,8805,3525,8805,3525,8175xe" filled="true" fillcolor="#cc8b00" stroked="false">
                  <v:path arrowok="t"/>
                  <v:fill type="solid"/>
                </v:shape>
                <v:shape style="position:absolute;left:450;top:8205;width:435;height:45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76"/>
        <w:ind w:firstLine="0"/>
        <w:rPr>
          <w:sz w:val="24"/>
        </w:rPr>
      </w:pPr>
    </w:p>
    <w:p>
      <w:pPr>
        <w:spacing w:line="235" w:lineRule="auto" w:before="0"/>
        <w:ind w:left="576" w:right="38" w:firstLine="0"/>
        <w:jc w:val="left"/>
        <w:rPr>
          <w:sz w:val="24"/>
        </w:rPr>
      </w:pPr>
      <w:r>
        <w:rPr>
          <w:w w:val="115"/>
          <w:sz w:val="24"/>
        </w:rPr>
        <w:t>Associate Degree in</w:t>
      </w:r>
      <w:r>
        <w:rPr>
          <w:spacing w:val="40"/>
          <w:w w:val="115"/>
          <w:sz w:val="24"/>
        </w:rPr>
        <w:t> </w:t>
      </w:r>
      <w:r>
        <w:rPr>
          <w:w w:val="115"/>
          <w:sz w:val="24"/>
        </w:rPr>
        <w:t>Office Administration </w:t>
      </w:r>
      <w:r>
        <w:rPr>
          <w:position w:val="1"/>
          <w:sz w:val="24"/>
        </w:rPr>
        <w:t>| </w:t>
      </w:r>
      <w:r>
        <w:rPr>
          <w:spacing w:val="-4"/>
          <w:w w:val="115"/>
          <w:sz w:val="24"/>
        </w:rPr>
        <w:t>2019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47" w:lineRule="auto" w:before="195" w:after="0"/>
        <w:ind w:left="873" w:right="1088" w:hanging="298"/>
        <w:jc w:val="left"/>
        <w:rPr>
          <w:sz w:val="22"/>
        </w:rPr>
      </w:pPr>
      <w:r>
        <w:rPr/>
        <w:br w:type="column"/>
      </w:r>
      <w:r>
        <w:rPr>
          <w:w w:val="125"/>
          <w:sz w:val="22"/>
        </w:rPr>
        <w:t>Improved client intake workflow by digitizing form </w:t>
      </w:r>
      <w:r>
        <w:rPr>
          <w:spacing w:val="-2"/>
          <w:w w:val="125"/>
          <w:sz w:val="22"/>
        </w:rPr>
        <w:t>processes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47" w:lineRule="auto" w:before="1" w:after="0"/>
        <w:ind w:left="873" w:right="1289" w:hanging="298"/>
        <w:jc w:val="left"/>
        <w:rPr>
          <w:sz w:val="22"/>
        </w:rPr>
      </w:pPr>
      <w:r>
        <w:rPr>
          <w:w w:val="125"/>
          <w:sz w:val="22"/>
        </w:rPr>
        <w:t>Supported paralegals by routing documents and managing visitor check-ins</w:t>
      </w:r>
    </w:p>
    <w:sectPr>
      <w:type w:val="continuous"/>
      <w:pgSz w:w="11920" w:h="16860"/>
      <w:pgMar w:top="400" w:bottom="280" w:left="0" w:right="141"/>
      <w:cols w:num="2" w:equalWidth="0">
        <w:col w:w="3405" w:space="593"/>
        <w:col w:w="77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8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1041"/>
      <w:outlineLvl w:val="1"/>
    </w:pPr>
    <w:rPr>
      <w:rFonts w:ascii="Trebuchet MS" w:hAnsi="Trebuchet MS" w:eastAsia="Trebuchet MS" w:cs="Trebuchet MS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0"/>
      <w:ind w:left="669"/>
      <w:outlineLvl w:val="2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5"/>
      <w:ind w:left="872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2026-02-12T09:58:00Z</dcterms:created>
  <dcterms:modified xsi:type="dcterms:W3CDTF">2026-02-12T09:58:00Z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