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98"/>
        <w:ind w:left="5262" w:right="0" w:firstLine="0"/>
        <w:jc w:val="left"/>
        <w:rPr>
          <w:rFonts w:ascii="Microsoft Sans Serif"/>
          <w:sz w:val="91"/>
        </w:rPr>
      </w:pPr>
      <w:r>
        <w:rPr>
          <w:rFonts w:ascii="Microsoft Sans Serif"/>
          <w:color w:val="21A699"/>
          <w:sz w:val="91"/>
        </w:rPr>
        <w:t>Sophia</w:t>
      </w:r>
      <w:r>
        <w:rPr>
          <w:rFonts w:ascii="Microsoft Sans Serif"/>
          <w:color w:val="21A699"/>
          <w:spacing w:val="-36"/>
          <w:sz w:val="91"/>
        </w:rPr>
        <w:t> </w:t>
      </w:r>
      <w:r>
        <w:rPr>
          <w:rFonts w:ascii="Microsoft Sans Serif"/>
          <w:color w:val="646464"/>
          <w:spacing w:val="-4"/>
          <w:w w:val="110"/>
          <w:sz w:val="91"/>
        </w:rPr>
        <w:t>Bell</w:t>
      </w:r>
    </w:p>
    <w:p>
      <w:pPr>
        <w:pStyle w:val="BodyText"/>
        <w:spacing w:before="5"/>
        <w:ind w:left="0" w:firstLine="0"/>
        <w:rPr>
          <w:rFonts w:ascii="Microsoft Sans Serif"/>
          <w:sz w:val="11"/>
        </w:rPr>
      </w:pPr>
      <w:r>
        <w:rPr>
          <w:rFonts w:ascii="Microsoft Sans Serif"/>
          <w:sz w:val="11"/>
        </w:rPr>
        <mc:AlternateContent>
          <mc:Choice Requires="wps">
            <w:drawing>
              <wp:anchor distT="0" distB="0" distL="0" distR="0" allowOverlap="1" layoutInCell="1" locked="0" behindDoc="1" simplePos="0" relativeHeight="487587840">
                <wp:simplePos x="0" y="0"/>
                <wp:positionH relativeFrom="page">
                  <wp:posOffset>2162174</wp:posOffset>
                </wp:positionH>
                <wp:positionV relativeFrom="paragraph">
                  <wp:posOffset>98062</wp:posOffset>
                </wp:positionV>
                <wp:extent cx="5406390" cy="1343025"/>
                <wp:effectExtent l="0" t="0" r="0" b="0"/>
                <wp:wrapTopAndBottom/>
                <wp:docPr id="1" name="Textbox 1"/>
                <wp:cNvGraphicFramePr>
                  <a:graphicFrameLocks/>
                </wp:cNvGraphicFramePr>
                <a:graphic>
                  <a:graphicData uri="http://schemas.microsoft.com/office/word/2010/wordprocessingShape">
                    <wps:wsp>
                      <wps:cNvPr id="1" name="Textbox 1"/>
                      <wps:cNvSpPr txBox="1"/>
                      <wps:spPr>
                        <a:xfrm>
                          <a:off x="0" y="0"/>
                          <a:ext cx="5406390" cy="1343025"/>
                        </a:xfrm>
                        <a:prstGeom prst="rect">
                          <a:avLst/>
                        </a:prstGeom>
                        <a:solidFill>
                          <a:srgbClr val="21A699"/>
                        </a:solidFill>
                      </wps:spPr>
                      <wps:txbx>
                        <w:txbxContent>
                          <w:p>
                            <w:pPr>
                              <w:spacing w:line="280" w:lineRule="auto" w:before="172"/>
                              <w:ind w:left="812" w:right="526" w:firstLine="0"/>
                              <w:jc w:val="center"/>
                              <w:rPr>
                                <w:b/>
                                <w:color w:val="000000"/>
                                <w:sz w:val="20"/>
                              </w:rPr>
                            </w:pPr>
                            <w:r>
                              <w:rPr>
                                <w:b/>
                                <w:color w:val="FFFFFF"/>
                                <w:sz w:val="20"/>
                              </w:rPr>
                              <w:t>Operations Data Analyst With 8 Years of Experience Improving Workﬂow Efﬁciency and Logistics Through Data</w:t>
                            </w:r>
                          </w:p>
                          <w:p>
                            <w:pPr>
                              <w:spacing w:line="292" w:lineRule="auto" w:before="17"/>
                              <w:ind w:left="812" w:right="526" w:firstLine="0"/>
                              <w:jc w:val="center"/>
                              <w:rPr>
                                <w:color w:val="000000"/>
                                <w:sz w:val="20"/>
                              </w:rPr>
                            </w:pPr>
                            <w:r>
                              <w:rPr>
                                <w:color w:val="FFFFFF"/>
                                <w:sz w:val="20"/>
                              </w:rPr>
                              <w:t>Experienced in identifying process bottlenecks, tracking KPIs, and creating reports to streamline daily operations. Known for bridging operations and analytics teams to drive measurable improvements across supply chains and service delivery.</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170.249985pt;margin-top:7.72148pt;width:425.7pt;height:105.75pt;mso-position-horizontal-relative:page;mso-position-vertical-relative:paragraph;z-index:-15728640;mso-wrap-distance-left:0;mso-wrap-distance-right:0" type="#_x0000_t202" id="docshape1" filled="true" fillcolor="#21a699" stroked="false">
                <v:textbox inset="0,0,0,0">
                  <w:txbxContent>
                    <w:p>
                      <w:pPr>
                        <w:spacing w:line="280" w:lineRule="auto" w:before="172"/>
                        <w:ind w:left="812" w:right="526" w:firstLine="0"/>
                        <w:jc w:val="center"/>
                        <w:rPr>
                          <w:b/>
                          <w:color w:val="000000"/>
                          <w:sz w:val="20"/>
                        </w:rPr>
                      </w:pPr>
                      <w:r>
                        <w:rPr>
                          <w:b/>
                          <w:color w:val="FFFFFF"/>
                          <w:sz w:val="20"/>
                        </w:rPr>
                        <w:t>Operations Data Analyst With 8 Years of Experience Improving Workﬂow Efﬁciency and Logistics Through Data</w:t>
                      </w:r>
                    </w:p>
                    <w:p>
                      <w:pPr>
                        <w:spacing w:line="292" w:lineRule="auto" w:before="17"/>
                        <w:ind w:left="812" w:right="526" w:firstLine="0"/>
                        <w:jc w:val="center"/>
                        <w:rPr>
                          <w:color w:val="000000"/>
                          <w:sz w:val="20"/>
                        </w:rPr>
                      </w:pPr>
                      <w:r>
                        <w:rPr>
                          <w:color w:val="FFFFFF"/>
                          <w:sz w:val="20"/>
                        </w:rPr>
                        <w:t>Experienced in identifying process bottlenecks, tracking KPIs, and creating reports to streamline daily operations. Known for bridging operations and analytics teams to drive measurable improvements across supply chains and service delivery.</w:t>
                      </w:r>
                    </w:p>
                  </w:txbxContent>
                </v:textbox>
                <v:fill type="solid"/>
                <w10:wrap type="topAndBottom"/>
              </v:shape>
            </w:pict>
          </mc:Fallback>
        </mc:AlternateContent>
      </w:r>
    </w:p>
    <w:p>
      <w:pPr>
        <w:pStyle w:val="BodyText"/>
        <w:spacing w:before="23"/>
        <w:ind w:left="0" w:firstLine="0"/>
        <w:rPr>
          <w:rFonts w:ascii="Microsoft Sans Serif"/>
          <w:sz w:val="20"/>
        </w:rPr>
      </w:pPr>
    </w:p>
    <w:p>
      <w:pPr>
        <w:pStyle w:val="BodyText"/>
        <w:spacing w:after="0"/>
        <w:rPr>
          <w:rFonts w:ascii="Microsoft Sans Serif"/>
          <w:sz w:val="20"/>
        </w:rPr>
        <w:sectPr>
          <w:type w:val="continuous"/>
          <w:pgSz w:w="11920" w:h="16860"/>
          <w:pgMar w:top="740" w:bottom="280" w:left="283" w:right="0"/>
        </w:sectPr>
      </w:pPr>
    </w:p>
    <w:p>
      <w:pPr>
        <w:pStyle w:val="Heading1"/>
        <w:spacing w:line="266" w:lineRule="auto" w:before="185"/>
        <w:ind w:right="38"/>
      </w:pPr>
      <w:r>
        <w:rPr>
          <w:color w:val="21A699"/>
          <w:spacing w:val="-2"/>
        </w:rPr>
        <w:t>PERSONAL </w:t>
      </w:r>
      <w:r>
        <w:rPr>
          <w:color w:val="21A699"/>
          <w:spacing w:val="-6"/>
        </w:rPr>
        <w:t>INFORMATION</w:t>
      </w:r>
    </w:p>
    <w:p>
      <w:pPr>
        <w:spacing w:before="110"/>
        <w:ind w:left="108" w:right="0" w:firstLine="0"/>
        <w:jc w:val="left"/>
        <w:rPr>
          <w:rFonts w:ascii="Microsoft Sans Serif"/>
          <w:sz w:val="31"/>
        </w:rPr>
      </w:pPr>
      <w:r>
        <w:rPr/>
        <w:br w:type="column"/>
      </w:r>
      <w:r>
        <w:rPr>
          <w:rFonts w:ascii="Microsoft Sans Serif"/>
          <w:color w:val="21A699"/>
          <w:w w:val="90"/>
          <w:sz w:val="31"/>
        </w:rPr>
        <w:t>PROFESSIONAL</w:t>
      </w:r>
      <w:r>
        <w:rPr>
          <w:rFonts w:ascii="Microsoft Sans Serif"/>
          <w:color w:val="21A699"/>
          <w:spacing w:val="54"/>
          <w:sz w:val="31"/>
        </w:rPr>
        <w:t> </w:t>
      </w:r>
      <w:r>
        <w:rPr>
          <w:rFonts w:ascii="Microsoft Sans Serif"/>
          <w:color w:val="21A699"/>
          <w:spacing w:val="-2"/>
          <w:sz w:val="31"/>
        </w:rPr>
        <w:t>EXPERIENCE</w:t>
      </w:r>
    </w:p>
    <w:p>
      <w:pPr>
        <w:spacing w:before="137"/>
        <w:ind w:left="108" w:right="0" w:firstLine="0"/>
        <w:jc w:val="left"/>
        <w:rPr>
          <w:sz w:val="20"/>
        </w:rPr>
      </w:pPr>
      <w:r>
        <w:rPr>
          <w:sz w:val="20"/>
        </w:rPr>
        <w:t>Operations</w:t>
      </w:r>
      <w:r>
        <w:rPr>
          <w:spacing w:val="9"/>
          <w:sz w:val="20"/>
        </w:rPr>
        <w:t> </w:t>
      </w:r>
      <w:r>
        <w:rPr>
          <w:sz w:val="20"/>
        </w:rPr>
        <w:t>Data</w:t>
      </w:r>
      <w:r>
        <w:rPr>
          <w:spacing w:val="-4"/>
          <w:sz w:val="20"/>
        </w:rPr>
        <w:t> </w:t>
      </w:r>
      <w:r>
        <w:rPr>
          <w:sz w:val="20"/>
        </w:rPr>
        <w:t>Analyst</w:t>
      </w:r>
      <w:r>
        <w:rPr>
          <w:spacing w:val="10"/>
          <w:sz w:val="20"/>
        </w:rPr>
        <w:t> </w:t>
      </w:r>
      <w:r>
        <w:rPr>
          <w:color w:val="134E5C"/>
          <w:sz w:val="20"/>
        </w:rPr>
        <w:t>|</w:t>
      </w:r>
      <w:r>
        <w:rPr>
          <w:color w:val="134E5C"/>
          <w:spacing w:val="9"/>
          <w:sz w:val="20"/>
        </w:rPr>
        <w:t> </w:t>
      </w:r>
      <w:r>
        <w:rPr>
          <w:color w:val="134E5C"/>
          <w:sz w:val="20"/>
        </w:rPr>
        <w:t>Midwest</w:t>
      </w:r>
      <w:r>
        <w:rPr>
          <w:color w:val="134E5C"/>
          <w:spacing w:val="10"/>
          <w:sz w:val="20"/>
        </w:rPr>
        <w:t> </w:t>
      </w:r>
      <w:r>
        <w:rPr>
          <w:color w:val="134E5C"/>
          <w:sz w:val="20"/>
        </w:rPr>
        <w:t>Freight</w:t>
      </w:r>
      <w:r>
        <w:rPr>
          <w:color w:val="134E5C"/>
          <w:spacing w:val="9"/>
          <w:sz w:val="20"/>
        </w:rPr>
        <w:t> </w:t>
      </w:r>
      <w:r>
        <w:rPr>
          <w:color w:val="134E5C"/>
          <w:sz w:val="20"/>
        </w:rPr>
        <w:t>Solutions,</w:t>
      </w:r>
      <w:r>
        <w:rPr>
          <w:color w:val="134E5C"/>
          <w:spacing w:val="10"/>
          <w:sz w:val="20"/>
        </w:rPr>
        <w:t> </w:t>
      </w:r>
      <w:r>
        <w:rPr>
          <w:color w:val="134E5C"/>
          <w:sz w:val="20"/>
        </w:rPr>
        <w:t>Chicago,</w:t>
      </w:r>
      <w:r>
        <w:rPr>
          <w:color w:val="134E5C"/>
          <w:spacing w:val="10"/>
          <w:sz w:val="20"/>
        </w:rPr>
        <w:t> </w:t>
      </w:r>
      <w:r>
        <w:rPr>
          <w:color w:val="134E5C"/>
          <w:spacing w:val="-5"/>
          <w:sz w:val="20"/>
        </w:rPr>
        <w:t>IL</w:t>
      </w:r>
    </w:p>
    <w:p>
      <w:pPr>
        <w:pStyle w:val="BodyText"/>
        <w:spacing w:before="29"/>
        <w:ind w:left="108" w:firstLine="0"/>
      </w:pPr>
      <w:r>
        <w:rPr>
          <w:color w:val="134E5C"/>
          <w:w w:val="105"/>
        </w:rPr>
        <w:t>February</w:t>
      </w:r>
      <w:r>
        <w:rPr>
          <w:color w:val="134E5C"/>
          <w:spacing w:val="-12"/>
          <w:w w:val="105"/>
        </w:rPr>
        <w:t> </w:t>
      </w:r>
      <w:r>
        <w:rPr>
          <w:color w:val="134E5C"/>
          <w:w w:val="105"/>
        </w:rPr>
        <w:t>2020</w:t>
      </w:r>
      <w:r>
        <w:rPr>
          <w:color w:val="134E5C"/>
          <w:spacing w:val="-11"/>
          <w:w w:val="105"/>
        </w:rPr>
        <w:t> </w:t>
      </w:r>
      <w:r>
        <w:rPr>
          <w:color w:val="134E5C"/>
          <w:w w:val="105"/>
        </w:rPr>
        <w:t>-</w:t>
      </w:r>
      <w:r>
        <w:rPr>
          <w:color w:val="134E5C"/>
          <w:spacing w:val="-11"/>
          <w:w w:val="105"/>
        </w:rPr>
        <w:t> </w:t>
      </w:r>
      <w:r>
        <w:rPr>
          <w:color w:val="134E5C"/>
          <w:spacing w:val="-2"/>
          <w:w w:val="105"/>
        </w:rPr>
        <w:t>Present</w:t>
      </w:r>
    </w:p>
    <w:p>
      <w:pPr>
        <w:pStyle w:val="BodyText"/>
        <w:spacing w:after="0"/>
        <w:sectPr>
          <w:type w:val="continuous"/>
          <w:pgSz w:w="11920" w:h="16860"/>
          <w:pgMar w:top="740" w:bottom="280" w:left="283" w:right="0"/>
          <w:cols w:num="2" w:equalWidth="0">
            <w:col w:w="2280" w:space="1738"/>
            <w:col w:w="7619"/>
          </w:cols>
        </w:sectPr>
      </w:pPr>
    </w:p>
    <w:p>
      <w:pPr>
        <w:pStyle w:val="Heading2"/>
        <w:spacing w:before="74"/>
        <w:ind w:left="740"/>
      </w:pPr>
      <w:r>
        <w:rPr>
          <w:color w:val="134E5C"/>
        </w:rPr>
        <w:t>(123)</w:t>
      </w:r>
      <w:r>
        <w:rPr>
          <w:color w:val="134E5C"/>
          <w:spacing w:val="10"/>
        </w:rPr>
        <w:t> </w:t>
      </w:r>
      <w:r>
        <w:rPr>
          <w:color w:val="134E5C"/>
        </w:rPr>
        <w:t>456-</w:t>
      </w:r>
      <w:r>
        <w:rPr>
          <w:color w:val="134E5C"/>
          <w:spacing w:val="-4"/>
        </w:rPr>
        <w:t>7890</w:t>
      </w:r>
    </w:p>
    <w:p>
      <w:pPr>
        <w:spacing w:line="446" w:lineRule="auto" w:before="190"/>
        <w:ind w:left="740" w:right="0" w:firstLine="0"/>
        <w:jc w:val="left"/>
        <w:rPr>
          <w:sz w:val="20"/>
        </w:rPr>
      </w:pPr>
      <w:hyperlink r:id="rId5">
        <w:r>
          <w:rPr>
            <w:color w:val="134E5C"/>
            <w:spacing w:val="-2"/>
            <w:sz w:val="20"/>
          </w:rPr>
          <w:t>email@example.com</w:t>
        </w:r>
      </w:hyperlink>
      <w:r>
        <w:rPr>
          <w:color w:val="134E5C"/>
          <w:spacing w:val="-2"/>
          <w:sz w:val="20"/>
        </w:rPr>
        <w:t> </w:t>
      </w:r>
      <w:r>
        <w:rPr>
          <w:color w:val="134E5C"/>
          <w:sz w:val="20"/>
        </w:rPr>
        <w:t>LinkedIn | Portfolio Chicago, IL</w:t>
      </w:r>
    </w:p>
    <w:p>
      <w:pPr>
        <w:pStyle w:val="ListParagraph"/>
        <w:numPr>
          <w:ilvl w:val="0"/>
          <w:numId w:val="1"/>
        </w:numPr>
        <w:tabs>
          <w:tab w:pos="1038" w:val="left" w:leader="none"/>
        </w:tabs>
        <w:spacing w:line="261" w:lineRule="auto" w:before="143" w:after="0"/>
        <w:ind w:left="1038" w:right="1420" w:hanging="298"/>
        <w:jc w:val="left"/>
        <w:rPr>
          <w:sz w:val="18"/>
        </w:rPr>
      </w:pPr>
      <w:r>
        <w:rPr/>
        <w:br w:type="column"/>
      </w:r>
      <w:r>
        <w:rPr>
          <w:color w:val="134E5C"/>
          <w:w w:val="105"/>
          <w:position w:val="1"/>
          <w:sz w:val="18"/>
        </w:rPr>
        <w:t>Track</w:t>
      </w:r>
      <w:r>
        <w:rPr>
          <w:color w:val="134E5C"/>
          <w:spacing w:val="-10"/>
          <w:w w:val="105"/>
          <w:position w:val="1"/>
          <w:sz w:val="18"/>
        </w:rPr>
        <w:t> </w:t>
      </w:r>
      <w:r>
        <w:rPr>
          <w:color w:val="134E5C"/>
          <w:w w:val="105"/>
          <w:position w:val="1"/>
          <w:sz w:val="18"/>
        </w:rPr>
        <w:t>delivery</w:t>
      </w:r>
      <w:r>
        <w:rPr>
          <w:color w:val="134E5C"/>
          <w:spacing w:val="-10"/>
          <w:w w:val="105"/>
          <w:position w:val="1"/>
          <w:sz w:val="18"/>
        </w:rPr>
        <w:t> </w:t>
      </w:r>
      <w:r>
        <w:rPr>
          <w:color w:val="134E5C"/>
          <w:w w:val="105"/>
          <w:position w:val="1"/>
          <w:sz w:val="18"/>
        </w:rPr>
        <w:t>times,</w:t>
      </w:r>
      <w:r>
        <w:rPr>
          <w:color w:val="134E5C"/>
          <w:spacing w:val="-10"/>
          <w:w w:val="105"/>
          <w:position w:val="1"/>
          <w:sz w:val="18"/>
        </w:rPr>
        <w:t> </w:t>
      </w:r>
      <w:r>
        <w:rPr>
          <w:color w:val="134E5C"/>
          <w:w w:val="105"/>
          <w:position w:val="1"/>
          <w:sz w:val="18"/>
        </w:rPr>
        <w:t>vehicle</w:t>
      </w:r>
      <w:r>
        <w:rPr>
          <w:color w:val="134E5C"/>
          <w:spacing w:val="-10"/>
          <w:w w:val="105"/>
          <w:position w:val="1"/>
          <w:sz w:val="18"/>
        </w:rPr>
        <w:t> </w:t>
      </w:r>
      <w:r>
        <w:rPr>
          <w:color w:val="134E5C"/>
          <w:w w:val="105"/>
          <w:position w:val="1"/>
          <w:sz w:val="18"/>
        </w:rPr>
        <w:t>routes,</w:t>
      </w:r>
      <w:r>
        <w:rPr>
          <w:color w:val="134E5C"/>
          <w:spacing w:val="-10"/>
          <w:w w:val="105"/>
          <w:position w:val="1"/>
          <w:sz w:val="18"/>
        </w:rPr>
        <w:t> </w:t>
      </w:r>
      <w:r>
        <w:rPr>
          <w:color w:val="134E5C"/>
          <w:w w:val="105"/>
          <w:position w:val="1"/>
          <w:sz w:val="18"/>
        </w:rPr>
        <w:t>and</w:t>
      </w:r>
      <w:r>
        <w:rPr>
          <w:color w:val="134E5C"/>
          <w:spacing w:val="-10"/>
          <w:w w:val="105"/>
          <w:position w:val="1"/>
          <w:sz w:val="18"/>
        </w:rPr>
        <w:t> </w:t>
      </w:r>
      <w:r>
        <w:rPr>
          <w:color w:val="134E5C"/>
          <w:w w:val="105"/>
          <w:position w:val="1"/>
          <w:sz w:val="18"/>
        </w:rPr>
        <w:t>carrier</w:t>
      </w:r>
      <w:r>
        <w:rPr>
          <w:color w:val="134E5C"/>
          <w:spacing w:val="-10"/>
          <w:w w:val="105"/>
          <w:position w:val="1"/>
          <w:sz w:val="18"/>
        </w:rPr>
        <w:t> </w:t>
      </w:r>
      <w:r>
        <w:rPr>
          <w:color w:val="134E5C"/>
          <w:w w:val="105"/>
          <w:position w:val="1"/>
          <w:sz w:val="18"/>
        </w:rPr>
        <w:t>metrics</w:t>
      </w:r>
      <w:r>
        <w:rPr>
          <w:color w:val="134E5C"/>
          <w:spacing w:val="-10"/>
          <w:w w:val="105"/>
          <w:position w:val="1"/>
          <w:sz w:val="18"/>
        </w:rPr>
        <w:t> </w:t>
      </w:r>
      <w:r>
        <w:rPr>
          <w:color w:val="134E5C"/>
          <w:w w:val="105"/>
          <w:position w:val="1"/>
          <w:sz w:val="18"/>
        </w:rPr>
        <w:t>to</w:t>
      </w:r>
      <w:r>
        <w:rPr>
          <w:color w:val="134E5C"/>
          <w:spacing w:val="-10"/>
          <w:w w:val="105"/>
          <w:position w:val="1"/>
          <w:sz w:val="18"/>
        </w:rPr>
        <w:t> </w:t>
      </w:r>
      <w:r>
        <w:rPr>
          <w:color w:val="134E5C"/>
          <w:w w:val="105"/>
          <w:position w:val="1"/>
          <w:sz w:val="18"/>
        </w:rPr>
        <w:t>identify </w:t>
      </w:r>
      <w:r>
        <w:rPr>
          <w:color w:val="134E5C"/>
          <w:w w:val="105"/>
          <w:sz w:val="18"/>
        </w:rPr>
        <w:t>inefﬁciencies and reduce costs by 12% annually</w:t>
      </w:r>
    </w:p>
    <w:p>
      <w:pPr>
        <w:pStyle w:val="ListParagraph"/>
        <w:numPr>
          <w:ilvl w:val="0"/>
          <w:numId w:val="1"/>
        </w:numPr>
        <w:tabs>
          <w:tab w:pos="1038" w:val="left" w:leader="none"/>
        </w:tabs>
        <w:spacing w:line="261" w:lineRule="auto" w:before="103" w:after="0"/>
        <w:ind w:left="1038" w:right="572" w:hanging="298"/>
        <w:jc w:val="left"/>
        <w:rPr>
          <w:sz w:val="18"/>
        </w:rPr>
      </w:pPr>
      <w:r>
        <w:rPr>
          <w:color w:val="134E5C"/>
          <w:w w:val="105"/>
          <w:sz w:val="18"/>
        </w:rPr>
        <w:t>Develop</w:t>
      </w:r>
      <w:r>
        <w:rPr>
          <w:color w:val="134E5C"/>
          <w:spacing w:val="-9"/>
          <w:w w:val="105"/>
          <w:sz w:val="18"/>
        </w:rPr>
        <w:t> </w:t>
      </w:r>
      <w:r>
        <w:rPr>
          <w:color w:val="134E5C"/>
          <w:w w:val="105"/>
          <w:sz w:val="18"/>
        </w:rPr>
        <w:t>automated</w:t>
      </w:r>
      <w:r>
        <w:rPr>
          <w:color w:val="134E5C"/>
          <w:spacing w:val="-9"/>
          <w:w w:val="105"/>
          <w:sz w:val="18"/>
        </w:rPr>
        <w:t> </w:t>
      </w:r>
      <w:r>
        <w:rPr>
          <w:color w:val="134E5C"/>
          <w:w w:val="105"/>
          <w:sz w:val="18"/>
        </w:rPr>
        <w:t>Excel</w:t>
      </w:r>
      <w:r>
        <w:rPr>
          <w:color w:val="134E5C"/>
          <w:spacing w:val="-9"/>
          <w:w w:val="105"/>
          <w:sz w:val="18"/>
        </w:rPr>
        <w:t> </w:t>
      </w:r>
      <w:r>
        <w:rPr>
          <w:color w:val="134E5C"/>
          <w:w w:val="105"/>
          <w:sz w:val="18"/>
        </w:rPr>
        <w:t>and</w:t>
      </w:r>
      <w:r>
        <w:rPr>
          <w:color w:val="134E5C"/>
          <w:spacing w:val="-9"/>
          <w:w w:val="105"/>
          <w:sz w:val="18"/>
        </w:rPr>
        <w:t> </w:t>
      </w:r>
      <w:r>
        <w:rPr>
          <w:color w:val="134E5C"/>
          <w:w w:val="105"/>
          <w:sz w:val="18"/>
        </w:rPr>
        <w:t>SQL</w:t>
      </w:r>
      <w:r>
        <w:rPr>
          <w:color w:val="134E5C"/>
          <w:spacing w:val="-9"/>
          <w:w w:val="105"/>
          <w:sz w:val="18"/>
        </w:rPr>
        <w:t> </w:t>
      </w:r>
      <w:r>
        <w:rPr>
          <w:color w:val="134E5C"/>
          <w:w w:val="105"/>
          <w:sz w:val="18"/>
        </w:rPr>
        <w:t>reports</w:t>
      </w:r>
      <w:r>
        <w:rPr>
          <w:color w:val="134E5C"/>
          <w:spacing w:val="-9"/>
          <w:w w:val="105"/>
          <w:sz w:val="18"/>
        </w:rPr>
        <w:t> </w:t>
      </w:r>
      <w:r>
        <w:rPr>
          <w:color w:val="134E5C"/>
          <w:w w:val="105"/>
          <w:sz w:val="18"/>
        </w:rPr>
        <w:t>for</w:t>
      </w:r>
      <w:r>
        <w:rPr>
          <w:color w:val="134E5C"/>
          <w:spacing w:val="-9"/>
          <w:w w:val="105"/>
          <w:sz w:val="18"/>
        </w:rPr>
        <w:t> </w:t>
      </w:r>
      <w:r>
        <w:rPr>
          <w:color w:val="134E5C"/>
          <w:w w:val="105"/>
          <w:sz w:val="18"/>
        </w:rPr>
        <w:t>warehouse</w:t>
      </w:r>
      <w:r>
        <w:rPr>
          <w:color w:val="134E5C"/>
          <w:spacing w:val="-9"/>
          <w:w w:val="105"/>
          <w:sz w:val="18"/>
        </w:rPr>
        <w:t> </w:t>
      </w:r>
      <w:r>
        <w:rPr>
          <w:color w:val="134E5C"/>
          <w:w w:val="105"/>
          <w:sz w:val="18"/>
        </w:rPr>
        <w:t>performance</w:t>
      </w:r>
      <w:r>
        <w:rPr>
          <w:color w:val="134E5C"/>
          <w:spacing w:val="-9"/>
          <w:w w:val="105"/>
          <w:sz w:val="18"/>
        </w:rPr>
        <w:t> </w:t>
      </w:r>
      <w:r>
        <w:rPr>
          <w:color w:val="134E5C"/>
          <w:w w:val="105"/>
          <w:sz w:val="18"/>
        </w:rPr>
        <w:t>and inventory accuracy</w:t>
      </w:r>
    </w:p>
    <w:p>
      <w:pPr>
        <w:pStyle w:val="ListParagraph"/>
        <w:numPr>
          <w:ilvl w:val="0"/>
          <w:numId w:val="1"/>
        </w:numPr>
        <w:tabs>
          <w:tab w:pos="1038" w:val="left" w:leader="none"/>
        </w:tabs>
        <w:spacing w:line="278" w:lineRule="auto" w:before="104" w:after="0"/>
        <w:ind w:left="1038" w:right="435" w:hanging="298"/>
        <w:jc w:val="left"/>
        <w:rPr>
          <w:sz w:val="18"/>
        </w:rPr>
      </w:pPr>
      <w:r>
        <w:rPr>
          <w:color w:val="134E5C"/>
          <w:w w:val="105"/>
          <w:sz w:val="18"/>
        </w:rPr>
        <w:t>Present</w:t>
      </w:r>
      <w:r>
        <w:rPr>
          <w:color w:val="134E5C"/>
          <w:spacing w:val="-9"/>
          <w:w w:val="105"/>
          <w:sz w:val="18"/>
        </w:rPr>
        <w:t> </w:t>
      </w:r>
      <w:r>
        <w:rPr>
          <w:color w:val="134E5C"/>
          <w:w w:val="105"/>
          <w:sz w:val="18"/>
        </w:rPr>
        <w:t>data-driven</w:t>
      </w:r>
      <w:r>
        <w:rPr>
          <w:color w:val="134E5C"/>
          <w:spacing w:val="-9"/>
          <w:w w:val="105"/>
          <w:sz w:val="18"/>
        </w:rPr>
        <w:t> </w:t>
      </w:r>
      <w:r>
        <w:rPr>
          <w:color w:val="134E5C"/>
          <w:w w:val="105"/>
          <w:sz w:val="18"/>
        </w:rPr>
        <w:t>ﬁndings</w:t>
      </w:r>
      <w:r>
        <w:rPr>
          <w:color w:val="134E5C"/>
          <w:spacing w:val="-9"/>
          <w:w w:val="105"/>
          <w:sz w:val="18"/>
        </w:rPr>
        <w:t> </w:t>
      </w:r>
      <w:r>
        <w:rPr>
          <w:color w:val="134E5C"/>
          <w:w w:val="105"/>
          <w:sz w:val="18"/>
        </w:rPr>
        <w:t>to</w:t>
      </w:r>
      <w:r>
        <w:rPr>
          <w:color w:val="134E5C"/>
          <w:spacing w:val="-9"/>
          <w:w w:val="105"/>
          <w:sz w:val="18"/>
        </w:rPr>
        <w:t> </w:t>
      </w:r>
      <w:r>
        <w:rPr>
          <w:color w:val="134E5C"/>
          <w:w w:val="105"/>
          <w:sz w:val="18"/>
        </w:rPr>
        <w:t>logistics</w:t>
      </w:r>
      <w:r>
        <w:rPr>
          <w:color w:val="134E5C"/>
          <w:spacing w:val="-9"/>
          <w:w w:val="105"/>
          <w:sz w:val="18"/>
        </w:rPr>
        <w:t> </w:t>
      </w:r>
      <w:r>
        <w:rPr>
          <w:color w:val="134E5C"/>
          <w:w w:val="105"/>
          <w:sz w:val="18"/>
        </w:rPr>
        <w:t>managers</w:t>
      </w:r>
      <w:r>
        <w:rPr>
          <w:color w:val="134E5C"/>
          <w:spacing w:val="-9"/>
          <w:w w:val="105"/>
          <w:sz w:val="18"/>
        </w:rPr>
        <w:t> </w:t>
      </w:r>
      <w:r>
        <w:rPr>
          <w:color w:val="134E5C"/>
          <w:w w:val="105"/>
          <w:sz w:val="18"/>
        </w:rPr>
        <w:t>and</w:t>
      </w:r>
      <w:r>
        <w:rPr>
          <w:color w:val="134E5C"/>
          <w:spacing w:val="-9"/>
          <w:w w:val="105"/>
          <w:sz w:val="18"/>
        </w:rPr>
        <w:t> </w:t>
      </w:r>
      <w:r>
        <w:rPr>
          <w:color w:val="134E5C"/>
          <w:w w:val="105"/>
          <w:sz w:val="18"/>
        </w:rPr>
        <w:t>implement</w:t>
      </w:r>
      <w:r>
        <w:rPr>
          <w:color w:val="134E5C"/>
          <w:spacing w:val="-9"/>
          <w:w w:val="105"/>
          <w:sz w:val="18"/>
        </w:rPr>
        <w:t> </w:t>
      </w:r>
      <w:r>
        <w:rPr>
          <w:color w:val="134E5C"/>
          <w:w w:val="105"/>
          <w:sz w:val="18"/>
        </w:rPr>
        <w:t>weekly</w:t>
      </w:r>
      <w:r>
        <w:rPr>
          <w:color w:val="134E5C"/>
          <w:spacing w:val="-9"/>
          <w:w w:val="105"/>
          <w:sz w:val="18"/>
        </w:rPr>
        <w:t> </w:t>
      </w:r>
      <w:r>
        <w:rPr>
          <w:color w:val="134E5C"/>
          <w:w w:val="105"/>
          <w:sz w:val="18"/>
        </w:rPr>
        <w:t>KPI reviews across four regional hubs</w:t>
      </w:r>
    </w:p>
    <w:p>
      <w:pPr>
        <w:pStyle w:val="ListParagraph"/>
        <w:spacing w:after="0" w:line="278" w:lineRule="auto"/>
        <w:jc w:val="left"/>
        <w:rPr>
          <w:sz w:val="18"/>
        </w:rPr>
        <w:sectPr>
          <w:type w:val="continuous"/>
          <w:pgSz w:w="11920" w:h="16860"/>
          <w:pgMar w:top="740" w:bottom="280" w:left="283" w:right="0"/>
          <w:cols w:num="2" w:equalWidth="0">
            <w:col w:w="2693" w:space="1046"/>
            <w:col w:w="7898"/>
          </w:cols>
        </w:sectPr>
      </w:pPr>
    </w:p>
    <w:p>
      <w:pPr>
        <w:pStyle w:val="BodyText"/>
        <w:spacing w:before="122"/>
        <w:ind w:left="0" w:firstLine="0"/>
        <w:rPr>
          <w:sz w:val="31"/>
        </w:rPr>
      </w:pPr>
    </w:p>
    <w:p>
      <w:pPr>
        <w:pStyle w:val="Heading1"/>
        <w:spacing w:line="233" w:lineRule="exact"/>
      </w:pPr>
      <w:r>
        <w:rPr>
          <w:color w:val="21A699"/>
          <w:w w:val="90"/>
        </w:rPr>
        <w:t>KEY</w:t>
      </w:r>
      <w:r>
        <w:rPr>
          <w:color w:val="21A699"/>
          <w:spacing w:val="-4"/>
        </w:rPr>
        <w:t> </w:t>
      </w:r>
      <w:r>
        <w:rPr>
          <w:color w:val="21A699"/>
          <w:spacing w:val="-2"/>
          <w:w w:val="90"/>
        </w:rPr>
        <w:t>SKILLS</w:t>
      </w:r>
    </w:p>
    <w:p>
      <w:pPr>
        <w:spacing w:before="82"/>
        <w:ind w:left="108" w:right="0" w:firstLine="0"/>
        <w:jc w:val="left"/>
        <w:rPr>
          <w:sz w:val="20"/>
        </w:rPr>
      </w:pPr>
      <w:r>
        <w:rPr/>
        <w:br w:type="column"/>
      </w:r>
      <w:r>
        <w:rPr>
          <w:sz w:val="20"/>
        </w:rPr>
        <w:t>Data</w:t>
      </w:r>
      <w:r>
        <w:rPr>
          <w:spacing w:val="-2"/>
          <w:sz w:val="20"/>
        </w:rPr>
        <w:t> </w:t>
      </w:r>
      <w:r>
        <w:rPr>
          <w:sz w:val="20"/>
        </w:rPr>
        <w:t>Analyst</w:t>
      </w:r>
      <w:r>
        <w:rPr>
          <w:spacing w:val="14"/>
          <w:sz w:val="20"/>
        </w:rPr>
        <w:t> </w:t>
      </w:r>
      <w:r>
        <w:rPr>
          <w:color w:val="134E5C"/>
          <w:sz w:val="20"/>
        </w:rPr>
        <w:t>|</w:t>
      </w:r>
      <w:r>
        <w:rPr>
          <w:color w:val="134E5C"/>
          <w:spacing w:val="13"/>
          <w:sz w:val="20"/>
        </w:rPr>
        <w:t> </w:t>
      </w:r>
      <w:r>
        <w:rPr>
          <w:color w:val="134E5C"/>
          <w:sz w:val="20"/>
        </w:rPr>
        <w:t>IntraCore</w:t>
      </w:r>
      <w:r>
        <w:rPr>
          <w:color w:val="134E5C"/>
          <w:spacing w:val="14"/>
          <w:sz w:val="20"/>
        </w:rPr>
        <w:t> </w:t>
      </w:r>
      <w:r>
        <w:rPr>
          <w:color w:val="134E5C"/>
          <w:sz w:val="20"/>
        </w:rPr>
        <w:t>Logistics,</w:t>
      </w:r>
      <w:r>
        <w:rPr>
          <w:color w:val="134E5C"/>
          <w:spacing w:val="13"/>
          <w:sz w:val="20"/>
        </w:rPr>
        <w:t> </w:t>
      </w:r>
      <w:r>
        <w:rPr>
          <w:color w:val="134E5C"/>
          <w:sz w:val="20"/>
        </w:rPr>
        <w:t>Chicago,</w:t>
      </w:r>
      <w:r>
        <w:rPr>
          <w:color w:val="134E5C"/>
          <w:spacing w:val="14"/>
          <w:sz w:val="20"/>
        </w:rPr>
        <w:t> </w:t>
      </w:r>
      <w:r>
        <w:rPr>
          <w:color w:val="134E5C"/>
          <w:spacing w:val="-5"/>
          <w:sz w:val="20"/>
        </w:rPr>
        <w:t>IL</w:t>
      </w:r>
    </w:p>
    <w:p>
      <w:pPr>
        <w:pStyle w:val="BodyText"/>
        <w:spacing w:before="28"/>
        <w:ind w:left="108" w:firstLine="0"/>
      </w:pPr>
      <w:r>
        <w:rPr>
          <w:color w:val="134E5C"/>
          <w:w w:val="105"/>
        </w:rPr>
        <w:t>May</w:t>
      </w:r>
      <w:r>
        <w:rPr>
          <w:color w:val="134E5C"/>
          <w:spacing w:val="-11"/>
          <w:w w:val="105"/>
        </w:rPr>
        <w:t> </w:t>
      </w:r>
      <w:r>
        <w:rPr>
          <w:color w:val="134E5C"/>
          <w:w w:val="105"/>
        </w:rPr>
        <w:t>2016</w:t>
      </w:r>
      <w:r>
        <w:rPr>
          <w:color w:val="134E5C"/>
          <w:spacing w:val="-10"/>
          <w:w w:val="105"/>
        </w:rPr>
        <w:t> </w:t>
      </w:r>
      <w:r>
        <w:rPr>
          <w:color w:val="134E5C"/>
          <w:w w:val="105"/>
        </w:rPr>
        <w:t>-</w:t>
      </w:r>
      <w:r>
        <w:rPr>
          <w:color w:val="134E5C"/>
          <w:spacing w:val="-11"/>
          <w:w w:val="105"/>
        </w:rPr>
        <w:t> </w:t>
      </w:r>
      <w:r>
        <w:rPr>
          <w:color w:val="134E5C"/>
          <w:w w:val="105"/>
        </w:rPr>
        <w:t>January</w:t>
      </w:r>
      <w:r>
        <w:rPr>
          <w:color w:val="134E5C"/>
          <w:spacing w:val="-10"/>
          <w:w w:val="105"/>
        </w:rPr>
        <w:t> </w:t>
      </w:r>
      <w:r>
        <w:rPr>
          <w:color w:val="134E5C"/>
          <w:spacing w:val="-4"/>
          <w:w w:val="105"/>
        </w:rPr>
        <w:t>2020</w:t>
      </w:r>
    </w:p>
    <w:p>
      <w:pPr>
        <w:pStyle w:val="BodyText"/>
        <w:spacing w:after="0"/>
        <w:sectPr>
          <w:type w:val="continuous"/>
          <w:pgSz w:w="11920" w:h="16860"/>
          <w:pgMar w:top="740" w:bottom="280" w:left="283" w:right="0"/>
          <w:cols w:num="2" w:equalWidth="0">
            <w:col w:w="1744" w:space="2274"/>
            <w:col w:w="7619"/>
          </w:cols>
        </w:sectPr>
      </w:pPr>
    </w:p>
    <w:p>
      <w:pPr>
        <w:pStyle w:val="BodyText"/>
        <w:spacing w:before="97"/>
        <w:ind w:left="0" w:firstLine="0"/>
      </w:pPr>
    </w:p>
    <w:p>
      <w:pPr>
        <w:pStyle w:val="ListParagraph"/>
        <w:numPr>
          <w:ilvl w:val="0"/>
          <w:numId w:val="2"/>
        </w:numPr>
        <w:tabs>
          <w:tab w:pos="591" w:val="left" w:leader="none"/>
        </w:tabs>
        <w:spacing w:line="240" w:lineRule="auto" w:before="0" w:after="0"/>
        <w:ind w:left="591" w:right="0" w:hanging="297"/>
        <w:jc w:val="left"/>
        <w:rPr>
          <w:sz w:val="18"/>
        </w:rPr>
      </w:pPr>
      <w:r>
        <w:rPr>
          <w:color w:val="134E5C"/>
          <w:w w:val="105"/>
          <w:sz w:val="18"/>
        </w:rPr>
        <w:t>Dashboard</w:t>
      </w:r>
      <w:r>
        <w:rPr>
          <w:color w:val="134E5C"/>
          <w:spacing w:val="-11"/>
          <w:w w:val="105"/>
          <w:sz w:val="18"/>
        </w:rPr>
        <w:t> </w:t>
      </w:r>
      <w:r>
        <w:rPr>
          <w:color w:val="134E5C"/>
          <w:spacing w:val="-2"/>
          <w:w w:val="105"/>
          <w:sz w:val="18"/>
        </w:rPr>
        <w:t>reporting</w:t>
      </w:r>
    </w:p>
    <w:p>
      <w:pPr>
        <w:pStyle w:val="ListParagraph"/>
        <w:numPr>
          <w:ilvl w:val="0"/>
          <w:numId w:val="2"/>
        </w:numPr>
        <w:tabs>
          <w:tab w:pos="591" w:val="left" w:leader="none"/>
        </w:tabs>
        <w:spacing w:line="240" w:lineRule="auto" w:before="113" w:after="0"/>
        <w:ind w:left="591" w:right="0" w:hanging="297"/>
        <w:jc w:val="left"/>
        <w:rPr>
          <w:position w:val="1"/>
          <w:sz w:val="18"/>
        </w:rPr>
      </w:pPr>
      <w:r>
        <w:rPr>
          <w:color w:val="134E5C"/>
          <w:position w:val="1"/>
          <w:sz w:val="18"/>
        </w:rPr>
        <w:t>Inventory</w:t>
      </w:r>
      <w:r>
        <w:rPr>
          <w:color w:val="134E5C"/>
          <w:spacing w:val="19"/>
          <w:position w:val="1"/>
          <w:sz w:val="18"/>
        </w:rPr>
        <w:t> </w:t>
      </w:r>
      <w:r>
        <w:rPr>
          <w:color w:val="134E5C"/>
          <w:spacing w:val="-2"/>
          <w:position w:val="1"/>
          <w:sz w:val="18"/>
        </w:rPr>
        <w:t>forecasting</w:t>
      </w:r>
    </w:p>
    <w:p>
      <w:pPr>
        <w:pStyle w:val="ListParagraph"/>
        <w:numPr>
          <w:ilvl w:val="0"/>
          <w:numId w:val="2"/>
        </w:numPr>
        <w:tabs>
          <w:tab w:pos="591" w:val="left" w:leader="none"/>
        </w:tabs>
        <w:spacing w:line="240" w:lineRule="auto" w:before="108" w:after="0"/>
        <w:ind w:left="591" w:right="0" w:hanging="297"/>
        <w:jc w:val="left"/>
        <w:rPr>
          <w:sz w:val="18"/>
        </w:rPr>
      </w:pPr>
      <w:r>
        <w:rPr>
          <w:color w:val="134E5C"/>
          <w:sz w:val="18"/>
        </w:rPr>
        <w:t>KPI</w:t>
      </w:r>
      <w:r>
        <w:rPr>
          <w:color w:val="134E5C"/>
          <w:spacing w:val="-4"/>
          <w:sz w:val="18"/>
        </w:rPr>
        <w:t> </w:t>
      </w:r>
      <w:r>
        <w:rPr>
          <w:color w:val="134E5C"/>
          <w:spacing w:val="-2"/>
          <w:sz w:val="18"/>
        </w:rPr>
        <w:t>tracking</w:t>
      </w:r>
    </w:p>
    <w:p>
      <w:pPr>
        <w:pStyle w:val="ListParagraph"/>
        <w:numPr>
          <w:ilvl w:val="0"/>
          <w:numId w:val="2"/>
        </w:numPr>
        <w:tabs>
          <w:tab w:pos="591" w:val="left" w:leader="none"/>
        </w:tabs>
        <w:spacing w:line="240" w:lineRule="auto" w:before="123" w:after="0"/>
        <w:ind w:left="591" w:right="0" w:hanging="297"/>
        <w:jc w:val="left"/>
        <w:rPr>
          <w:sz w:val="18"/>
        </w:rPr>
      </w:pPr>
      <w:r>
        <w:rPr>
          <w:color w:val="134E5C"/>
          <w:spacing w:val="-2"/>
          <w:w w:val="105"/>
          <w:sz w:val="18"/>
        </w:rPr>
        <w:t>Microsoft</w:t>
      </w:r>
      <w:r>
        <w:rPr>
          <w:color w:val="134E5C"/>
          <w:w w:val="105"/>
          <w:sz w:val="18"/>
        </w:rPr>
        <w:t> </w:t>
      </w:r>
      <w:r>
        <w:rPr>
          <w:color w:val="134E5C"/>
          <w:spacing w:val="-2"/>
          <w:w w:val="105"/>
          <w:sz w:val="18"/>
        </w:rPr>
        <w:t>Excel</w:t>
      </w:r>
    </w:p>
    <w:p>
      <w:pPr>
        <w:pStyle w:val="ListParagraph"/>
        <w:numPr>
          <w:ilvl w:val="0"/>
          <w:numId w:val="2"/>
        </w:numPr>
        <w:tabs>
          <w:tab w:pos="591" w:val="left" w:leader="none"/>
        </w:tabs>
        <w:spacing w:line="182" w:lineRule="exact" w:before="0" w:after="0"/>
        <w:ind w:left="591" w:right="0" w:hanging="297"/>
        <w:jc w:val="left"/>
        <w:rPr>
          <w:sz w:val="18"/>
        </w:rPr>
      </w:pPr>
      <w:r>
        <w:rPr/>
        <w:br w:type="column"/>
      </w:r>
      <w:r>
        <w:rPr>
          <w:color w:val="134E5C"/>
          <w:w w:val="105"/>
          <w:sz w:val="18"/>
        </w:rPr>
        <w:t>Conducted</w:t>
      </w:r>
      <w:r>
        <w:rPr>
          <w:color w:val="134E5C"/>
          <w:spacing w:val="-7"/>
          <w:w w:val="105"/>
          <w:sz w:val="18"/>
        </w:rPr>
        <w:t> </w:t>
      </w:r>
      <w:r>
        <w:rPr>
          <w:color w:val="134E5C"/>
          <w:w w:val="105"/>
          <w:sz w:val="18"/>
        </w:rPr>
        <w:t>root</w:t>
      </w:r>
      <w:r>
        <w:rPr>
          <w:color w:val="134E5C"/>
          <w:spacing w:val="-7"/>
          <w:w w:val="105"/>
          <w:sz w:val="18"/>
        </w:rPr>
        <w:t> </w:t>
      </w:r>
      <w:r>
        <w:rPr>
          <w:color w:val="134E5C"/>
          <w:w w:val="105"/>
          <w:sz w:val="18"/>
        </w:rPr>
        <w:t>cause</w:t>
      </w:r>
      <w:r>
        <w:rPr>
          <w:color w:val="134E5C"/>
          <w:spacing w:val="-7"/>
          <w:w w:val="105"/>
          <w:sz w:val="18"/>
        </w:rPr>
        <w:t> </w:t>
      </w:r>
      <w:r>
        <w:rPr>
          <w:color w:val="134E5C"/>
          <w:w w:val="105"/>
          <w:sz w:val="18"/>
        </w:rPr>
        <w:t>analysis</w:t>
      </w:r>
      <w:r>
        <w:rPr>
          <w:color w:val="134E5C"/>
          <w:spacing w:val="-7"/>
          <w:w w:val="105"/>
          <w:sz w:val="18"/>
        </w:rPr>
        <w:t> </w:t>
      </w:r>
      <w:r>
        <w:rPr>
          <w:color w:val="134E5C"/>
          <w:w w:val="105"/>
          <w:sz w:val="18"/>
        </w:rPr>
        <w:t>of</w:t>
      </w:r>
      <w:r>
        <w:rPr>
          <w:color w:val="134E5C"/>
          <w:spacing w:val="-7"/>
          <w:w w:val="105"/>
          <w:sz w:val="18"/>
        </w:rPr>
        <w:t> </w:t>
      </w:r>
      <w:r>
        <w:rPr>
          <w:color w:val="134E5C"/>
          <w:w w:val="105"/>
          <w:sz w:val="18"/>
        </w:rPr>
        <w:t>delayed</w:t>
      </w:r>
      <w:r>
        <w:rPr>
          <w:color w:val="134E5C"/>
          <w:spacing w:val="-7"/>
          <w:w w:val="105"/>
          <w:sz w:val="18"/>
        </w:rPr>
        <w:t> </w:t>
      </w:r>
      <w:r>
        <w:rPr>
          <w:color w:val="134E5C"/>
          <w:w w:val="105"/>
          <w:sz w:val="18"/>
        </w:rPr>
        <w:t>shipments,</w:t>
      </w:r>
      <w:r>
        <w:rPr>
          <w:color w:val="134E5C"/>
          <w:spacing w:val="-7"/>
          <w:w w:val="105"/>
          <w:sz w:val="18"/>
        </w:rPr>
        <w:t> </w:t>
      </w:r>
      <w:r>
        <w:rPr>
          <w:color w:val="134E5C"/>
          <w:w w:val="105"/>
          <w:sz w:val="18"/>
        </w:rPr>
        <w:t>leading</w:t>
      </w:r>
      <w:r>
        <w:rPr>
          <w:color w:val="134E5C"/>
          <w:spacing w:val="-7"/>
          <w:w w:val="105"/>
          <w:sz w:val="18"/>
        </w:rPr>
        <w:t> </w:t>
      </w:r>
      <w:r>
        <w:rPr>
          <w:color w:val="134E5C"/>
          <w:w w:val="105"/>
          <w:sz w:val="18"/>
        </w:rPr>
        <w:t>to</w:t>
      </w:r>
      <w:r>
        <w:rPr>
          <w:color w:val="134E5C"/>
          <w:spacing w:val="-7"/>
          <w:w w:val="105"/>
          <w:sz w:val="18"/>
        </w:rPr>
        <w:t> </w:t>
      </w:r>
      <w:r>
        <w:rPr>
          <w:color w:val="134E5C"/>
          <w:w w:val="105"/>
          <w:sz w:val="18"/>
        </w:rPr>
        <w:t>a</w:t>
      </w:r>
      <w:r>
        <w:rPr>
          <w:color w:val="134E5C"/>
          <w:spacing w:val="-6"/>
          <w:w w:val="105"/>
          <w:sz w:val="18"/>
        </w:rPr>
        <w:t> </w:t>
      </w:r>
      <w:r>
        <w:rPr>
          <w:color w:val="134E5C"/>
          <w:spacing w:val="-5"/>
          <w:w w:val="105"/>
          <w:sz w:val="18"/>
        </w:rPr>
        <w:t>new</w:t>
      </w:r>
    </w:p>
    <w:p>
      <w:pPr>
        <w:pStyle w:val="BodyText"/>
        <w:spacing w:before="33"/>
        <w:ind w:firstLine="0"/>
      </w:pPr>
      <w:r>
        <w:rPr>
          <w:color w:val="134E5C"/>
          <w:w w:val="105"/>
        </w:rPr>
        <w:t>routing</w:t>
      </w:r>
      <w:r>
        <w:rPr>
          <w:color w:val="134E5C"/>
          <w:spacing w:val="-10"/>
          <w:w w:val="105"/>
        </w:rPr>
        <w:t> </w:t>
      </w:r>
      <w:r>
        <w:rPr>
          <w:color w:val="134E5C"/>
          <w:w w:val="105"/>
        </w:rPr>
        <w:t>system</w:t>
      </w:r>
      <w:r>
        <w:rPr>
          <w:color w:val="134E5C"/>
          <w:spacing w:val="-10"/>
          <w:w w:val="105"/>
        </w:rPr>
        <w:t> </w:t>
      </w:r>
      <w:r>
        <w:rPr>
          <w:color w:val="134E5C"/>
          <w:w w:val="105"/>
        </w:rPr>
        <w:t>that</w:t>
      </w:r>
      <w:r>
        <w:rPr>
          <w:color w:val="134E5C"/>
          <w:spacing w:val="-10"/>
          <w:w w:val="105"/>
        </w:rPr>
        <w:t> </w:t>
      </w:r>
      <w:r>
        <w:rPr>
          <w:color w:val="134E5C"/>
          <w:w w:val="105"/>
        </w:rPr>
        <w:t>improved</w:t>
      </w:r>
      <w:r>
        <w:rPr>
          <w:color w:val="134E5C"/>
          <w:spacing w:val="-10"/>
          <w:w w:val="105"/>
        </w:rPr>
        <w:t> </w:t>
      </w:r>
      <w:r>
        <w:rPr>
          <w:color w:val="134E5C"/>
          <w:w w:val="105"/>
        </w:rPr>
        <w:t>on-time</w:t>
      </w:r>
      <w:r>
        <w:rPr>
          <w:color w:val="134E5C"/>
          <w:spacing w:val="-10"/>
          <w:w w:val="105"/>
        </w:rPr>
        <w:t> </w:t>
      </w:r>
      <w:r>
        <w:rPr>
          <w:color w:val="134E5C"/>
          <w:w w:val="105"/>
        </w:rPr>
        <w:t>delivery</w:t>
      </w:r>
      <w:r>
        <w:rPr>
          <w:color w:val="134E5C"/>
          <w:spacing w:val="-10"/>
          <w:w w:val="105"/>
        </w:rPr>
        <w:t> </w:t>
      </w:r>
      <w:r>
        <w:rPr>
          <w:color w:val="134E5C"/>
          <w:w w:val="105"/>
        </w:rPr>
        <w:t>by</w:t>
      </w:r>
      <w:r>
        <w:rPr>
          <w:color w:val="134E5C"/>
          <w:spacing w:val="-9"/>
          <w:w w:val="105"/>
        </w:rPr>
        <w:t> </w:t>
      </w:r>
      <w:r>
        <w:rPr>
          <w:color w:val="134E5C"/>
          <w:spacing w:val="-5"/>
          <w:w w:val="105"/>
        </w:rPr>
        <w:t>18%</w:t>
      </w:r>
    </w:p>
    <w:p>
      <w:pPr>
        <w:pStyle w:val="ListParagraph"/>
        <w:numPr>
          <w:ilvl w:val="0"/>
          <w:numId w:val="2"/>
        </w:numPr>
        <w:tabs>
          <w:tab w:pos="591" w:val="left" w:leader="none"/>
        </w:tabs>
        <w:spacing w:line="240" w:lineRule="auto" w:before="123" w:after="0"/>
        <w:ind w:left="591" w:right="0" w:hanging="297"/>
        <w:jc w:val="left"/>
        <w:rPr>
          <w:sz w:val="18"/>
        </w:rPr>
      </w:pPr>
      <w:r>
        <w:rPr>
          <w:color w:val="134E5C"/>
          <w:w w:val="105"/>
          <w:sz w:val="18"/>
        </w:rPr>
        <w:t>Built</w:t>
      </w:r>
      <w:r>
        <w:rPr>
          <w:color w:val="134E5C"/>
          <w:spacing w:val="-10"/>
          <w:w w:val="105"/>
          <w:sz w:val="18"/>
        </w:rPr>
        <w:t> </w:t>
      </w:r>
      <w:r>
        <w:rPr>
          <w:color w:val="134E5C"/>
          <w:w w:val="105"/>
          <w:sz w:val="18"/>
        </w:rPr>
        <w:t>performance</w:t>
      </w:r>
      <w:r>
        <w:rPr>
          <w:color w:val="134E5C"/>
          <w:spacing w:val="-9"/>
          <w:w w:val="105"/>
          <w:sz w:val="18"/>
        </w:rPr>
        <w:t> </w:t>
      </w:r>
      <w:r>
        <w:rPr>
          <w:color w:val="134E5C"/>
          <w:w w:val="105"/>
          <w:sz w:val="18"/>
        </w:rPr>
        <w:t>dashboards</w:t>
      </w:r>
      <w:r>
        <w:rPr>
          <w:color w:val="134E5C"/>
          <w:spacing w:val="-10"/>
          <w:w w:val="105"/>
          <w:sz w:val="18"/>
        </w:rPr>
        <w:t> </w:t>
      </w:r>
      <w:r>
        <w:rPr>
          <w:color w:val="134E5C"/>
          <w:w w:val="105"/>
          <w:sz w:val="18"/>
        </w:rPr>
        <w:t>for</w:t>
      </w:r>
      <w:r>
        <w:rPr>
          <w:color w:val="134E5C"/>
          <w:spacing w:val="-9"/>
          <w:w w:val="105"/>
          <w:sz w:val="18"/>
        </w:rPr>
        <w:t> </w:t>
      </w:r>
      <w:r>
        <w:rPr>
          <w:color w:val="134E5C"/>
          <w:w w:val="105"/>
          <w:sz w:val="18"/>
        </w:rPr>
        <w:t>executive</w:t>
      </w:r>
      <w:r>
        <w:rPr>
          <w:color w:val="134E5C"/>
          <w:spacing w:val="-9"/>
          <w:w w:val="105"/>
          <w:sz w:val="18"/>
        </w:rPr>
        <w:t> </w:t>
      </w:r>
      <w:r>
        <w:rPr>
          <w:color w:val="134E5C"/>
          <w:w w:val="105"/>
          <w:sz w:val="18"/>
        </w:rPr>
        <w:t>review</w:t>
      </w:r>
      <w:r>
        <w:rPr>
          <w:color w:val="134E5C"/>
          <w:spacing w:val="-10"/>
          <w:w w:val="105"/>
          <w:sz w:val="18"/>
        </w:rPr>
        <w:t> </w:t>
      </w:r>
      <w:r>
        <w:rPr>
          <w:color w:val="134E5C"/>
          <w:w w:val="105"/>
          <w:sz w:val="18"/>
        </w:rPr>
        <w:t>and</w:t>
      </w:r>
      <w:r>
        <w:rPr>
          <w:color w:val="134E5C"/>
          <w:spacing w:val="-9"/>
          <w:w w:val="105"/>
          <w:sz w:val="18"/>
        </w:rPr>
        <w:t> </w:t>
      </w:r>
      <w:r>
        <w:rPr>
          <w:color w:val="134E5C"/>
          <w:w w:val="105"/>
          <w:sz w:val="18"/>
        </w:rPr>
        <w:t>regional</w:t>
      </w:r>
      <w:r>
        <w:rPr>
          <w:color w:val="134E5C"/>
          <w:spacing w:val="-9"/>
          <w:w w:val="105"/>
          <w:sz w:val="18"/>
        </w:rPr>
        <w:t> </w:t>
      </w:r>
      <w:r>
        <w:rPr>
          <w:color w:val="134E5C"/>
          <w:spacing w:val="-2"/>
          <w:w w:val="105"/>
          <w:sz w:val="18"/>
        </w:rPr>
        <w:t>planning</w:t>
      </w:r>
    </w:p>
    <w:p>
      <w:pPr>
        <w:pStyle w:val="ListParagraph"/>
        <w:numPr>
          <w:ilvl w:val="0"/>
          <w:numId w:val="2"/>
        </w:numPr>
        <w:tabs>
          <w:tab w:pos="591" w:val="left" w:leader="none"/>
        </w:tabs>
        <w:spacing w:line="261" w:lineRule="auto" w:before="113" w:after="0"/>
        <w:ind w:left="591" w:right="607" w:hanging="298"/>
        <w:jc w:val="left"/>
        <w:rPr>
          <w:sz w:val="18"/>
        </w:rPr>
      </w:pPr>
      <w:r>
        <w:rPr>
          <w:color w:val="134E5C"/>
          <w:w w:val="105"/>
          <w:position w:val="1"/>
          <w:sz w:val="18"/>
        </w:rPr>
        <w:t>Audited</w:t>
      </w:r>
      <w:r>
        <w:rPr>
          <w:color w:val="134E5C"/>
          <w:spacing w:val="-6"/>
          <w:w w:val="105"/>
          <w:position w:val="1"/>
          <w:sz w:val="18"/>
        </w:rPr>
        <w:t> </w:t>
      </w:r>
      <w:r>
        <w:rPr>
          <w:color w:val="134E5C"/>
          <w:w w:val="105"/>
          <w:position w:val="1"/>
          <w:sz w:val="18"/>
        </w:rPr>
        <w:t>internal</w:t>
      </w:r>
      <w:r>
        <w:rPr>
          <w:color w:val="134E5C"/>
          <w:spacing w:val="-6"/>
          <w:w w:val="105"/>
          <w:position w:val="1"/>
          <w:sz w:val="18"/>
        </w:rPr>
        <w:t> </w:t>
      </w:r>
      <w:r>
        <w:rPr>
          <w:color w:val="134E5C"/>
          <w:w w:val="105"/>
          <w:position w:val="1"/>
          <w:sz w:val="18"/>
        </w:rPr>
        <w:t>data</w:t>
      </w:r>
      <w:r>
        <w:rPr>
          <w:color w:val="134E5C"/>
          <w:spacing w:val="-6"/>
          <w:w w:val="105"/>
          <w:position w:val="1"/>
          <w:sz w:val="18"/>
        </w:rPr>
        <w:t> </w:t>
      </w:r>
      <w:r>
        <w:rPr>
          <w:color w:val="134E5C"/>
          <w:w w:val="105"/>
          <w:position w:val="1"/>
          <w:sz w:val="18"/>
        </w:rPr>
        <w:t>and</w:t>
      </w:r>
      <w:r>
        <w:rPr>
          <w:color w:val="134E5C"/>
          <w:spacing w:val="-6"/>
          <w:w w:val="105"/>
          <w:position w:val="1"/>
          <w:sz w:val="18"/>
        </w:rPr>
        <w:t> </w:t>
      </w:r>
      <w:r>
        <w:rPr>
          <w:color w:val="134E5C"/>
          <w:w w:val="105"/>
          <w:position w:val="1"/>
          <w:sz w:val="18"/>
        </w:rPr>
        <w:t>worked</w:t>
      </w:r>
      <w:r>
        <w:rPr>
          <w:color w:val="134E5C"/>
          <w:spacing w:val="-6"/>
          <w:w w:val="105"/>
          <w:position w:val="1"/>
          <w:sz w:val="18"/>
        </w:rPr>
        <w:t> </w:t>
      </w:r>
      <w:r>
        <w:rPr>
          <w:color w:val="134E5C"/>
          <w:w w:val="105"/>
          <w:position w:val="1"/>
          <w:sz w:val="18"/>
        </w:rPr>
        <w:t>with</w:t>
      </w:r>
      <w:r>
        <w:rPr>
          <w:color w:val="134E5C"/>
          <w:spacing w:val="-6"/>
          <w:w w:val="105"/>
          <w:position w:val="1"/>
          <w:sz w:val="18"/>
        </w:rPr>
        <w:t> </w:t>
      </w:r>
      <w:r>
        <w:rPr>
          <w:color w:val="134E5C"/>
          <w:w w:val="105"/>
          <w:position w:val="1"/>
          <w:sz w:val="18"/>
        </w:rPr>
        <w:t>IT</w:t>
      </w:r>
      <w:r>
        <w:rPr>
          <w:color w:val="134E5C"/>
          <w:spacing w:val="-6"/>
          <w:w w:val="105"/>
          <w:position w:val="1"/>
          <w:sz w:val="18"/>
        </w:rPr>
        <w:t> </w:t>
      </w:r>
      <w:r>
        <w:rPr>
          <w:color w:val="134E5C"/>
          <w:w w:val="105"/>
          <w:position w:val="1"/>
          <w:sz w:val="18"/>
        </w:rPr>
        <w:t>to</w:t>
      </w:r>
      <w:r>
        <w:rPr>
          <w:color w:val="134E5C"/>
          <w:spacing w:val="-6"/>
          <w:w w:val="105"/>
          <w:position w:val="1"/>
          <w:sz w:val="18"/>
        </w:rPr>
        <w:t> </w:t>
      </w:r>
      <w:r>
        <w:rPr>
          <w:color w:val="134E5C"/>
          <w:w w:val="105"/>
          <w:position w:val="1"/>
          <w:sz w:val="18"/>
        </w:rPr>
        <w:t>resolve</w:t>
      </w:r>
      <w:r>
        <w:rPr>
          <w:color w:val="134E5C"/>
          <w:spacing w:val="-6"/>
          <w:w w:val="105"/>
          <w:position w:val="1"/>
          <w:sz w:val="18"/>
        </w:rPr>
        <w:t> </w:t>
      </w:r>
      <w:r>
        <w:rPr>
          <w:color w:val="134E5C"/>
          <w:w w:val="105"/>
          <w:position w:val="1"/>
          <w:sz w:val="18"/>
        </w:rPr>
        <w:t>inventory</w:t>
      </w:r>
      <w:r>
        <w:rPr>
          <w:color w:val="134E5C"/>
          <w:spacing w:val="-6"/>
          <w:w w:val="105"/>
          <w:position w:val="1"/>
          <w:sz w:val="18"/>
        </w:rPr>
        <w:t> </w:t>
      </w:r>
      <w:r>
        <w:rPr>
          <w:color w:val="134E5C"/>
          <w:w w:val="105"/>
          <w:position w:val="1"/>
          <w:sz w:val="18"/>
        </w:rPr>
        <w:t>discrepancies </w:t>
      </w:r>
      <w:r>
        <w:rPr>
          <w:color w:val="134E5C"/>
          <w:w w:val="105"/>
          <w:sz w:val="18"/>
        </w:rPr>
        <w:t>across multiple warehouses</w:t>
      </w:r>
    </w:p>
    <w:p>
      <w:pPr>
        <w:pStyle w:val="ListParagraph"/>
        <w:spacing w:after="0" w:line="261" w:lineRule="auto"/>
        <w:jc w:val="left"/>
        <w:rPr>
          <w:sz w:val="18"/>
        </w:rPr>
        <w:sectPr>
          <w:type w:val="continuous"/>
          <w:pgSz w:w="11920" w:h="16860"/>
          <w:pgMar w:top="740" w:bottom="280" w:left="283" w:right="0"/>
          <w:cols w:num="2" w:equalWidth="0">
            <w:col w:w="2378" w:space="1807"/>
            <w:col w:w="7452"/>
          </w:cols>
        </w:sectPr>
      </w:pPr>
    </w:p>
    <w:p>
      <w:pPr>
        <w:pStyle w:val="ListParagraph"/>
        <w:numPr>
          <w:ilvl w:val="0"/>
          <w:numId w:val="2"/>
        </w:numPr>
        <w:tabs>
          <w:tab w:pos="591" w:val="left" w:leader="none"/>
        </w:tabs>
        <w:spacing w:line="240" w:lineRule="auto" w:before="123" w:after="0"/>
        <w:ind w:left="591" w:right="0" w:hanging="297"/>
        <w:jc w:val="left"/>
        <w:rPr>
          <w:sz w:val="18"/>
        </w:rPr>
      </w:pPr>
      <w:r>
        <w:rPr>
          <w:sz w:val="18"/>
        </w:rPr>
        <mc:AlternateContent>
          <mc:Choice Requires="wps">
            <w:drawing>
              <wp:anchor distT="0" distB="0" distL="0" distR="0" allowOverlap="1" layoutInCell="1" locked="0" behindDoc="1" simplePos="0" relativeHeight="487541248">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2476487" y="333387"/>
                            <a:ext cx="5092065" cy="10371455"/>
                          </a:xfrm>
                          <a:custGeom>
                            <a:avLst/>
                            <a:gdLst/>
                            <a:ahLst/>
                            <a:cxnLst/>
                            <a:rect l="l" t="t" r="r" b="b"/>
                            <a:pathLst>
                              <a:path w="5092065" h="10371455">
                                <a:moveTo>
                                  <a:pt x="5091684" y="2305050"/>
                                </a:moveTo>
                                <a:lnTo>
                                  <a:pt x="0" y="2305050"/>
                                </a:lnTo>
                                <a:lnTo>
                                  <a:pt x="0" y="10371188"/>
                                </a:lnTo>
                                <a:lnTo>
                                  <a:pt x="5091684" y="10371188"/>
                                </a:lnTo>
                                <a:lnTo>
                                  <a:pt x="5091684" y="2305050"/>
                                </a:lnTo>
                                <a:close/>
                              </a:path>
                              <a:path w="5092065" h="10371455">
                                <a:moveTo>
                                  <a:pt x="5091684" y="0"/>
                                </a:moveTo>
                                <a:lnTo>
                                  <a:pt x="0" y="0"/>
                                </a:lnTo>
                                <a:lnTo>
                                  <a:pt x="0" y="962025"/>
                                </a:lnTo>
                                <a:lnTo>
                                  <a:pt x="5091684" y="962025"/>
                                </a:lnTo>
                                <a:lnTo>
                                  <a:pt x="5091684" y="0"/>
                                </a:lnTo>
                                <a:close/>
                              </a:path>
                            </a:pathLst>
                          </a:custGeom>
                          <a:solidFill>
                            <a:srgbClr val="F5F5F5"/>
                          </a:solidFill>
                        </wps:spPr>
                        <wps:bodyPr wrap="square" lIns="0" tIns="0" rIns="0" bIns="0" rtlCol="0">
                          <a:prstTxWarp prst="textNoShape">
                            <a:avLst/>
                          </a:prstTxWarp>
                          <a:noAutofit/>
                        </wps:bodyPr>
                      </wps:wsp>
                      <wps:wsp>
                        <wps:cNvPr id="4" name="Graphic 4"/>
                        <wps:cNvSpPr/>
                        <wps:spPr>
                          <a:xfrm>
                            <a:off x="0" y="0"/>
                            <a:ext cx="2466975" cy="7096125"/>
                          </a:xfrm>
                          <a:custGeom>
                            <a:avLst/>
                            <a:gdLst/>
                            <a:ahLst/>
                            <a:cxnLst/>
                            <a:rect l="l" t="t" r="r" b="b"/>
                            <a:pathLst>
                              <a:path w="2466975" h="7096125">
                                <a:moveTo>
                                  <a:pt x="2466962" y="0"/>
                                </a:moveTo>
                                <a:lnTo>
                                  <a:pt x="0" y="0"/>
                                </a:lnTo>
                                <a:lnTo>
                                  <a:pt x="0" y="333387"/>
                                </a:lnTo>
                                <a:lnTo>
                                  <a:pt x="0" y="7096125"/>
                                </a:lnTo>
                                <a:lnTo>
                                  <a:pt x="2466962" y="7096125"/>
                                </a:lnTo>
                                <a:lnTo>
                                  <a:pt x="2466962" y="333387"/>
                                </a:lnTo>
                                <a:lnTo>
                                  <a:pt x="2466962" y="12"/>
                                </a:lnTo>
                                <a:close/>
                              </a:path>
                            </a:pathLst>
                          </a:custGeom>
                          <a:solidFill>
                            <a:srgbClr val="FFFFFF"/>
                          </a:solidFill>
                        </wps:spPr>
                        <wps:bodyPr wrap="square" lIns="0" tIns="0" rIns="0" bIns="0" rtlCol="0">
                          <a:prstTxWarp prst="textNoShape">
                            <a:avLst/>
                          </a:prstTxWarp>
                          <a:noAutofit/>
                        </wps:bodyPr>
                      </wps:wsp>
                      <pic:pic>
                        <pic:nvPicPr>
                          <pic:cNvPr id="5" name="Image 5"/>
                          <pic:cNvPicPr/>
                        </pic:nvPicPr>
                        <pic:blipFill>
                          <a:blip r:embed="rId6" cstate="print"/>
                          <a:stretch>
                            <a:fillRect/>
                          </a:stretch>
                        </pic:blipFill>
                        <pic:spPr>
                          <a:xfrm>
                            <a:off x="276225" y="555624"/>
                            <a:ext cx="1733549" cy="1739899"/>
                          </a:xfrm>
                          <a:prstGeom prst="rect">
                            <a:avLst/>
                          </a:prstGeom>
                        </pic:spPr>
                      </pic:pic>
                      <pic:pic>
                        <pic:nvPicPr>
                          <pic:cNvPr id="6" name="Image 6"/>
                          <pic:cNvPicPr/>
                        </pic:nvPicPr>
                        <pic:blipFill>
                          <a:blip r:embed="rId7" cstate="print"/>
                          <a:stretch>
                            <a:fillRect/>
                          </a:stretch>
                        </pic:blipFill>
                        <pic:spPr>
                          <a:xfrm>
                            <a:off x="371477" y="3505200"/>
                            <a:ext cx="200766" cy="200761"/>
                          </a:xfrm>
                          <a:prstGeom prst="rect">
                            <a:avLst/>
                          </a:prstGeom>
                        </pic:spPr>
                      </pic:pic>
                      <pic:pic>
                        <pic:nvPicPr>
                          <pic:cNvPr id="7" name="Image 7"/>
                          <pic:cNvPicPr/>
                        </pic:nvPicPr>
                        <pic:blipFill>
                          <a:blip r:embed="rId8" cstate="print"/>
                          <a:stretch>
                            <a:fillRect/>
                          </a:stretch>
                        </pic:blipFill>
                        <pic:spPr>
                          <a:xfrm>
                            <a:off x="384730" y="3771900"/>
                            <a:ext cx="174258" cy="200679"/>
                          </a:xfrm>
                          <a:prstGeom prst="rect">
                            <a:avLst/>
                          </a:prstGeom>
                        </pic:spPr>
                      </pic:pic>
                      <pic:pic>
                        <pic:nvPicPr>
                          <pic:cNvPr id="8" name="Image 8"/>
                          <pic:cNvPicPr/>
                        </pic:nvPicPr>
                        <pic:blipFill>
                          <a:blip r:embed="rId9" cstate="print"/>
                          <a:stretch>
                            <a:fillRect/>
                          </a:stretch>
                        </pic:blipFill>
                        <pic:spPr>
                          <a:xfrm>
                            <a:off x="372119" y="4048125"/>
                            <a:ext cx="199480" cy="200769"/>
                          </a:xfrm>
                          <a:prstGeom prst="rect">
                            <a:avLst/>
                          </a:prstGeom>
                        </pic:spPr>
                      </pic:pic>
                      <pic:pic>
                        <pic:nvPicPr>
                          <pic:cNvPr id="9" name="Image 9"/>
                          <pic:cNvPicPr/>
                        </pic:nvPicPr>
                        <pic:blipFill>
                          <a:blip r:embed="rId10" cstate="print"/>
                          <a:stretch>
                            <a:fillRect/>
                          </a:stretch>
                        </pic:blipFill>
                        <pic:spPr>
                          <a:xfrm>
                            <a:off x="371480" y="4328315"/>
                            <a:ext cx="200679" cy="173761"/>
                          </a:xfrm>
                          <a:prstGeom prst="rect">
                            <a:avLst/>
                          </a:prstGeom>
                        </pic:spPr>
                      </pic:pic>
                      <wps:wsp>
                        <wps:cNvPr id="10" name="Graphic 10"/>
                        <wps:cNvSpPr/>
                        <wps:spPr>
                          <a:xfrm>
                            <a:off x="2466962" y="12"/>
                            <a:ext cx="5101590" cy="7096125"/>
                          </a:xfrm>
                          <a:custGeom>
                            <a:avLst/>
                            <a:gdLst/>
                            <a:ahLst/>
                            <a:cxnLst/>
                            <a:rect l="l" t="t" r="r" b="b"/>
                            <a:pathLst>
                              <a:path w="5101590" h="7096125">
                                <a:moveTo>
                                  <a:pt x="5101209" y="2638425"/>
                                </a:moveTo>
                                <a:lnTo>
                                  <a:pt x="0" y="2638425"/>
                                </a:lnTo>
                                <a:lnTo>
                                  <a:pt x="0" y="7096112"/>
                                </a:lnTo>
                                <a:lnTo>
                                  <a:pt x="5101209" y="7096112"/>
                                </a:lnTo>
                                <a:lnTo>
                                  <a:pt x="5101209" y="2638425"/>
                                </a:lnTo>
                                <a:close/>
                              </a:path>
                              <a:path w="5101590" h="7096125">
                                <a:moveTo>
                                  <a:pt x="5101209" y="0"/>
                                </a:moveTo>
                                <a:lnTo>
                                  <a:pt x="0" y="0"/>
                                </a:lnTo>
                                <a:lnTo>
                                  <a:pt x="0" y="1295400"/>
                                </a:lnTo>
                                <a:lnTo>
                                  <a:pt x="5101209" y="1295400"/>
                                </a:lnTo>
                                <a:lnTo>
                                  <a:pt x="5101209" y="0"/>
                                </a:lnTo>
                                <a:close/>
                              </a:path>
                            </a:pathLst>
                          </a:custGeom>
                          <a:solidFill>
                            <a:srgbClr val="F5F5F5"/>
                          </a:solidFill>
                        </wps:spPr>
                        <wps:bodyPr wrap="square" lIns="0" tIns="0" rIns="0" bIns="0" rtlCol="0">
                          <a:prstTxWarp prst="textNoShape">
                            <a:avLst/>
                          </a:prstTxWarp>
                          <a:noAutofit/>
                        </wps:bodyPr>
                      </wps:wsp>
                      <wps:wsp>
                        <wps:cNvPr id="11" name="Graphic 11"/>
                        <wps:cNvSpPr/>
                        <wps:spPr>
                          <a:xfrm>
                            <a:off x="2162174" y="2638424"/>
                            <a:ext cx="304800" cy="381000"/>
                          </a:xfrm>
                          <a:custGeom>
                            <a:avLst/>
                            <a:gdLst/>
                            <a:ahLst/>
                            <a:cxnLst/>
                            <a:rect l="l" t="t" r="r" b="b"/>
                            <a:pathLst>
                              <a:path w="304800" h="381000">
                                <a:moveTo>
                                  <a:pt x="304799" y="380999"/>
                                </a:moveTo>
                                <a:lnTo>
                                  <a:pt x="0" y="0"/>
                                </a:lnTo>
                                <a:lnTo>
                                  <a:pt x="304799" y="0"/>
                                </a:lnTo>
                                <a:lnTo>
                                  <a:pt x="304799" y="380999"/>
                                </a:lnTo>
                                <a:close/>
                              </a:path>
                            </a:pathLst>
                          </a:custGeom>
                          <a:solidFill>
                            <a:srgbClr val="918B8B"/>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5232" id="docshapegroup2" coordorigin="0,0" coordsize="11919,16858">
                <v:shape style="position:absolute;left:3899;top:525;width:8019;height:16333" id="docshape3" coordorigin="3900,525" coordsize="8019,16333" path="m11918,4155l3900,4155,3900,16858,11918,16858,11918,4155xm11918,525l3900,525,3900,2040,11918,2040,11918,525xe" filled="true" fillcolor="#f5f5f5" stroked="false">
                  <v:path arrowok="t"/>
                  <v:fill type="solid"/>
                </v:shape>
                <v:shape style="position:absolute;left:0;top:0;width:3885;height:11175" id="docshape4" coordorigin="0,0" coordsize="3885,11175" path="m3885,0l0,0,0,525,0,11175,3885,11175,3885,525,3885,0xe" filled="true" fillcolor="#ffffff" stroked="false">
                  <v:path arrowok="t"/>
                  <v:fill type="solid"/>
                </v:shape>
                <v:shape style="position:absolute;left:435;top:875;width:2730;height:2740" type="#_x0000_t75" id="docshape5" stroked="false">
                  <v:imagedata r:id="rId6" o:title=""/>
                </v:shape>
                <v:shape style="position:absolute;left:585;top:5520;width:317;height:317" type="#_x0000_t75" id="docshape6" stroked="false">
                  <v:imagedata r:id="rId7" o:title=""/>
                </v:shape>
                <v:shape style="position:absolute;left:605;top:5940;width:275;height:317" type="#_x0000_t75" id="docshape7" stroked="false">
                  <v:imagedata r:id="rId8" o:title=""/>
                </v:shape>
                <v:shape style="position:absolute;left:586;top:6375;width:315;height:317" type="#_x0000_t75" id="docshape8" stroked="false">
                  <v:imagedata r:id="rId9" o:title=""/>
                </v:shape>
                <v:shape style="position:absolute;left:585;top:6816;width:317;height:274" type="#_x0000_t75" id="docshape9" stroked="false">
                  <v:imagedata r:id="rId10" o:title=""/>
                </v:shape>
                <v:shape style="position:absolute;left:3884;top:0;width:8034;height:11175" id="docshape10" coordorigin="3885,0" coordsize="8034,11175" path="m11918,4155l3885,4155,3885,11175,11918,11175,11918,4155xm11918,0l3885,0,3885,2040,11918,2040,11918,0xe" filled="true" fillcolor="#f5f5f5" stroked="false">
                  <v:path arrowok="t"/>
                  <v:fill type="solid"/>
                </v:shape>
                <v:shape style="position:absolute;left:3405;top:4155;width:480;height:600" id="docshape11" coordorigin="3405,4155" coordsize="480,600" path="m3885,4755l3405,4155,3885,4155,3885,4755xe" filled="true" fillcolor="#918b8b" stroked="false">
                  <v:path arrowok="t"/>
                  <v:fill type="solid"/>
                </v:shape>
                <w10:wrap type="none"/>
              </v:group>
            </w:pict>
          </mc:Fallback>
        </mc:AlternateContent>
      </w:r>
      <w:r>
        <w:rPr>
          <w:color w:val="134E5C"/>
          <w:spacing w:val="-5"/>
          <w:sz w:val="18"/>
        </w:rPr>
        <w:t>SQL</w:t>
      </w:r>
    </w:p>
    <w:p>
      <w:pPr>
        <w:pStyle w:val="ListParagraph"/>
        <w:numPr>
          <w:ilvl w:val="0"/>
          <w:numId w:val="2"/>
        </w:numPr>
        <w:tabs>
          <w:tab w:pos="591" w:val="left" w:leader="none"/>
        </w:tabs>
        <w:spacing w:line="240" w:lineRule="auto" w:before="123" w:after="0"/>
        <w:ind w:left="591" w:right="0" w:hanging="297"/>
        <w:jc w:val="left"/>
        <w:rPr>
          <w:sz w:val="18"/>
        </w:rPr>
      </w:pPr>
      <w:r>
        <w:rPr>
          <w:color w:val="134E5C"/>
          <w:w w:val="105"/>
          <w:sz w:val="18"/>
        </w:rPr>
        <w:t>Supply</w:t>
      </w:r>
      <w:r>
        <w:rPr>
          <w:color w:val="134E5C"/>
          <w:spacing w:val="-7"/>
          <w:w w:val="105"/>
          <w:sz w:val="18"/>
        </w:rPr>
        <w:t> </w:t>
      </w:r>
      <w:r>
        <w:rPr>
          <w:color w:val="134E5C"/>
          <w:w w:val="105"/>
          <w:sz w:val="18"/>
        </w:rPr>
        <w:t>chain</w:t>
      </w:r>
      <w:r>
        <w:rPr>
          <w:color w:val="134E5C"/>
          <w:spacing w:val="-6"/>
          <w:w w:val="105"/>
          <w:sz w:val="18"/>
        </w:rPr>
        <w:t> </w:t>
      </w:r>
      <w:r>
        <w:rPr>
          <w:color w:val="134E5C"/>
          <w:spacing w:val="-2"/>
          <w:w w:val="105"/>
          <w:sz w:val="18"/>
        </w:rPr>
        <w:t>analytics</w:t>
      </w:r>
    </w:p>
    <w:p>
      <w:pPr>
        <w:pStyle w:val="ListParagraph"/>
        <w:numPr>
          <w:ilvl w:val="0"/>
          <w:numId w:val="2"/>
        </w:numPr>
        <w:tabs>
          <w:tab w:pos="591" w:val="left" w:leader="none"/>
        </w:tabs>
        <w:spacing w:line="240" w:lineRule="auto" w:before="108" w:after="0"/>
        <w:ind w:left="591" w:right="0" w:hanging="297"/>
        <w:jc w:val="left"/>
        <w:rPr>
          <w:sz w:val="18"/>
        </w:rPr>
      </w:pPr>
      <w:r>
        <w:rPr>
          <w:color w:val="134E5C"/>
          <w:sz w:val="18"/>
        </w:rPr>
        <w:t>Workﬂow</w:t>
      </w:r>
      <w:r>
        <w:rPr>
          <w:color w:val="134E5C"/>
          <w:spacing w:val="4"/>
          <w:sz w:val="18"/>
        </w:rPr>
        <w:t> </w:t>
      </w:r>
      <w:r>
        <w:rPr>
          <w:color w:val="134E5C"/>
          <w:spacing w:val="-2"/>
          <w:sz w:val="18"/>
        </w:rPr>
        <w:t>optimization</w:t>
      </w:r>
    </w:p>
    <w:p>
      <w:pPr>
        <w:pStyle w:val="Heading1"/>
        <w:spacing w:before="67"/>
        <w:ind w:left="294"/>
      </w:pPr>
      <w:r>
        <w:rPr/>
        <w:br w:type="column"/>
      </w:r>
      <w:r>
        <w:rPr>
          <w:color w:val="21A699"/>
          <w:spacing w:val="-2"/>
        </w:rPr>
        <w:t>EDUCATION</w:t>
      </w:r>
    </w:p>
    <w:p>
      <w:pPr>
        <w:pStyle w:val="Heading2"/>
        <w:ind w:left="294"/>
      </w:pPr>
      <w:r>
        <w:rPr/>
        <w:t>Bachelor</w:t>
      </w:r>
      <w:r>
        <w:rPr>
          <w:spacing w:val="7"/>
        </w:rPr>
        <w:t> </w:t>
      </w:r>
      <w:r>
        <w:rPr/>
        <w:t>of</w:t>
      </w:r>
      <w:r>
        <w:rPr>
          <w:spacing w:val="7"/>
        </w:rPr>
        <w:t> </w:t>
      </w:r>
      <w:r>
        <w:rPr/>
        <w:t>Science</w:t>
      </w:r>
      <w:r>
        <w:rPr>
          <w:spacing w:val="7"/>
        </w:rPr>
        <w:t> </w:t>
      </w:r>
      <w:r>
        <w:rPr/>
        <w:t>(B.S.)</w:t>
      </w:r>
      <w:r>
        <w:rPr>
          <w:spacing w:val="7"/>
        </w:rPr>
        <w:t> </w:t>
      </w:r>
      <w:r>
        <w:rPr/>
        <w:t>in</w:t>
      </w:r>
      <w:r>
        <w:rPr>
          <w:spacing w:val="8"/>
        </w:rPr>
        <w:t> </w:t>
      </w:r>
      <w:r>
        <w:rPr/>
        <w:t>Business</w:t>
      </w:r>
      <w:r>
        <w:rPr>
          <w:spacing w:val="-7"/>
        </w:rPr>
        <w:t> </w:t>
      </w:r>
      <w:r>
        <w:rPr>
          <w:spacing w:val="-2"/>
        </w:rPr>
        <w:t>Analytics</w:t>
      </w:r>
    </w:p>
    <w:p>
      <w:pPr>
        <w:pStyle w:val="BodyText"/>
        <w:spacing w:before="29"/>
        <w:ind w:left="294" w:firstLine="0"/>
      </w:pPr>
      <w:r>
        <w:rPr>
          <w:color w:val="134E5C"/>
          <w:spacing w:val="-2"/>
          <w:w w:val="105"/>
        </w:rPr>
        <w:t>DePaul</w:t>
      </w:r>
      <w:r>
        <w:rPr>
          <w:color w:val="134E5C"/>
          <w:spacing w:val="-7"/>
          <w:w w:val="105"/>
        </w:rPr>
        <w:t> </w:t>
      </w:r>
      <w:r>
        <w:rPr>
          <w:color w:val="134E5C"/>
          <w:spacing w:val="-2"/>
          <w:w w:val="105"/>
        </w:rPr>
        <w:t>University,</w:t>
      </w:r>
      <w:r>
        <w:rPr>
          <w:color w:val="134E5C"/>
          <w:spacing w:val="-6"/>
          <w:w w:val="105"/>
        </w:rPr>
        <w:t> </w:t>
      </w:r>
      <w:r>
        <w:rPr>
          <w:color w:val="134E5C"/>
          <w:spacing w:val="-2"/>
          <w:w w:val="105"/>
        </w:rPr>
        <w:t>Chicago,</w:t>
      </w:r>
      <w:r>
        <w:rPr>
          <w:color w:val="134E5C"/>
          <w:spacing w:val="-7"/>
          <w:w w:val="105"/>
        </w:rPr>
        <w:t> </w:t>
      </w:r>
      <w:r>
        <w:rPr>
          <w:color w:val="134E5C"/>
          <w:spacing w:val="-2"/>
          <w:w w:val="105"/>
        </w:rPr>
        <w:t>IL</w:t>
      </w:r>
      <w:r>
        <w:rPr>
          <w:color w:val="134E5C"/>
          <w:spacing w:val="-6"/>
          <w:w w:val="105"/>
        </w:rPr>
        <w:t> </w:t>
      </w:r>
      <w:r>
        <w:rPr>
          <w:color w:val="134E5C"/>
          <w:spacing w:val="-2"/>
          <w:w w:val="105"/>
        </w:rPr>
        <w:t>|</w:t>
      </w:r>
      <w:r>
        <w:rPr>
          <w:color w:val="134E5C"/>
          <w:spacing w:val="-7"/>
          <w:w w:val="105"/>
        </w:rPr>
        <w:t> </w:t>
      </w:r>
      <w:r>
        <w:rPr>
          <w:color w:val="134E5C"/>
          <w:spacing w:val="-2"/>
          <w:w w:val="105"/>
        </w:rPr>
        <w:t>February</w:t>
      </w:r>
      <w:r>
        <w:rPr>
          <w:color w:val="134E5C"/>
          <w:spacing w:val="-6"/>
          <w:w w:val="105"/>
        </w:rPr>
        <w:t> </w:t>
      </w:r>
      <w:r>
        <w:rPr>
          <w:color w:val="134E5C"/>
          <w:spacing w:val="-4"/>
          <w:w w:val="105"/>
        </w:rPr>
        <w:t>2017</w:t>
      </w:r>
    </w:p>
    <w:sectPr>
      <w:type w:val="continuous"/>
      <w:pgSz w:w="11920" w:h="16860"/>
      <w:pgMar w:top="740" w:bottom="280" w:left="283" w:right="0"/>
      <w:cols w:num="2" w:equalWidth="0">
        <w:col w:w="2502" w:space="1330"/>
        <w:col w:w="7805"/>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1"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777" w:hanging="298"/>
      </w:pPr>
      <w:rPr>
        <w:rFonts w:hint="default"/>
        <w:lang w:val="en-US" w:eastAsia="en-US" w:bidi="ar-SA"/>
      </w:rPr>
    </w:lvl>
    <w:lvl w:ilvl="2">
      <w:start w:val="0"/>
      <w:numFmt w:val="bullet"/>
      <w:lvlText w:val="•"/>
      <w:lvlJc w:val="left"/>
      <w:pPr>
        <w:ind w:left="955" w:hanging="298"/>
      </w:pPr>
      <w:rPr>
        <w:rFonts w:hint="default"/>
        <w:lang w:val="en-US" w:eastAsia="en-US" w:bidi="ar-SA"/>
      </w:rPr>
    </w:lvl>
    <w:lvl w:ilvl="3">
      <w:start w:val="0"/>
      <w:numFmt w:val="bullet"/>
      <w:lvlText w:val="•"/>
      <w:lvlJc w:val="left"/>
      <w:pPr>
        <w:ind w:left="1133" w:hanging="298"/>
      </w:pPr>
      <w:rPr>
        <w:rFonts w:hint="default"/>
        <w:lang w:val="en-US" w:eastAsia="en-US" w:bidi="ar-SA"/>
      </w:rPr>
    </w:lvl>
    <w:lvl w:ilvl="4">
      <w:start w:val="0"/>
      <w:numFmt w:val="bullet"/>
      <w:lvlText w:val="•"/>
      <w:lvlJc w:val="left"/>
      <w:pPr>
        <w:ind w:left="1311" w:hanging="298"/>
      </w:pPr>
      <w:rPr>
        <w:rFonts w:hint="default"/>
        <w:lang w:val="en-US" w:eastAsia="en-US" w:bidi="ar-SA"/>
      </w:rPr>
    </w:lvl>
    <w:lvl w:ilvl="5">
      <w:start w:val="0"/>
      <w:numFmt w:val="bullet"/>
      <w:lvlText w:val="•"/>
      <w:lvlJc w:val="left"/>
      <w:pPr>
        <w:ind w:left="1488" w:hanging="298"/>
      </w:pPr>
      <w:rPr>
        <w:rFonts w:hint="default"/>
        <w:lang w:val="en-US" w:eastAsia="en-US" w:bidi="ar-SA"/>
      </w:rPr>
    </w:lvl>
    <w:lvl w:ilvl="6">
      <w:start w:val="0"/>
      <w:numFmt w:val="bullet"/>
      <w:lvlText w:val="•"/>
      <w:lvlJc w:val="left"/>
      <w:pPr>
        <w:ind w:left="1666" w:hanging="298"/>
      </w:pPr>
      <w:rPr>
        <w:rFonts w:hint="default"/>
        <w:lang w:val="en-US" w:eastAsia="en-US" w:bidi="ar-SA"/>
      </w:rPr>
    </w:lvl>
    <w:lvl w:ilvl="7">
      <w:start w:val="0"/>
      <w:numFmt w:val="bullet"/>
      <w:lvlText w:val="•"/>
      <w:lvlJc w:val="left"/>
      <w:pPr>
        <w:ind w:left="1844" w:hanging="298"/>
      </w:pPr>
      <w:rPr>
        <w:rFonts w:hint="default"/>
        <w:lang w:val="en-US" w:eastAsia="en-US" w:bidi="ar-SA"/>
      </w:rPr>
    </w:lvl>
    <w:lvl w:ilvl="8">
      <w:start w:val="0"/>
      <w:numFmt w:val="bullet"/>
      <w:lvlText w:val="•"/>
      <w:lvlJc w:val="left"/>
      <w:pPr>
        <w:ind w:left="2022" w:hanging="298"/>
      </w:pPr>
      <w:rPr>
        <w:rFonts w:hint="default"/>
        <w:lang w:val="en-US" w:eastAsia="en-US" w:bidi="ar-SA"/>
      </w:rPr>
    </w:lvl>
  </w:abstractNum>
  <w:abstractNum w:abstractNumId="0">
    <w:multiLevelType w:val="hybridMultilevel"/>
    <w:lvl w:ilvl="0">
      <w:start w:val="0"/>
      <w:numFmt w:val="bullet"/>
      <w:lvlText w:val="•"/>
      <w:lvlJc w:val="left"/>
      <w:pPr>
        <w:ind w:left="1038" w:hanging="298"/>
      </w:pPr>
      <w:rPr>
        <w:rFonts w:hint="default" w:ascii="Arial" w:hAnsi="Arial" w:eastAsia="Arial" w:cs="Arial"/>
        <w:b w:val="0"/>
        <w:bCs w:val="0"/>
        <w:i w:val="0"/>
        <w:iCs w:val="0"/>
        <w:color w:val="134E5C"/>
        <w:spacing w:val="0"/>
        <w:w w:val="147"/>
        <w:sz w:val="18"/>
        <w:szCs w:val="18"/>
        <w:lang w:val="en-US" w:eastAsia="en-US" w:bidi="ar-SA"/>
      </w:rPr>
    </w:lvl>
    <w:lvl w:ilvl="1">
      <w:start w:val="0"/>
      <w:numFmt w:val="bullet"/>
      <w:lvlText w:val="•"/>
      <w:lvlJc w:val="left"/>
      <w:pPr>
        <w:ind w:left="1725" w:hanging="298"/>
      </w:pPr>
      <w:rPr>
        <w:rFonts w:hint="default"/>
        <w:lang w:val="en-US" w:eastAsia="en-US" w:bidi="ar-SA"/>
      </w:rPr>
    </w:lvl>
    <w:lvl w:ilvl="2">
      <w:start w:val="0"/>
      <w:numFmt w:val="bullet"/>
      <w:lvlText w:val="•"/>
      <w:lvlJc w:val="left"/>
      <w:pPr>
        <w:ind w:left="2411" w:hanging="298"/>
      </w:pPr>
      <w:rPr>
        <w:rFonts w:hint="default"/>
        <w:lang w:val="en-US" w:eastAsia="en-US" w:bidi="ar-SA"/>
      </w:rPr>
    </w:lvl>
    <w:lvl w:ilvl="3">
      <w:start w:val="0"/>
      <w:numFmt w:val="bullet"/>
      <w:lvlText w:val="•"/>
      <w:lvlJc w:val="left"/>
      <w:pPr>
        <w:ind w:left="3097" w:hanging="298"/>
      </w:pPr>
      <w:rPr>
        <w:rFonts w:hint="default"/>
        <w:lang w:val="en-US" w:eastAsia="en-US" w:bidi="ar-SA"/>
      </w:rPr>
    </w:lvl>
    <w:lvl w:ilvl="4">
      <w:start w:val="0"/>
      <w:numFmt w:val="bullet"/>
      <w:lvlText w:val="•"/>
      <w:lvlJc w:val="left"/>
      <w:pPr>
        <w:ind w:left="3782" w:hanging="298"/>
      </w:pPr>
      <w:rPr>
        <w:rFonts w:hint="default"/>
        <w:lang w:val="en-US" w:eastAsia="en-US" w:bidi="ar-SA"/>
      </w:rPr>
    </w:lvl>
    <w:lvl w:ilvl="5">
      <w:start w:val="0"/>
      <w:numFmt w:val="bullet"/>
      <w:lvlText w:val="•"/>
      <w:lvlJc w:val="left"/>
      <w:pPr>
        <w:ind w:left="4468" w:hanging="298"/>
      </w:pPr>
      <w:rPr>
        <w:rFonts w:hint="default"/>
        <w:lang w:val="en-US" w:eastAsia="en-US" w:bidi="ar-SA"/>
      </w:rPr>
    </w:lvl>
    <w:lvl w:ilvl="6">
      <w:start w:val="0"/>
      <w:numFmt w:val="bullet"/>
      <w:lvlText w:val="•"/>
      <w:lvlJc w:val="left"/>
      <w:pPr>
        <w:ind w:left="5153" w:hanging="298"/>
      </w:pPr>
      <w:rPr>
        <w:rFonts w:hint="default"/>
        <w:lang w:val="en-US" w:eastAsia="en-US" w:bidi="ar-SA"/>
      </w:rPr>
    </w:lvl>
    <w:lvl w:ilvl="7">
      <w:start w:val="0"/>
      <w:numFmt w:val="bullet"/>
      <w:lvlText w:val="•"/>
      <w:lvlJc w:val="left"/>
      <w:pPr>
        <w:ind w:left="5839" w:hanging="298"/>
      </w:pPr>
      <w:rPr>
        <w:rFonts w:hint="default"/>
        <w:lang w:val="en-US" w:eastAsia="en-US" w:bidi="ar-SA"/>
      </w:rPr>
    </w:lvl>
    <w:lvl w:ilvl="8">
      <w:start w:val="0"/>
      <w:numFmt w:val="bullet"/>
      <w:lvlText w:val="•"/>
      <w:lvlJc w:val="left"/>
      <w:pPr>
        <w:ind w:left="6525" w:hanging="298"/>
      </w:pPr>
      <w:rPr>
        <w:rFonts w:hint="default"/>
        <w:lang w:val="en-US" w:eastAsia="en-US"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23"/>
      <w:ind w:left="591" w:hanging="297"/>
    </w:pPr>
    <w:rPr>
      <w:rFonts w:ascii="Arial" w:hAnsi="Arial" w:eastAsia="Arial" w:cs="Arial"/>
      <w:sz w:val="18"/>
      <w:szCs w:val="18"/>
      <w:lang w:val="en-US" w:eastAsia="en-US" w:bidi="ar-SA"/>
    </w:rPr>
  </w:style>
  <w:style w:styleId="Heading1" w:type="paragraph">
    <w:name w:val="Heading 1"/>
    <w:basedOn w:val="Normal"/>
    <w:uiPriority w:val="1"/>
    <w:qFormat/>
    <w:pPr>
      <w:ind w:left="108"/>
      <w:outlineLvl w:val="1"/>
    </w:pPr>
    <w:rPr>
      <w:rFonts w:ascii="Microsoft Sans Serif" w:hAnsi="Microsoft Sans Serif" w:eastAsia="Microsoft Sans Serif" w:cs="Microsoft Sans Serif"/>
      <w:sz w:val="31"/>
      <w:szCs w:val="31"/>
      <w:lang w:val="en-US" w:eastAsia="en-US" w:bidi="ar-SA"/>
    </w:rPr>
  </w:style>
  <w:style w:styleId="Heading2" w:type="paragraph">
    <w:name w:val="Heading 2"/>
    <w:basedOn w:val="Normal"/>
    <w:uiPriority w:val="1"/>
    <w:qFormat/>
    <w:pPr>
      <w:spacing w:before="137"/>
      <w:ind w:left="108"/>
      <w:outlineLvl w:val="2"/>
    </w:pPr>
    <w:rPr>
      <w:rFonts w:ascii="Arial" w:hAnsi="Arial" w:eastAsia="Arial" w:cs="Arial"/>
      <w:sz w:val="20"/>
      <w:szCs w:val="20"/>
      <w:lang w:val="en-US" w:eastAsia="en-US" w:bidi="ar-SA"/>
    </w:rPr>
  </w:style>
  <w:style w:styleId="ListParagraph" w:type="paragraph">
    <w:name w:val="List Paragraph"/>
    <w:basedOn w:val="Normal"/>
    <w:uiPriority w:val="1"/>
    <w:qFormat/>
    <w:pPr>
      <w:spacing w:before="123"/>
      <w:ind w:left="591" w:hanging="297"/>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2026-02-27T14:07:54Z</dcterms:created>
  <dcterms:modified xsi:type="dcterms:W3CDTF">2026-02-27T14:07:54Z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2026-02-27T00:00:00Z</vt:filetime>
  </property>
  <property fmtid="{D5CDD505-2E9C-101B-9397-08002B2CF9AE}" pid="3" name="Creator">
    <vt:lpwstr>Chromium</vt:lpwstr>
  </property>
  <property fmtid="{D5CDD505-2E9C-101B-9397-08002B2CF9AE}" pid="4" name="LastSaved">
    <vt:filetime>2026-02-27T00:00:00Z</vt:filetime>
  </property>
  <property fmtid="{D5CDD505-2E9C-101B-9397-08002B2CF9AE}" pid="5" name="Producer">
    <vt:lpwstr>Skia/PDF m121</vt:lpwstr>
  </property>
</Properties>
</file>