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48" w:right="0" w:firstLine="0"/>
        <w:jc w:val="left"/>
        <w:rPr>
          <w:rFonts w:ascii="Microsoft Sans Serif"/>
          <w:sz w:val="82"/>
        </w:rPr>
      </w:pPr>
      <w:r>
        <w:rPr>
          <w:rFonts w:ascii="Arial"/>
          <w:b/>
          <w:color w:val="FFFFFF"/>
          <w:sz w:val="82"/>
        </w:rPr>
        <w:t>Jesse</w:t>
      </w:r>
      <w:r>
        <w:rPr>
          <w:rFonts w:ascii="Arial"/>
          <w:b/>
          <w:color w:val="FFFFFF"/>
          <w:spacing w:val="1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Martin</w:t>
      </w:r>
    </w:p>
    <w:p>
      <w:pPr>
        <w:pStyle w:val="Heading1"/>
        <w:spacing w:before="154"/>
        <w:ind w:left="448"/>
      </w:pPr>
      <w:r>
        <w:rPr>
          <w:color w:val="FFFFFF"/>
        </w:rPr>
        <w:t>Corrections</w:t>
      </w:r>
      <w:r>
        <w:rPr>
          <w:color w:val="FFFFFF"/>
          <w:spacing w:val="50"/>
        </w:rPr>
        <w:t> </w:t>
      </w:r>
      <w:r>
        <w:rPr>
          <w:color w:val="FFFFFF"/>
          <w:spacing w:val="-2"/>
        </w:rPr>
        <w:t>Officer</w:t>
      </w:r>
    </w:p>
    <w:p>
      <w:pPr>
        <w:spacing w:before="191"/>
        <w:ind w:left="448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Corrections</w:t>
      </w:r>
      <w:r>
        <w:rPr>
          <w:color w:val="FFFFFF"/>
          <w:spacing w:val="10"/>
          <w:w w:val="130"/>
          <w:sz w:val="16"/>
        </w:rPr>
        <w:t> </w:t>
      </w:r>
      <w:r>
        <w:rPr>
          <w:color w:val="FFFFFF"/>
          <w:w w:val="130"/>
          <w:sz w:val="16"/>
        </w:rPr>
        <w:t>Officer</w:t>
      </w:r>
      <w:r>
        <w:rPr>
          <w:color w:val="FFFFFF"/>
          <w:spacing w:val="11"/>
          <w:w w:val="130"/>
          <w:sz w:val="16"/>
        </w:rPr>
        <w:t> </w:t>
      </w:r>
      <w:r>
        <w:rPr>
          <w:color w:val="FFFFFF"/>
          <w:w w:val="130"/>
          <w:sz w:val="16"/>
        </w:rPr>
        <w:t>focused</w:t>
      </w:r>
      <w:r>
        <w:rPr>
          <w:color w:val="FFFFFF"/>
          <w:spacing w:val="10"/>
          <w:w w:val="130"/>
          <w:sz w:val="16"/>
        </w:rPr>
        <w:t> </w:t>
      </w:r>
      <w:r>
        <w:rPr>
          <w:color w:val="FFFFFF"/>
          <w:w w:val="130"/>
          <w:sz w:val="16"/>
        </w:rPr>
        <w:t>on</w:t>
      </w:r>
      <w:r>
        <w:rPr>
          <w:color w:val="FFFFFF"/>
          <w:spacing w:val="11"/>
          <w:w w:val="130"/>
          <w:sz w:val="16"/>
        </w:rPr>
        <w:t> </w:t>
      </w:r>
      <w:r>
        <w:rPr>
          <w:color w:val="FFFFFF"/>
          <w:w w:val="130"/>
          <w:sz w:val="16"/>
        </w:rPr>
        <w:t>safety</w:t>
      </w:r>
      <w:r>
        <w:rPr>
          <w:color w:val="FFFFFF"/>
          <w:spacing w:val="10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11"/>
          <w:w w:val="130"/>
          <w:sz w:val="16"/>
        </w:rPr>
        <w:t> </w:t>
      </w:r>
      <w:r>
        <w:rPr>
          <w:color w:val="FFFFFF"/>
          <w:w w:val="130"/>
          <w:sz w:val="16"/>
        </w:rPr>
        <w:t>inmate</w:t>
      </w:r>
      <w:r>
        <w:rPr>
          <w:color w:val="FFFFFF"/>
          <w:spacing w:val="10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management</w:t>
      </w:r>
    </w:p>
    <w:p>
      <w:pPr>
        <w:spacing w:line="259" w:lineRule="auto" w:before="15"/>
        <w:ind w:left="448" w:right="18" w:firstLine="0"/>
        <w:jc w:val="left"/>
        <w:rPr>
          <w:sz w:val="16"/>
        </w:rPr>
      </w:pPr>
      <w:r>
        <w:rPr>
          <w:color w:val="FFFFFF"/>
          <w:w w:val="125"/>
          <w:sz w:val="16"/>
        </w:rPr>
        <w:t>Corrections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Officer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7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maintaining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secure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housing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units,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documenting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incidents,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 supporting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rehabilitation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efforts.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Skilled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monitoring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inmate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behavior,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conducting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searches,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following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facility guidelines.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Known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for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calm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responses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to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conflicts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consistent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rule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enforcement.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850"/>
        </w:sectPr>
      </w:pPr>
    </w:p>
    <w:p>
      <w:pPr>
        <w:pStyle w:val="Heading1"/>
        <w:spacing w:line="268" w:lineRule="auto"/>
      </w:pPr>
      <w:r>
        <w:rPr>
          <w:color w:val="25CDE3"/>
          <w:spacing w:val="-2"/>
        </w:rPr>
        <w:t>PERSONAL INFORMATION</w:t>
      </w:r>
    </w:p>
    <w:p>
      <w:pPr>
        <w:pStyle w:val="BodyText"/>
        <w:spacing w:before="25"/>
        <w:rPr>
          <w:rFonts w:ascii="Arial"/>
          <w:b/>
          <w:sz w:val="29"/>
        </w:rPr>
      </w:pPr>
    </w:p>
    <w:p>
      <w:pPr>
        <w:pStyle w:val="BodyText"/>
        <w:ind w:left="802"/>
      </w:pPr>
      <w:r>
        <w:rPr>
          <w:color w:val="424242"/>
          <w:spacing w:val="-2"/>
          <w:w w:val="115"/>
        </w:rPr>
        <w:t>(123)</w:t>
      </w:r>
      <w:r>
        <w:rPr>
          <w:color w:val="424242"/>
          <w:spacing w:val="3"/>
          <w:w w:val="115"/>
        </w:rPr>
        <w:t> </w:t>
      </w:r>
      <w:r>
        <w:rPr>
          <w:color w:val="424242"/>
          <w:spacing w:val="-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>
          <w:color w:val="25CDE3"/>
        </w:rPr>
        <w:t>PROFESSIONAL</w:t>
      </w:r>
      <w:r>
        <w:rPr>
          <w:color w:val="25CDE3"/>
          <w:spacing w:val="-2"/>
        </w:rPr>
        <w:t> EXPERIENCE</w:t>
      </w:r>
    </w:p>
    <w:p>
      <w:pPr>
        <w:pStyle w:val="BodyText"/>
        <w:spacing w:before="2"/>
        <w:rPr>
          <w:rFonts w:ascii="Arial"/>
          <w:b/>
          <w:sz w:val="29"/>
        </w:rPr>
      </w:pPr>
    </w:p>
    <w:p>
      <w:pPr>
        <w:pStyle w:val="BodyText"/>
        <w:spacing w:line="252" w:lineRule="auto"/>
        <w:ind w:left="225" w:right="729"/>
      </w:pPr>
      <w:r>
        <w:rPr>
          <w:w w:val="125"/>
        </w:rPr>
        <w:t>CORRECTIONS</w:t>
      </w:r>
      <w:r>
        <w:rPr>
          <w:spacing w:val="40"/>
          <w:w w:val="125"/>
        </w:rPr>
        <w:t> </w:t>
      </w:r>
      <w:r>
        <w:rPr>
          <w:w w:val="125"/>
        </w:rPr>
        <w:t>OFFICER</w:t>
      </w:r>
      <w:r>
        <w:rPr>
          <w:spacing w:val="58"/>
          <w:w w:val="125"/>
        </w:rPr>
        <w:t> </w:t>
      </w:r>
      <w:r>
        <w:rPr>
          <w:position w:val="1"/>
        </w:rPr>
        <w:t>|</w:t>
      </w:r>
      <w:r>
        <w:rPr>
          <w:spacing w:val="60"/>
          <w:w w:val="125"/>
          <w:position w:val="1"/>
        </w:rPr>
        <w:t> </w:t>
      </w:r>
      <w:r>
        <w:rPr>
          <w:w w:val="125"/>
        </w:rPr>
        <w:t>BROOKLAND</w:t>
      </w:r>
      <w:r>
        <w:rPr>
          <w:spacing w:val="40"/>
          <w:w w:val="125"/>
        </w:rPr>
        <w:t> </w:t>
      </w:r>
      <w:r>
        <w:rPr>
          <w:w w:val="125"/>
        </w:rPr>
        <w:t>DETENTION</w:t>
      </w:r>
      <w:r>
        <w:rPr>
          <w:spacing w:val="40"/>
          <w:w w:val="125"/>
        </w:rPr>
        <w:t> </w:t>
      </w:r>
      <w:r>
        <w:rPr>
          <w:w w:val="125"/>
        </w:rPr>
        <w:t>CENTER,</w:t>
      </w:r>
      <w:r>
        <w:rPr>
          <w:spacing w:val="40"/>
          <w:w w:val="125"/>
        </w:rPr>
        <w:t> </w:t>
      </w:r>
      <w:r>
        <w:rPr>
          <w:w w:val="125"/>
        </w:rPr>
        <w:t>BROOKLAND, OR</w:t>
      </w:r>
    </w:p>
    <w:p>
      <w:pPr>
        <w:pStyle w:val="BodyText"/>
        <w:spacing w:before="10"/>
        <w:ind w:left="225"/>
      </w:pPr>
      <w:r>
        <w:rPr>
          <w:w w:val="120"/>
        </w:rPr>
        <w:t>AUGUST</w:t>
      </w:r>
      <w:r>
        <w:rPr>
          <w:spacing w:val="13"/>
          <w:w w:val="120"/>
        </w:rPr>
        <w:t> </w:t>
      </w:r>
      <w:r>
        <w:rPr>
          <w:w w:val="120"/>
        </w:rPr>
        <w:t>2019</w:t>
      </w:r>
      <w:r>
        <w:rPr>
          <w:spacing w:val="13"/>
          <w:w w:val="120"/>
        </w:rPr>
        <w:t> </w:t>
      </w:r>
      <w:r>
        <w:rPr>
          <w:w w:val="120"/>
        </w:rPr>
        <w:t>–</w:t>
      </w:r>
      <w:r>
        <w:rPr>
          <w:spacing w:val="14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580" w:bottom="280" w:left="425" w:right="850"/>
          <w:cols w:num="2" w:equalWidth="0">
            <w:col w:w="2162" w:space="1595"/>
            <w:col w:w="6888"/>
          </w:cols>
        </w:sectPr>
      </w:pPr>
    </w:p>
    <w:p>
      <w:pPr>
        <w:pStyle w:val="BodyText"/>
        <w:spacing w:before="8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580" w:bottom="280" w:left="425" w:right="850"/>
        </w:sectPr>
      </w:pPr>
    </w:p>
    <w:p>
      <w:pPr>
        <w:pStyle w:val="BodyText"/>
        <w:spacing w:before="145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  <w:w w:val="12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91"/>
      </w:pPr>
    </w:p>
    <w:p>
      <w:pPr>
        <w:pStyle w:val="BodyText"/>
        <w:ind w:left="802"/>
      </w:pPr>
      <w:r>
        <w:rPr>
          <w:color w:val="424242"/>
          <w:spacing w:val="-2"/>
          <w:w w:val="130"/>
        </w:rPr>
        <w:t>LinkedIn</w:t>
      </w:r>
    </w:p>
    <w:p>
      <w:pPr>
        <w:pStyle w:val="BodyText"/>
      </w:pPr>
    </w:p>
    <w:p>
      <w:pPr>
        <w:pStyle w:val="BodyText"/>
        <w:spacing w:before="76"/>
      </w:pPr>
    </w:p>
    <w:p>
      <w:pPr>
        <w:pStyle w:val="BodyText"/>
        <w:ind w:left="802"/>
      </w:pPr>
      <w:r>
        <w:rPr>
          <w:color w:val="424242"/>
          <w:spacing w:val="-4"/>
          <w:w w:val="125"/>
        </w:rPr>
        <w:t>City,</w:t>
      </w:r>
      <w:r>
        <w:rPr>
          <w:color w:val="424242"/>
          <w:spacing w:val="-2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1" w:lineRule="auto" w:before="137" w:after="0"/>
        <w:ind w:left="1099" w:right="368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Monitor inmate activity and complete logs that meet facility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reporting standards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6" w:lineRule="auto" w:before="56" w:after="0"/>
        <w:ind w:left="1099" w:right="394" w:hanging="298"/>
        <w:jc w:val="left"/>
        <w:rPr>
          <w:sz w:val="18"/>
        </w:rPr>
      </w:pPr>
      <w:r>
        <w:rPr>
          <w:w w:val="125"/>
          <w:sz w:val="18"/>
        </w:rPr>
        <w:t>Conduct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cell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inspections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document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findings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support safety operations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6" w:lineRule="auto" w:before="36" w:after="0"/>
        <w:ind w:left="1099" w:right="63" w:hanging="298"/>
        <w:jc w:val="left"/>
        <w:rPr>
          <w:sz w:val="18"/>
        </w:rPr>
      </w:pPr>
      <w:r>
        <w:rPr>
          <w:w w:val="125"/>
          <w:sz w:val="18"/>
        </w:rPr>
        <w:t>Assist new officers by demonstrating proper procedures during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training rotations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850"/>
          <w:cols w:num="2" w:equalWidth="0">
            <w:col w:w="2809" w:space="595"/>
            <w:col w:w="7241"/>
          </w:cols>
        </w:sectPr>
      </w:pPr>
    </w:p>
    <w:p>
      <w:pPr>
        <w:pStyle w:val="BodyText"/>
        <w:spacing w:before="90"/>
        <w:rPr>
          <w:sz w:val="29"/>
        </w:rPr>
      </w:pPr>
    </w:p>
    <w:p>
      <w:pPr>
        <w:pStyle w:val="Heading1"/>
        <w:spacing w:before="1"/>
      </w:pPr>
      <w:r>
        <w:rPr>
          <w:color w:val="25CDE3"/>
        </w:rPr>
        <w:t>KEY</w:t>
      </w:r>
      <w:r>
        <w:rPr>
          <w:color w:val="25CDE3"/>
          <w:spacing w:val="-8"/>
        </w:rPr>
        <w:t> </w:t>
      </w:r>
      <w:r>
        <w:rPr>
          <w:color w:val="25CDE3"/>
          <w:spacing w:val="-7"/>
        </w:rPr>
        <w:t>SKILLS</w:t>
      </w:r>
    </w:p>
    <w:p>
      <w:pPr>
        <w:pStyle w:val="BodyText"/>
        <w:spacing w:line="252" w:lineRule="auto" w:before="109"/>
        <w:ind w:left="2" w:right="165"/>
      </w:pPr>
      <w:r>
        <w:rPr/>
        <w:br w:type="column"/>
      </w:r>
      <w:r>
        <w:rPr>
          <w:w w:val="125"/>
        </w:rPr>
        <w:t>CORRECTIONS</w:t>
      </w:r>
      <w:r>
        <w:rPr>
          <w:spacing w:val="40"/>
          <w:w w:val="125"/>
        </w:rPr>
        <w:t> </w:t>
      </w:r>
      <w:r>
        <w:rPr>
          <w:w w:val="125"/>
        </w:rPr>
        <w:t>AIDE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BROOKLAND</w:t>
      </w:r>
      <w:r>
        <w:rPr>
          <w:spacing w:val="40"/>
          <w:w w:val="125"/>
        </w:rPr>
        <w:t> </w:t>
      </w:r>
      <w:r>
        <w:rPr>
          <w:w w:val="125"/>
        </w:rPr>
        <w:t>DETENTION</w:t>
      </w:r>
      <w:r>
        <w:rPr>
          <w:spacing w:val="40"/>
          <w:w w:val="125"/>
        </w:rPr>
        <w:t> </w:t>
      </w:r>
      <w:r>
        <w:rPr>
          <w:w w:val="125"/>
        </w:rPr>
        <w:t>CENTER,</w:t>
      </w:r>
      <w:r>
        <w:rPr>
          <w:spacing w:val="40"/>
          <w:w w:val="125"/>
        </w:rPr>
        <w:t> </w:t>
      </w:r>
      <w:r>
        <w:rPr>
          <w:w w:val="125"/>
        </w:rPr>
        <w:t>BROOKLAND, OR</w:t>
      </w:r>
    </w:p>
    <w:p>
      <w:pPr>
        <w:pStyle w:val="BodyText"/>
        <w:spacing w:line="215" w:lineRule="exact"/>
        <w:ind w:left="2"/>
      </w:pPr>
      <w:r>
        <w:rPr>
          <w:w w:val="120"/>
        </w:rPr>
        <w:t>JUNE</w:t>
      </w:r>
      <w:r>
        <w:rPr>
          <w:spacing w:val="28"/>
          <w:w w:val="120"/>
        </w:rPr>
        <w:t> </w:t>
      </w:r>
      <w:r>
        <w:rPr>
          <w:w w:val="120"/>
        </w:rPr>
        <w:t>2017</w:t>
      </w:r>
      <w:r>
        <w:rPr>
          <w:spacing w:val="29"/>
          <w:w w:val="120"/>
        </w:rPr>
        <w:t> </w:t>
      </w:r>
      <w:r>
        <w:rPr>
          <w:w w:val="120"/>
        </w:rPr>
        <w:t>–</w:t>
      </w:r>
      <w:r>
        <w:rPr>
          <w:spacing w:val="29"/>
          <w:w w:val="120"/>
        </w:rPr>
        <w:t> </w:t>
      </w:r>
      <w:r>
        <w:rPr>
          <w:w w:val="120"/>
        </w:rPr>
        <w:t>AUGUST</w:t>
      </w:r>
      <w:r>
        <w:rPr>
          <w:spacing w:val="28"/>
          <w:w w:val="120"/>
        </w:rPr>
        <w:t> </w:t>
      </w:r>
      <w:r>
        <w:rPr>
          <w:spacing w:val="-4"/>
          <w:w w:val="120"/>
        </w:rPr>
        <w:t>2019</w:t>
      </w:r>
    </w:p>
    <w:p>
      <w:pPr>
        <w:pStyle w:val="BodyText"/>
        <w:spacing w:after="0" w:line="215" w:lineRule="exact"/>
        <w:sectPr>
          <w:type w:val="continuous"/>
          <w:pgSz w:w="11920" w:h="16860"/>
          <w:pgMar w:top="580" w:bottom="280" w:left="425" w:right="850"/>
          <w:cols w:num="2" w:equalWidth="0">
            <w:col w:w="1682" w:space="2298"/>
            <w:col w:w="6665"/>
          </w:cols>
        </w:sectPr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126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Conflict</w:t>
      </w:r>
      <w:r>
        <w:rPr>
          <w:spacing w:val="39"/>
          <w:w w:val="125"/>
          <w:sz w:val="18"/>
        </w:rPr>
        <w:t> </w:t>
      </w:r>
      <w:r>
        <w:rPr>
          <w:spacing w:val="-2"/>
          <w:w w:val="125"/>
          <w:sz w:val="18"/>
        </w:rPr>
        <w:t>resolution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Contraband</w:t>
      </w:r>
      <w:r>
        <w:rPr>
          <w:spacing w:val="11"/>
          <w:w w:val="130"/>
          <w:sz w:val="18"/>
        </w:rPr>
        <w:t> </w:t>
      </w:r>
      <w:r>
        <w:rPr>
          <w:spacing w:val="-2"/>
          <w:w w:val="130"/>
          <w:sz w:val="18"/>
        </w:rPr>
        <w:t>searches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2" w:lineRule="exact" w:before="0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Inmate</w:t>
      </w:r>
      <w:r>
        <w:rPr>
          <w:spacing w:val="41"/>
          <w:w w:val="125"/>
          <w:sz w:val="18"/>
        </w:rPr>
        <w:t> </w:t>
      </w:r>
      <w:r>
        <w:rPr>
          <w:spacing w:val="-2"/>
          <w:w w:val="125"/>
          <w:sz w:val="18"/>
        </w:rPr>
        <w:t>supervision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Incident</w:t>
      </w:r>
      <w:r>
        <w:rPr>
          <w:spacing w:val="20"/>
          <w:w w:val="130"/>
          <w:sz w:val="18"/>
        </w:rPr>
        <w:t> </w:t>
      </w:r>
      <w:r>
        <w:rPr>
          <w:spacing w:val="-2"/>
          <w:w w:val="130"/>
          <w:sz w:val="18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Security</w:t>
      </w:r>
      <w:r>
        <w:rPr>
          <w:spacing w:val="10"/>
          <w:w w:val="130"/>
          <w:sz w:val="18"/>
        </w:rPr>
        <w:t> </w:t>
      </w:r>
      <w:r>
        <w:rPr>
          <w:spacing w:val="-2"/>
          <w:w w:val="130"/>
          <w:sz w:val="18"/>
        </w:rPr>
        <w:t>checks</w:t>
      </w:r>
    </w:p>
    <w:p>
      <w:pPr>
        <w:pStyle w:val="BodyText"/>
        <w:spacing w:before="37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1" w:after="0"/>
        <w:ind w:left="411" w:right="642" w:hanging="298"/>
        <w:jc w:val="left"/>
        <w:rPr>
          <w:sz w:val="18"/>
        </w:rPr>
      </w:pPr>
      <w:r>
        <w:rPr>
          <w:w w:val="125"/>
          <w:sz w:val="18"/>
        </w:rPr>
        <w:t>Supported officers with meal distribution and movement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29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Observed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inmate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behavior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reported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changes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2"/>
          <w:w w:val="125"/>
          <w:sz w:val="18"/>
        </w:rPr>
        <w:t> </w:t>
      </w:r>
      <w:r>
        <w:rPr>
          <w:spacing w:val="-2"/>
          <w:w w:val="125"/>
          <w:sz w:val="18"/>
        </w:rPr>
        <w:t>supervisors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Assisted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with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intake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processing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basic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administrative</w:t>
      </w:r>
      <w:r>
        <w:rPr>
          <w:spacing w:val="9"/>
          <w:w w:val="130"/>
          <w:sz w:val="18"/>
        </w:rPr>
        <w:t> </w:t>
      </w:r>
      <w:r>
        <w:rPr>
          <w:spacing w:val="-4"/>
          <w:w w:val="130"/>
          <w:sz w:val="18"/>
        </w:rPr>
        <w:t>tasks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80" w:bottom="280" w:left="425" w:right="850"/>
          <w:cols w:num="2" w:equalWidth="0">
            <w:col w:w="2813" w:space="1278"/>
            <w:col w:w="6554"/>
          </w:cols>
        </w:sectPr>
      </w:pPr>
    </w:p>
    <w:p>
      <w:pPr>
        <w:pStyle w:val="Heading1"/>
        <w:spacing w:before="23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343899"/>
                            <a:ext cx="247650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362200">
                                <a:moveTo>
                                  <a:pt x="0" y="2362199"/>
                                </a:moveTo>
                                <a:lnTo>
                                  <a:pt x="2476499" y="236219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8343899"/>
                            <a:ext cx="952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362200">
                                <a:moveTo>
                                  <a:pt x="0" y="2362199"/>
                                </a:moveTo>
                                <a:lnTo>
                                  <a:pt x="9524" y="23621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9825">
                                <a:moveTo>
                                  <a:pt x="7568183" y="2409824"/>
                                </a:moveTo>
                                <a:lnTo>
                                  <a:pt x="0" y="24098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9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409824"/>
                            <a:ext cx="9525" cy="5934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934075">
                                <a:moveTo>
                                  <a:pt x="9524" y="5934074"/>
                                </a:moveTo>
                                <a:lnTo>
                                  <a:pt x="0" y="59340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934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409824"/>
                            <a:ext cx="2466975" cy="5934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934075">
                                <a:moveTo>
                                  <a:pt x="2466974" y="5934074"/>
                                </a:moveTo>
                                <a:lnTo>
                                  <a:pt x="0" y="59340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934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32432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32432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332422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7195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7195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79094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41957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41957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42616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6624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6624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733924"/>
                            <a:ext cx="164286" cy="1653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424" id="docshapegroup1" coordorigin="0,0" coordsize="11919,16860">
                <v:rect style="position:absolute;left:0;top:13140;width:3900;height:3720" id="docshape2" filled="true" fillcolor="#25cde3" stroked="false">
                  <v:fill opacity="32899f" type="solid"/>
                </v:rect>
                <v:rect style="position:absolute;left:3885;top:13140;width:15;height:3720" id="docshape3" filled="true" fillcolor="#000000" stroked="false">
                  <v:fill type="solid"/>
                </v:rect>
                <v:rect style="position:absolute;left:0;top:0;width:11919;height:3795" id="docshape4" filled="true" fillcolor="#25cde3" stroked="false">
                  <v:fill type="solid"/>
                </v:rect>
                <v:rect style="position:absolute;left:3885;top:3795;width:15;height:9345" id="docshape5" filled="true" fillcolor="#000000" stroked="false">
                  <v:fill type="solid"/>
                </v:rect>
                <v:rect style="position:absolute;left:0;top:3795;width:3885;height:9345" id="docshape6" filled="true" fillcolor="#25cde3" stroked="false">
                  <v:fill opacity="32899f" type="solid"/>
                </v:rect>
                <v:shape style="position:absolute;left:562;top:5107;width:495;height:495" id="docshape7" coordorigin="562,5107" coordsize="495,495" path="m810,5602l750,5595,693,5573,644,5538,604,5493,577,5439,564,5380,562,5355,563,5343,573,5283,598,5228,635,5180,683,5143,738,5118,798,5108,810,5107,822,5108,882,5118,937,5143,985,5180,1022,5228,1047,5283,1057,5343,1057,5355,1057,5367,1047,5427,1022,5482,985,5530,937,5567,882,5592,822,5602,810,5602xe" filled="true" fillcolor="#25cde3" stroked="false">
                  <v:path arrowok="t"/>
                  <v:fill type="solid"/>
                </v:shape>
                <v:shape style="position:absolute;left:562;top:5107;width:495;height:495" id="docshape8" coordorigin="562,5107" coordsize="495,495" path="m562,5355l562,5355,563,5343,573,5283,598,5228,635,5180,683,5143,738,5118,798,5108,810,5107,810,5107,870,5115,927,5137,976,5172,1016,5217,1043,5271,1056,5330,1057,5355,1057,5355,1050,5415,1028,5472,993,5521,948,5561,894,5588,835,5601,810,5602,810,5602,750,5595,693,5573,644,5538,604,5493,577,5439,564,5380,562,5355xe" filled="false" stroked="true" strokeweight="2.25pt" strokecolor="#25cde3">
                  <v:path arrowok="t"/>
                  <v:stroke dashstyle="solid"/>
                </v:shape>
                <v:shape style="position:absolute;left:675;top:5235;width:261;height:255" type="#_x0000_t75" id="docshape9" stroked="false">
                  <v:imagedata r:id="rId6" o:title=""/>
                </v:shape>
                <v:shape style="position:absolute;left:562;top:5857;width:495;height:495" id="docshape10" coordorigin="562,5857" coordsize="495,495" path="m810,6352l750,6345,693,6323,644,6288,604,6243,577,6189,564,6130,562,6105,563,6093,573,6033,598,5978,635,5930,683,5893,738,5868,798,5858,810,5857,822,5858,882,5868,937,5893,985,5930,1022,5978,1047,6033,1057,6093,1057,6105,1057,6117,1047,6177,1022,6232,985,6280,937,6317,882,6342,822,6352,810,6352xe" filled="true" fillcolor="#25cde3" stroked="false">
                  <v:path arrowok="t"/>
                  <v:fill type="solid"/>
                </v:shape>
                <v:shape style="position:absolute;left:562;top:5857;width:495;height:495" id="docshape11" coordorigin="562,5857" coordsize="495,495" path="m562,6105l562,6105,563,6093,573,6033,598,5978,635,5930,683,5893,738,5868,798,5858,810,5857,810,5857,870,5865,927,5887,976,5922,1016,5967,1043,6021,1056,6080,1057,6105,1057,6105,1050,6165,1028,6222,993,6271,948,6311,894,6338,835,6351,810,6352,810,6352,750,6345,693,6323,644,6288,604,6243,577,6189,564,6130,562,6105xe" filled="false" stroked="true" strokeweight="2.25pt" strokecolor="#25cde3">
                  <v:path arrowok="t"/>
                  <v:stroke dashstyle="solid"/>
                </v:shape>
                <v:shape style="position:absolute;left:692;top:5970;width:226;height:261" type="#_x0000_t75" id="docshape12" stroked="false">
                  <v:imagedata r:id="rId7" o:title=""/>
                </v:shape>
                <v:shape style="position:absolute;left:562;top:6607;width:495;height:495" id="docshape13" coordorigin="562,6607" coordsize="495,495" path="m810,7102l750,7095,693,7073,644,7038,604,6993,577,6939,564,6880,562,6855,563,6843,573,6783,598,6728,635,6680,683,6643,738,6618,798,6608,810,6607,822,6608,882,6618,937,6643,985,6680,1022,6728,1047,6783,1057,6843,1057,6855,1057,6867,1047,6927,1022,6982,985,7030,937,7067,882,7092,822,7102,810,7102xe" filled="true" fillcolor="#25cde3" stroked="false">
                  <v:path arrowok="t"/>
                  <v:fill type="solid"/>
                </v:shape>
                <v:shape style="position:absolute;left:562;top:6607;width:495;height:495" id="docshape14" coordorigin="562,6607" coordsize="495,495" path="m562,6855l562,6855,563,6843,573,6783,598,6728,635,6680,683,6643,738,6618,798,6608,810,6607,810,6607,870,6615,927,6637,976,6672,1016,6717,1043,6771,1056,6830,1057,6855,1057,6855,1050,6915,1028,6972,993,7021,948,7061,894,7088,835,7101,810,7102,810,7102,750,7095,693,7073,644,7038,604,6993,577,6939,564,6880,562,6855xe" filled="false" stroked="true" strokeweight="2.25pt" strokecolor="#25cde3">
                  <v:path arrowok="t"/>
                  <v:stroke dashstyle="solid"/>
                </v:shape>
                <v:shape style="position:absolute;left:645;top:6711;width:317;height:274" type="#_x0000_t75" id="docshape15" stroked="false">
                  <v:imagedata r:id="rId8" o:title=""/>
                </v:shape>
                <v:shape style="position:absolute;left:562;top:7342;width:495;height:495" id="docshape16" coordorigin="562,7342" coordsize="495,495" path="m810,7837l750,7830,693,7808,644,7773,604,7728,577,7674,564,7615,562,7590,563,7578,573,7518,598,7463,635,7415,683,7378,738,7353,798,7343,810,7342,822,7343,882,7353,937,7378,985,7415,1022,7463,1047,7518,1057,7578,1057,7590,1057,7602,1047,7662,1022,7717,985,7765,937,7802,882,7827,822,7837,810,7837xe" filled="true" fillcolor="#25cde3" stroked="false">
                  <v:path arrowok="t"/>
                  <v:fill type="solid"/>
                </v:shape>
                <v:shape style="position:absolute;left:562;top:7342;width:495;height:495" id="docshape17" coordorigin="562,7342" coordsize="495,495" path="m562,7590l562,7590,563,7578,573,7518,598,7463,635,7415,683,7378,738,7353,798,7343,810,7342,810,7342,870,7350,927,7372,976,7407,1016,7452,1043,7506,1056,7565,1057,7590,1057,7590,1050,7650,1028,7707,993,7756,948,7796,894,7823,835,7836,810,7837,810,7837,750,7830,693,7808,644,7773,604,7728,577,7674,564,7615,562,7590xe" filled="false" stroked="true" strokeweight="2.25pt" strokecolor="#25cde3">
                  <v:path arrowok="t"/>
                  <v:stroke dashstyle="solid"/>
                </v:shape>
                <v:shape style="position:absolute;left:675;top:7455;width:259;height:261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25CDE3"/>
          <w:spacing w:val="-2"/>
        </w:rPr>
        <w:t>EDUCATION</w:t>
      </w:r>
    </w:p>
    <w:p>
      <w:pPr>
        <w:pStyle w:val="BodyText"/>
        <w:spacing w:line="254" w:lineRule="auto" w:before="232"/>
        <w:ind w:left="114" w:right="8098"/>
      </w:pPr>
      <w:r>
        <w:rPr>
          <w:w w:val="130"/>
        </w:rPr>
        <w:t>Associate of Science in Criminal Justice Brookland Community</w:t>
      </w:r>
    </w:p>
    <w:p>
      <w:pPr>
        <w:pStyle w:val="BodyText"/>
        <w:spacing w:line="261" w:lineRule="auto" w:before="6"/>
        <w:ind w:left="114" w:right="7631"/>
      </w:pPr>
      <w:r>
        <w:rPr>
          <w:w w:val="120"/>
        </w:rPr>
        <w:t>College, Brookland, OR, May </w:t>
      </w:r>
      <w:r>
        <w:rPr>
          <w:spacing w:val="-4"/>
          <w:w w:val="120"/>
        </w:rPr>
        <w:t>2017</w:t>
      </w:r>
    </w:p>
    <w:sectPr>
      <w:type w:val="continuous"/>
      <w:pgSz w:w="11920" w:h="16860"/>
      <w:pgMar w:top="580" w:bottom="280" w:left="425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9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3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7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1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9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3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1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1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2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1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2026-02-12T09:12:37Z</dcterms:created>
  <dcterms:modified xsi:type="dcterms:W3CDTF">2026-02-12T09:12:37Z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