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25"/>
        <w:rPr>
          <w:rFonts w:ascii="Times New Roman"/>
          <w:sz w:val="70"/>
        </w:rPr>
      </w:pPr>
    </w:p>
    <w:p>
      <w:pPr>
        <w:spacing w:before="1"/>
        <w:ind w:left="5690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2A98DE"/>
          <w:spacing w:val="-15"/>
          <w:sz w:val="70"/>
        </w:rPr>
        <w:t>Chris</w:t>
      </w:r>
      <w:r>
        <w:rPr>
          <w:rFonts w:ascii="Arial"/>
          <w:b/>
          <w:color w:val="2A98DE"/>
          <w:spacing w:val="-30"/>
          <w:sz w:val="70"/>
        </w:rPr>
        <w:t> </w:t>
      </w:r>
      <w:r>
        <w:rPr>
          <w:rFonts w:ascii="Microsoft Sans Serif"/>
          <w:color w:val="2A98DE"/>
          <w:spacing w:val="-2"/>
          <w:sz w:val="70"/>
        </w:rPr>
        <w:t>Jackson</w:t>
      </w:r>
    </w:p>
    <w:p>
      <w:pPr>
        <w:pStyle w:val="BodyText"/>
        <w:spacing w:before="30"/>
        <w:ind w:left="6835"/>
        <w:rPr>
          <w:rFonts w:ascii="Microsoft Sans Serif"/>
        </w:rPr>
      </w:pPr>
      <w:r>
        <w:rPr>
          <w:rFonts w:ascii="Microsoft Sans Serif"/>
          <w:spacing w:val="2"/>
        </w:rPr>
        <w:t>Transportation</w:t>
      </w:r>
      <w:r>
        <w:rPr>
          <w:rFonts w:ascii="Microsoft Sans Serif"/>
          <w:spacing w:val="21"/>
        </w:rPr>
        <w:t> </w:t>
      </w:r>
      <w:r>
        <w:rPr>
          <w:rFonts w:ascii="Microsoft Sans Serif"/>
          <w:spacing w:val="2"/>
        </w:rPr>
        <w:t>Security</w:t>
      </w:r>
      <w:r>
        <w:rPr>
          <w:rFonts w:ascii="Microsoft Sans Serif"/>
          <w:spacing w:val="21"/>
        </w:rPr>
        <w:t> </w:t>
      </w:r>
      <w:r>
        <w:rPr>
          <w:rFonts w:ascii="Microsoft Sans Serif"/>
          <w:spacing w:val="-2"/>
        </w:rPr>
        <w:t>Officer</w:t>
      </w:r>
    </w:p>
    <w:p>
      <w:pPr>
        <w:pStyle w:val="BodyText"/>
        <w:spacing w:before="7"/>
        <w:rPr>
          <w:rFonts w:ascii="Microsoft Sans Serif"/>
        </w:rPr>
      </w:pPr>
    </w:p>
    <w:p>
      <w:pPr>
        <w:pStyle w:val="Heading1"/>
        <w:spacing w:line="244" w:lineRule="auto"/>
        <w:ind w:left="4629"/>
        <w:jc w:val="center"/>
      </w:pPr>
      <w:r>
        <w:rPr>
          <w:w w:val="130"/>
        </w:rPr>
        <w:t>Airport Security Professional with a strong background in screening and threat detection</w:t>
      </w:r>
    </w:p>
    <w:p>
      <w:pPr>
        <w:pStyle w:val="BodyText"/>
        <w:spacing w:line="244" w:lineRule="auto" w:before="92"/>
        <w:ind w:left="4630" w:right="708"/>
        <w:jc w:val="center"/>
      </w:pPr>
      <w:r>
        <w:rPr>
          <w:w w:val="125"/>
        </w:rPr>
        <w:t>Transportation Security Officer with 9 years of experience ensuring passenger and staff safety in high-volume airport environments. Specializes in operating X-ray machines, conducting passenger screenings, and adhering to TSA protocols. Known for accuracy and calm handling of escalated issues.</w:t>
      </w:r>
    </w:p>
    <w:p>
      <w:pPr>
        <w:pStyle w:val="BodyText"/>
        <w:rPr>
          <w:sz w:val="20"/>
        </w:rPr>
      </w:pPr>
    </w:p>
    <w:p>
      <w:pPr>
        <w:pStyle w:val="BodyText"/>
        <w:spacing w:before="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spacing w:before="109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6"/>
          <w:sz w:val="16"/>
        </w:rPr>
        <w:t>PERSONAL</w:t>
      </w:r>
      <w:r>
        <w:rPr>
          <w:rFonts w:ascii="Microsoft Sans Serif"/>
          <w:color w:val="FFFFFF"/>
          <w:spacing w:val="2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INFORMATION</w:t>
      </w:r>
    </w:p>
    <w:p>
      <w:pPr>
        <w:pStyle w:val="BodyText"/>
        <w:spacing w:before="154"/>
        <w:rPr>
          <w:rFonts w:ascii="Microsoft Sans Serif"/>
          <w:sz w:val="16"/>
        </w:rPr>
      </w:pPr>
    </w:p>
    <w:p>
      <w:pPr>
        <w:pStyle w:val="BodyText"/>
        <w:ind w:left="1050"/>
      </w:pPr>
      <w:r>
        <w:rPr>
          <w:color w:val="FFFFFF"/>
          <w:w w:val="120"/>
        </w:rPr>
        <w:t>(555)</w:t>
      </w:r>
      <w:r>
        <w:rPr>
          <w:color w:val="FFFFFF"/>
          <w:spacing w:val="15"/>
          <w:w w:val="120"/>
        </w:rPr>
        <w:t> </w:t>
      </w:r>
      <w:r>
        <w:rPr>
          <w:color w:val="FFFFFF"/>
          <w:w w:val="120"/>
        </w:rPr>
        <w:t>000-</w:t>
      </w:r>
      <w:r>
        <w:rPr>
          <w:color w:val="FFFFFF"/>
          <w:spacing w:val="-4"/>
          <w:w w:val="120"/>
        </w:rPr>
        <w:t>0000</w:t>
      </w:r>
    </w:p>
    <w:p>
      <w:pPr>
        <w:pStyle w:val="BodyText"/>
        <w:spacing w:before="100"/>
      </w:pPr>
    </w:p>
    <w:p>
      <w:pPr>
        <w:pStyle w:val="BodyText"/>
        <w:spacing w:line="590" w:lineRule="auto" w:before="1"/>
        <w:ind w:left="1050" w:right="500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spacing w:before="187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9"/>
          <w:sz w:val="16"/>
        </w:rPr>
        <w:t>KEY</w:t>
      </w:r>
      <w:r>
        <w:rPr>
          <w:rFonts w:ascii="Microsoft Sans Serif"/>
          <w:color w:val="FFFFFF"/>
          <w:spacing w:val="-1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SKILLS</w:t>
      </w:r>
    </w:p>
    <w:p>
      <w:pPr>
        <w:pStyle w:val="BodyText"/>
        <w:spacing w:before="109"/>
        <w:rPr>
          <w:rFonts w:ascii="Microsoft Sans Serif"/>
          <w:sz w:val="16"/>
        </w:rPr>
      </w:pPr>
    </w:p>
    <w:p>
      <w:pPr>
        <w:pStyle w:val="BodyText"/>
        <w:spacing w:line="348" w:lineRule="auto"/>
        <w:ind w:left="882" w:right="500"/>
      </w:pPr>
      <w:r>
        <w:rPr>
          <w:color w:val="FFFFFF"/>
          <w:w w:val="130"/>
        </w:rPr>
        <w:t>Baggage screening </w:t>
      </w:r>
      <w:r>
        <w:rPr>
          <w:color w:val="FFFFFF"/>
          <w:w w:val="125"/>
        </w:rPr>
        <w:t>Conflict de-escalation </w:t>
      </w:r>
      <w:r>
        <w:rPr>
          <w:color w:val="FFFFFF"/>
          <w:w w:val="130"/>
        </w:rPr>
        <w:t>Passenger scanning Threat identification TSA compliance</w:t>
      </w:r>
    </w:p>
    <w:p>
      <w:pPr>
        <w:pStyle w:val="BodyText"/>
        <w:spacing w:line="217" w:lineRule="exact"/>
        <w:ind w:left="882"/>
      </w:pPr>
      <w:r>
        <w:rPr>
          <w:color w:val="FFFFFF"/>
          <w:spacing w:val="-2"/>
          <w:w w:val="125"/>
        </w:rPr>
        <w:t>Two-way</w:t>
      </w:r>
      <w:r>
        <w:rPr>
          <w:color w:val="FFFFFF"/>
          <w:spacing w:val="-6"/>
          <w:w w:val="125"/>
        </w:rPr>
        <w:t> </w:t>
      </w:r>
      <w:r>
        <w:rPr>
          <w:color w:val="FFFFFF"/>
          <w:spacing w:val="-2"/>
          <w:w w:val="125"/>
        </w:rPr>
        <w:t>radio</w:t>
      </w:r>
      <w:r>
        <w:rPr>
          <w:color w:val="FFFFFF"/>
          <w:spacing w:val="-6"/>
          <w:w w:val="125"/>
        </w:rPr>
        <w:t> </w:t>
      </w:r>
      <w:r>
        <w:rPr>
          <w:color w:val="FFFFFF"/>
          <w:spacing w:val="-5"/>
          <w:w w:val="125"/>
        </w:rPr>
        <w:t>use</w:t>
      </w:r>
    </w:p>
    <w:p>
      <w:pPr>
        <w:pStyle w:val="BodyText"/>
        <w:spacing w:line="244" w:lineRule="auto" w:before="96"/>
        <w:ind w:left="882"/>
      </w:pPr>
      <w:r>
        <w:rPr>
          <w:color w:val="FFFFFF"/>
          <w:w w:val="125"/>
        </w:rPr>
        <w:t>Walk-through metal detector </w:t>
      </w:r>
      <w:r>
        <w:rPr>
          <w:color w:val="FFFFFF"/>
          <w:spacing w:val="-2"/>
          <w:w w:val="125"/>
        </w:rPr>
        <w:t>operation</w:t>
      </w:r>
    </w:p>
    <w:p>
      <w:pPr>
        <w:pStyle w:val="BodyText"/>
        <w:spacing w:before="91"/>
        <w:ind w:left="882"/>
      </w:pPr>
      <w:r>
        <w:rPr>
          <w:color w:val="FFFFFF"/>
          <w:spacing w:val="-2"/>
          <w:w w:val="125"/>
        </w:rPr>
        <w:t>X-ray</w:t>
      </w:r>
      <w:r>
        <w:rPr>
          <w:color w:val="FFFFFF"/>
          <w:spacing w:val="-8"/>
          <w:w w:val="125"/>
        </w:rPr>
        <w:t> </w:t>
      </w:r>
      <w:r>
        <w:rPr>
          <w:color w:val="FFFFFF"/>
          <w:spacing w:val="-2"/>
          <w:w w:val="125"/>
        </w:rPr>
        <w:t>equipment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86"/>
      </w:pPr>
    </w:p>
    <w:p>
      <w:pPr>
        <w:pStyle w:val="BodyText"/>
        <w:ind w:left="139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2952749</wp:posOffset>
                </wp:positionH>
                <wp:positionV relativeFrom="paragraph">
                  <wp:posOffset>-370526</wp:posOffset>
                </wp:positionV>
                <wp:extent cx="4615815" cy="2286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2A98DE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7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-29.175314pt;width:363.45pt;height:18pt;mso-position-horizontal-relative:page;mso-position-vertical-relative:paragraph;z-index:15729152" type="#_x0000_t202" id="docshape1" filled="true" fillcolor="#2a98de" stroked="false"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7"/>
                          <w:sz w:val="1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2"/>
                          <w:sz w:val="16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Microsoft Sans Serif"/>
          <w:w w:val="105"/>
        </w:rPr>
        <w:t>Transportation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Security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Officer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6"/>
        <w:ind w:left="139"/>
      </w:pPr>
      <w:r>
        <w:rPr>
          <w:w w:val="125"/>
        </w:rPr>
        <w:t>TSA,</w:t>
      </w:r>
      <w:r>
        <w:rPr>
          <w:spacing w:val="-3"/>
          <w:w w:val="125"/>
        </w:rPr>
        <w:t> </w:t>
      </w:r>
      <w:r>
        <w:rPr>
          <w:w w:val="125"/>
        </w:rPr>
        <w:t>Phoenix</w:t>
      </w:r>
      <w:r>
        <w:rPr>
          <w:spacing w:val="-2"/>
          <w:w w:val="125"/>
        </w:rPr>
        <w:t> </w:t>
      </w:r>
      <w:r>
        <w:rPr>
          <w:w w:val="125"/>
        </w:rPr>
        <w:t>Sky</w:t>
      </w:r>
      <w:r>
        <w:rPr>
          <w:spacing w:val="-3"/>
          <w:w w:val="125"/>
        </w:rPr>
        <w:t> </w:t>
      </w:r>
      <w:r>
        <w:rPr>
          <w:w w:val="125"/>
        </w:rPr>
        <w:t>Harbor</w:t>
      </w:r>
      <w:r>
        <w:rPr>
          <w:spacing w:val="-2"/>
          <w:w w:val="125"/>
        </w:rPr>
        <w:t> </w:t>
      </w:r>
      <w:r>
        <w:rPr>
          <w:w w:val="125"/>
        </w:rPr>
        <w:t>International</w:t>
      </w:r>
      <w:r>
        <w:rPr>
          <w:spacing w:val="-3"/>
          <w:w w:val="125"/>
        </w:rPr>
        <w:t> </w:t>
      </w:r>
      <w:r>
        <w:rPr>
          <w:w w:val="125"/>
        </w:rPr>
        <w:t>Airport,</w:t>
      </w:r>
      <w:r>
        <w:rPr>
          <w:spacing w:val="-2"/>
          <w:w w:val="125"/>
        </w:rPr>
        <w:t> </w:t>
      </w:r>
      <w:r>
        <w:rPr>
          <w:w w:val="125"/>
        </w:rPr>
        <w:t>Phoenix,</w:t>
      </w:r>
      <w:r>
        <w:rPr>
          <w:spacing w:val="-2"/>
          <w:w w:val="125"/>
        </w:rPr>
        <w:t> </w:t>
      </w:r>
      <w:r>
        <w:rPr>
          <w:spacing w:val="-5"/>
          <w:w w:val="125"/>
        </w:rPr>
        <w:t>AZ</w:t>
      </w:r>
    </w:p>
    <w:p>
      <w:pPr>
        <w:pStyle w:val="BodyText"/>
        <w:spacing w:before="40"/>
      </w:pPr>
    </w:p>
    <w:p>
      <w:pPr>
        <w:pStyle w:val="BodyText"/>
        <w:tabs>
          <w:tab w:pos="715" w:val="left" w:leader="none"/>
        </w:tabs>
        <w:spacing w:line="244" w:lineRule="auto" w:before="1"/>
        <w:ind w:left="715" w:right="408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Screened</w:t>
      </w:r>
      <w:r>
        <w:rPr>
          <w:spacing w:val="-14"/>
          <w:w w:val="130"/>
        </w:rPr>
        <w:t> </w:t>
      </w:r>
      <w:r>
        <w:rPr>
          <w:w w:val="130"/>
        </w:rPr>
        <w:t>an</w:t>
      </w:r>
      <w:r>
        <w:rPr>
          <w:spacing w:val="-13"/>
          <w:w w:val="130"/>
        </w:rPr>
        <w:t> </w:t>
      </w:r>
      <w:r>
        <w:rPr>
          <w:w w:val="130"/>
        </w:rPr>
        <w:t>average</w:t>
      </w:r>
      <w:r>
        <w:rPr>
          <w:spacing w:val="-13"/>
          <w:w w:val="130"/>
        </w:rPr>
        <w:t> </w:t>
      </w:r>
      <w:r>
        <w:rPr>
          <w:w w:val="130"/>
        </w:rPr>
        <w:t>of</w:t>
      </w:r>
      <w:r>
        <w:rPr>
          <w:spacing w:val="-13"/>
          <w:w w:val="130"/>
        </w:rPr>
        <w:t> </w:t>
      </w:r>
      <w:r>
        <w:rPr>
          <w:w w:val="130"/>
        </w:rPr>
        <w:t>700+</w:t>
      </w:r>
      <w:r>
        <w:rPr>
          <w:spacing w:val="-14"/>
          <w:w w:val="130"/>
        </w:rPr>
        <w:t> </w:t>
      </w:r>
      <w:r>
        <w:rPr>
          <w:w w:val="130"/>
        </w:rPr>
        <w:t>passengers</w:t>
      </w:r>
      <w:r>
        <w:rPr>
          <w:spacing w:val="-13"/>
          <w:w w:val="130"/>
        </w:rPr>
        <w:t> </w:t>
      </w:r>
      <w:r>
        <w:rPr>
          <w:w w:val="130"/>
        </w:rPr>
        <w:t>daily</w:t>
      </w:r>
      <w:r>
        <w:rPr>
          <w:spacing w:val="-13"/>
          <w:w w:val="130"/>
        </w:rPr>
        <w:t> </w:t>
      </w:r>
      <w:r>
        <w:rPr>
          <w:w w:val="130"/>
        </w:rPr>
        <w:t>while</w:t>
      </w:r>
      <w:r>
        <w:rPr>
          <w:spacing w:val="-13"/>
          <w:w w:val="130"/>
        </w:rPr>
        <w:t> </w:t>
      </w:r>
      <w:r>
        <w:rPr>
          <w:w w:val="130"/>
        </w:rPr>
        <w:t>maintaining a 98% compliance rate</w:t>
      </w:r>
    </w:p>
    <w:p>
      <w:pPr>
        <w:pStyle w:val="BodyText"/>
        <w:tabs>
          <w:tab w:pos="715" w:val="left" w:leader="none"/>
        </w:tabs>
        <w:spacing w:line="244" w:lineRule="auto" w:before="106"/>
        <w:ind w:left="715" w:right="995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Identified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flagged</w:t>
      </w:r>
      <w:r>
        <w:rPr>
          <w:spacing w:val="-3"/>
          <w:w w:val="125"/>
        </w:rPr>
        <w:t> </w:t>
      </w:r>
      <w:r>
        <w:rPr>
          <w:w w:val="125"/>
        </w:rPr>
        <w:t>150+</w:t>
      </w:r>
      <w:r>
        <w:rPr>
          <w:spacing w:val="-3"/>
          <w:w w:val="125"/>
        </w:rPr>
        <w:t> </w:t>
      </w:r>
      <w:r>
        <w:rPr>
          <w:w w:val="125"/>
        </w:rPr>
        <w:t>prohibited</w:t>
      </w:r>
      <w:r>
        <w:rPr>
          <w:spacing w:val="-3"/>
          <w:w w:val="125"/>
        </w:rPr>
        <w:t> </w:t>
      </w:r>
      <w:r>
        <w:rPr>
          <w:w w:val="125"/>
        </w:rPr>
        <w:t>items</w:t>
      </w:r>
      <w:r>
        <w:rPr>
          <w:spacing w:val="-3"/>
          <w:w w:val="125"/>
        </w:rPr>
        <w:t> </w:t>
      </w:r>
      <w:r>
        <w:rPr>
          <w:w w:val="125"/>
        </w:rPr>
        <w:t>in</w:t>
      </w:r>
      <w:r>
        <w:rPr>
          <w:spacing w:val="-3"/>
          <w:w w:val="125"/>
        </w:rPr>
        <w:t> </w:t>
      </w:r>
      <w:r>
        <w:rPr>
          <w:w w:val="125"/>
        </w:rPr>
        <w:t>2023</w:t>
      </w:r>
      <w:r>
        <w:rPr>
          <w:spacing w:val="-3"/>
          <w:w w:val="125"/>
        </w:rPr>
        <w:t> </w:t>
      </w:r>
      <w:r>
        <w:rPr>
          <w:w w:val="125"/>
        </w:rPr>
        <w:t>alone, resulting in safe and timely interventions</w:t>
      </w:r>
    </w:p>
    <w:p>
      <w:pPr>
        <w:pStyle w:val="BodyText"/>
        <w:tabs>
          <w:tab w:pos="715" w:val="left" w:leader="none"/>
        </w:tabs>
        <w:spacing w:line="244" w:lineRule="auto" w:before="92"/>
        <w:ind w:left="715" w:right="763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Recognized</w:t>
      </w:r>
      <w:r>
        <w:rPr>
          <w:spacing w:val="-14"/>
          <w:w w:val="130"/>
        </w:rPr>
        <w:t> </w:t>
      </w:r>
      <w:r>
        <w:rPr>
          <w:w w:val="130"/>
        </w:rPr>
        <w:t>by</w:t>
      </w:r>
      <w:r>
        <w:rPr>
          <w:spacing w:val="-13"/>
          <w:w w:val="130"/>
        </w:rPr>
        <w:t> </w:t>
      </w:r>
      <w:r>
        <w:rPr>
          <w:w w:val="130"/>
        </w:rPr>
        <w:t>supervisor</w:t>
      </w:r>
      <w:r>
        <w:rPr>
          <w:spacing w:val="-13"/>
          <w:w w:val="130"/>
        </w:rPr>
        <w:t> </w:t>
      </w:r>
      <w:r>
        <w:rPr>
          <w:w w:val="130"/>
        </w:rPr>
        <w:t>for</w:t>
      </w:r>
      <w:r>
        <w:rPr>
          <w:spacing w:val="-13"/>
          <w:w w:val="130"/>
        </w:rPr>
        <w:t> </w:t>
      </w:r>
      <w:r>
        <w:rPr>
          <w:w w:val="130"/>
        </w:rPr>
        <w:t>maintaining</w:t>
      </w:r>
      <w:r>
        <w:rPr>
          <w:spacing w:val="-14"/>
          <w:w w:val="130"/>
        </w:rPr>
        <w:t> </w:t>
      </w:r>
      <w:r>
        <w:rPr>
          <w:w w:val="130"/>
        </w:rPr>
        <w:t>composure</w:t>
      </w:r>
      <w:r>
        <w:rPr>
          <w:spacing w:val="-13"/>
          <w:w w:val="130"/>
        </w:rPr>
        <w:t> </w:t>
      </w:r>
      <w:r>
        <w:rPr>
          <w:w w:val="130"/>
        </w:rPr>
        <w:t>during three high-risk security alerts</w:t>
      </w:r>
    </w:p>
    <w:p>
      <w:pPr>
        <w:pStyle w:val="BodyText"/>
        <w:spacing w:before="202"/>
        <w:ind w:left="139"/>
        <w:rPr>
          <w:rFonts w:ascii="Microsoft Sans Serif"/>
        </w:rPr>
      </w:pPr>
      <w:r>
        <w:rPr>
          <w:rFonts w:ascii="Microsoft Sans Serif"/>
          <w:spacing w:val="-2"/>
          <w:w w:val="105"/>
        </w:rPr>
        <w:t>Security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2"/>
          <w:w w:val="105"/>
        </w:rPr>
        <w:t>Screener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2"/>
          <w:w w:val="105"/>
        </w:rPr>
        <w:t>|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2"/>
          <w:w w:val="105"/>
        </w:rPr>
        <w:t>March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2"/>
          <w:w w:val="105"/>
        </w:rPr>
        <w:t>2014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2"/>
          <w:w w:val="105"/>
        </w:rPr>
        <w:t>-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2"/>
          <w:w w:val="105"/>
        </w:rPr>
        <w:t>April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4"/>
          <w:w w:val="105"/>
        </w:rPr>
        <w:t>2018</w:t>
      </w:r>
    </w:p>
    <w:p>
      <w:pPr>
        <w:pStyle w:val="BodyText"/>
        <w:spacing w:before="16"/>
        <w:ind w:left="139"/>
      </w:pPr>
      <w:r>
        <w:rPr>
          <w:spacing w:val="-2"/>
          <w:w w:val="125"/>
        </w:rPr>
        <w:t>Maricopa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Regional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Airport,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Mesa,</w:t>
      </w:r>
      <w:r>
        <w:rPr>
          <w:spacing w:val="2"/>
          <w:w w:val="125"/>
        </w:rPr>
        <w:t> </w:t>
      </w:r>
      <w:r>
        <w:rPr>
          <w:spacing w:val="-5"/>
          <w:w w:val="125"/>
        </w:rPr>
        <w:t>AZ</w:t>
      </w:r>
    </w:p>
    <w:p>
      <w:pPr>
        <w:pStyle w:val="BodyText"/>
        <w:spacing w:before="56"/>
      </w:pPr>
    </w:p>
    <w:p>
      <w:pPr>
        <w:pStyle w:val="BodyText"/>
        <w:tabs>
          <w:tab w:pos="715" w:val="left" w:leader="none"/>
        </w:tabs>
        <w:spacing w:line="244" w:lineRule="auto"/>
        <w:ind w:left="715" w:right="352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Conducted</w:t>
      </w:r>
      <w:r>
        <w:rPr>
          <w:spacing w:val="-14"/>
          <w:w w:val="130"/>
        </w:rPr>
        <w:t> </w:t>
      </w:r>
      <w:r>
        <w:rPr>
          <w:w w:val="130"/>
        </w:rPr>
        <w:t>carry-on</w:t>
      </w:r>
      <w:r>
        <w:rPr>
          <w:spacing w:val="-13"/>
          <w:w w:val="130"/>
        </w:rPr>
        <w:t> </w:t>
      </w:r>
      <w:r>
        <w:rPr>
          <w:w w:val="130"/>
        </w:rPr>
        <w:t>inspections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operated</w:t>
      </w:r>
      <w:r>
        <w:rPr>
          <w:spacing w:val="-14"/>
          <w:w w:val="130"/>
        </w:rPr>
        <w:t> </w:t>
      </w:r>
      <w:r>
        <w:rPr>
          <w:w w:val="130"/>
        </w:rPr>
        <w:t>advanced</w:t>
      </w:r>
      <w:r>
        <w:rPr>
          <w:spacing w:val="-13"/>
          <w:w w:val="130"/>
        </w:rPr>
        <w:t> </w:t>
      </w:r>
      <w:r>
        <w:rPr>
          <w:w w:val="130"/>
        </w:rPr>
        <w:t>imaging </w:t>
      </w:r>
      <w:r>
        <w:rPr>
          <w:spacing w:val="-2"/>
          <w:w w:val="130"/>
        </w:rPr>
        <w:t>technology</w:t>
      </w:r>
    </w:p>
    <w:p>
      <w:pPr>
        <w:pStyle w:val="BodyText"/>
        <w:tabs>
          <w:tab w:pos="715" w:val="left" w:leader="none"/>
        </w:tabs>
        <w:spacing w:line="244" w:lineRule="auto" w:before="91"/>
        <w:ind w:left="715" w:right="924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Helped reduce screening errors by 30% by mentoring three junior officers</w:t>
      </w:r>
    </w:p>
    <w:p>
      <w:pPr>
        <w:pStyle w:val="BodyText"/>
        <w:tabs>
          <w:tab w:pos="715" w:val="left" w:leader="none"/>
        </w:tabs>
        <w:spacing w:line="244" w:lineRule="auto" w:before="92"/>
        <w:ind w:left="715" w:right="432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Participated in quarterly TSA certification drills with top scores in </w:t>
      </w:r>
      <w:r>
        <w:rPr>
          <w:spacing w:val="-2"/>
          <w:w w:val="125"/>
        </w:rPr>
        <w:t>accuracy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0" w:bottom="0" w:left="141" w:right="0"/>
          <w:cols w:num="2" w:equalWidth="0">
            <w:col w:w="3660" w:space="971"/>
            <w:col w:w="7148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48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7187" y="4886324"/>
                            <a:ext cx="47625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33625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9328" id="docshapegroup2" coordorigin="0,0" coordsize="4410,16860">
                <v:rect style="position:absolute;left:0;top:0;width:4410;height:16860" id="docshape3" filled="true" fillcolor="#2a98de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9" o:title=""/>
                </v:shape>
                <v:shape style="position:absolute;left:720;top:5295;width:317;height:317" type="#_x0000_t75" id="docshape6" stroked="false">
                  <v:imagedata r:id="rId10" o:title=""/>
                </v:shape>
                <v:shape style="position:absolute;left:740;top:5835;width:275;height:317" type="#_x0000_t75" id="docshape7" stroked="false">
                  <v:imagedata r:id="rId11" o:title=""/>
                </v:shape>
                <v:shape style="position:absolute;left:721;top:6375;width:315;height:317" type="#_x0000_t75" id="docshape8" stroked="false">
                  <v:imagedata r:id="rId12" o:title=""/>
                </v:shape>
                <v:shape style="position:absolute;left:719;top:7695;width:75;height:3675" id="docshape9" coordorigin="720,7695" coordsize="75,3675" path="m795,11327l794,11322,790,11313,788,11309,781,11302,777,11300,768,11296,763,11295,752,11295,747,11296,738,11300,734,11302,727,11309,725,11313,721,11322,720,11327,720,11333,720,11338,721,11343,725,11352,727,11356,734,11363,738,11365,747,11369,752,11370,763,11370,768,11369,777,11365,781,11363,788,11356,790,11352,794,11343,795,11338,795,11327xm795,10172l794,10167,790,10158,788,10154,781,10147,777,10145,768,10141,763,10140,752,10140,747,10141,738,10145,734,10147,727,10154,725,10158,721,10167,720,10172,720,10178,720,10183,721,10188,725,10197,727,10201,734,10208,738,10210,747,10214,752,10215,763,10215,768,10214,777,10210,781,10208,788,10201,790,10197,794,10188,795,10183,795,10172xm795,9632l794,9627,790,9618,788,9614,781,9607,777,9605,768,9601,763,9600,752,9600,747,9601,738,9605,734,9607,727,9614,725,9618,721,9627,720,9632,720,9638,720,9643,721,9648,725,9657,727,9661,734,9668,738,9670,747,9674,752,9675,763,9675,768,9674,777,9670,781,9668,788,9661,790,9657,794,9648,795,9643,795,9632xm795,9317l794,9312,790,9303,788,9299,781,9292,777,9290,768,9286,763,9285,752,9285,747,9286,738,9290,734,9292,727,9299,725,9303,721,9312,720,9317,720,9323,720,9328,721,9333,725,9342,727,9346,734,9353,738,9355,747,9359,752,9360,763,9360,768,9359,777,9355,781,9353,788,9346,790,9342,794,9333,795,9328,795,9317xm795,9002l794,8997,790,8988,788,8984,781,8977,777,8975,768,8971,763,8970,752,8970,747,8971,738,8975,734,8977,727,8984,725,8988,721,8997,720,9002,720,9008,720,9013,721,9018,725,9027,727,9031,734,9038,738,9040,747,9044,752,9045,763,9045,768,9044,777,9040,781,9038,788,9031,790,9027,794,9018,795,9013,795,9002xm795,8687l794,8682,790,8673,788,8669,781,8662,777,8660,768,8656,763,8655,752,8655,747,8656,738,8660,734,8662,727,8669,725,8673,721,8682,720,8687,720,8693,720,8698,721,8703,725,8712,727,8716,734,8723,738,8725,747,8729,752,8730,763,8730,768,8729,777,8725,781,8723,788,8716,790,8712,794,8703,795,8698,795,8687xm795,8357l794,8352,790,8343,788,8339,781,8332,777,8330,768,8326,763,8325,752,8325,747,8326,738,8330,734,8332,727,8339,725,8343,721,8352,720,8357,720,8363,720,8368,721,8373,725,8382,727,8386,734,8393,738,8395,747,8399,752,8400,763,8400,768,8399,777,8395,781,8393,788,8386,790,8382,794,8373,795,8368,795,8357xm795,8042l794,8037,790,8028,788,8024,781,8017,777,8015,768,8011,763,8010,752,8010,747,8011,738,8015,734,8017,727,8024,725,8028,721,8037,720,8042,720,8048,720,8053,721,8058,725,8067,727,8071,734,8078,738,8080,747,8084,752,8085,763,8085,768,8084,777,8080,781,8078,788,8071,790,8067,794,8058,795,8053,795,8042xm795,7727l794,7722,790,7713,788,7709,781,7702,777,7700,768,7696,763,7695,752,7695,747,7696,738,7700,734,7702,727,7709,725,7713,721,7722,720,7727,720,7733,720,7738,721,7743,725,7752,727,7756,734,7763,738,7765,747,7769,752,7770,763,7770,768,7769,777,7765,781,7763,788,7756,790,7752,794,7743,795,7738,795,77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4"/>
        <w:rPr>
          <w:sz w:val="16"/>
        </w:rPr>
      </w:pPr>
    </w:p>
    <w:p>
      <w:pPr>
        <w:spacing w:before="0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2"/>
          <w:sz w:val="16"/>
        </w:rPr>
        <w:t>EDUCATION</w:t>
      </w:r>
    </w:p>
    <w:p>
      <w:pPr>
        <w:pStyle w:val="BodyText"/>
        <w:spacing w:before="89"/>
        <w:rPr>
          <w:rFonts w:ascii="Microsoft Sans Serif"/>
        </w:rPr>
      </w:pPr>
    </w:p>
    <w:p>
      <w:pPr>
        <w:pStyle w:val="Heading1"/>
        <w:spacing w:line="261" w:lineRule="auto"/>
        <w:ind w:right="7903"/>
        <w:rPr>
          <w:rFonts w:ascii="Arial"/>
        </w:rPr>
      </w:pPr>
      <w:r>
        <w:rPr>
          <w:rFonts w:ascii="Arial"/>
          <w:color w:val="FFFFFF"/>
        </w:rPr>
        <w:t>Associate of Applied Science in </w:t>
      </w:r>
      <w:r>
        <w:rPr>
          <w:rFonts w:ascii="Arial"/>
          <w:color w:val="FFFFFF"/>
          <w:w w:val="105"/>
        </w:rPr>
        <w:t>Homeland</w:t>
      </w:r>
      <w:r>
        <w:rPr>
          <w:rFonts w:ascii="Arial"/>
          <w:color w:val="FFFFFF"/>
          <w:spacing w:val="-5"/>
          <w:w w:val="105"/>
        </w:rPr>
        <w:t> </w:t>
      </w:r>
      <w:r>
        <w:rPr>
          <w:rFonts w:ascii="Arial"/>
          <w:color w:val="FFFFFF"/>
          <w:w w:val="105"/>
        </w:rPr>
        <w:t>Security</w:t>
      </w:r>
    </w:p>
    <w:p>
      <w:pPr>
        <w:pStyle w:val="BodyText"/>
        <w:spacing w:before="104"/>
        <w:rPr>
          <w:rFonts w:ascii="Arial"/>
          <w:b/>
        </w:rPr>
      </w:pPr>
    </w:p>
    <w:p>
      <w:pPr>
        <w:pStyle w:val="BodyText"/>
        <w:spacing w:line="244" w:lineRule="auto"/>
        <w:ind w:left="882" w:right="7903"/>
      </w:pPr>
      <w:r>
        <w:rPr>
          <w:color w:val="FFFFFF"/>
          <w:w w:val="115"/>
        </w:rPr>
        <w:t>Rio Salado College </w:t>
      </w:r>
      <w:r>
        <w:rPr>
          <w:color w:val="FFFFFF"/>
        </w:rPr>
        <w:t>| </w:t>
      </w:r>
      <w:r>
        <w:rPr>
          <w:color w:val="FFFFFF"/>
          <w:w w:val="115"/>
        </w:rPr>
        <w:t>Graduated</w:t>
      </w:r>
      <w:r>
        <w:rPr>
          <w:color w:val="FFFFFF"/>
          <w:spacing w:val="40"/>
          <w:w w:val="115"/>
        </w:rPr>
        <w:t> </w:t>
      </w:r>
      <w:r>
        <w:rPr>
          <w:color w:val="FFFFFF"/>
          <w:spacing w:val="-4"/>
          <w:w w:val="115"/>
        </w:rPr>
        <w:t>2013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82" w:right="708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2026-02-13T17:01:50Z</dcterms:created>
  <dcterms:modified xsi:type="dcterms:W3CDTF">2026-02-13T17:01:50Z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