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372349"/>
                            <a:ext cx="5067935" cy="33324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332479">
                                <a:moveTo>
                                  <a:pt x="0" y="3332226"/>
                                </a:moveTo>
                                <a:lnTo>
                                  <a:pt x="5067450" y="33322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2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7568183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90812"/>
                            <a:ext cx="5063490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781550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4781537"/>
                                </a:lnTo>
                                <a:lnTo>
                                  <a:pt x="5063109" y="4781537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47815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760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90868"/>
                            <a:ext cx="378269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Channel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Executive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SonicGear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Electronics,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Portland,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April 2019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5205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802352"/>
                            <a:ext cx="3905885" cy="777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Launched three regional partner programs that drove $4.6 million in channel revenue in 2023</w:t>
                              </w:r>
                            </w:p>
                            <w:p>
                              <w:pPr>
                                <w:spacing w:line="259" w:lineRule="auto" w:before="8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Reduced partner churn from 16% to 9% through improved training and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support</w:t>
                              </w:r>
                            </w:p>
                            <w:p>
                              <w:pPr>
                                <w:spacing w:line="194" w:lineRule="exact" w:before="88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Increased</w:t>
                              </w:r>
                              <w:r>
                                <w:rPr>
                                  <w:spacing w:val="31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sell-through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rates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35%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promotional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6"/>
                                </w:rPr>
                                <w:t>incentives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810093"/>
                            <a:ext cx="3806190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Partner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Account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Specialist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AudioMax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Solutions,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Portland,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OR June 2015 – March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171282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221577"/>
                            <a:ext cx="3637915" cy="511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2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2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40+</w:t>
                              </w:r>
                              <w:r>
                                <w:rPr>
                                  <w:spacing w:val="2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retail</w:t>
                              </w:r>
                              <w:r>
                                <w:rPr>
                                  <w:spacing w:val="2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6"/>
                                </w:rPr>
                                <w:t>partners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Created partner dashboards that improved order accuracy by 22% Coordinated with marketing for product launch rollouts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714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78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5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8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61"/>
                                <w:ind w:left="11" w:right="8" w:firstLine="0"/>
                                <w:jc w:val="center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Channel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Sales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Executive</w:t>
                              </w:r>
                            </w:p>
                            <w:p>
                              <w:pPr>
                                <w:spacing w:line="259" w:lineRule="auto" w:before="182"/>
                                <w:ind w:left="873" w:right="71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Growth-focused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Leader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8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distributor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reseller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partnerships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consumer electronics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industry</w:t>
                              </w:r>
                            </w:p>
                            <w:p>
                              <w:pPr>
                                <w:spacing w:line="259" w:lineRule="auto" w:before="0"/>
                                <w:ind w:left="873" w:right="71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building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channel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strategies,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co-marketing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plans,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incentive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programs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drive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indirect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channels.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71462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0F297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424" id="docshapegroup1" coordorigin="0,0" coordsize="11919,16858">
                <v:rect style="position:absolute;left:3938;top:11610;width:7981;height:5248" id="docshape2" filled="true" fillcolor="#0f2973" stroked="false">
                  <v:fill opacity="32899f" type="solid"/>
                </v:rect>
                <v:rect style="position:absolute;left:0;top:0;width:11919;height:4080" id="docshape3" filled="true" fillcolor="#424242" stroked="false">
                  <v:fill type="solid"/>
                </v:rect>
                <v:shape style="position:absolute;left:3944;top:4080;width:7974;height:7530" id="docshape4" coordorigin="3945,4080" coordsize="7974,7530" path="m11918,5010l3945,5010,3945,11610,11918,11610,11918,5010xm11918,4080l3945,4080,3945,4275,11918,4275,11918,4080xe" filled="true" fillcolor="#0f2973" stroked="false">
                  <v:path arrowok="t"/>
                  <v:fill opacity="32899f" type="solid"/>
                </v:shape>
                <v:shape style="position:absolute;left:3657;top:5001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339;width:5957;height:46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Channel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Sales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Executive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SonicGear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Electronics,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Portland,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April 2019 – Present</w:t>
                        </w:r>
                      </w:p>
                    </w:txbxContent>
                  </v:textbox>
                  <w10:wrap type="none"/>
                </v:shape>
                <v:shape style="position:absolute;left:4817;top:5908;width:131;height:137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87;width:6151;height:1225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Launched three regional partner programs that drove $4.6 million in channel revenue in 2023</w:t>
                        </w:r>
                      </w:p>
                      <w:p>
                        <w:pPr>
                          <w:spacing w:line="259" w:lineRule="auto" w:before="8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Reduced partner churn from 16% to 9% through improved training and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support</w:t>
                        </w:r>
                      </w:p>
                      <w:p>
                        <w:pPr>
                          <w:spacing w:line="194" w:lineRule="exact" w:before="88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Increased</w:t>
                        </w:r>
                        <w:r>
                          <w:rPr>
                            <w:spacing w:val="31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sell-through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rates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by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35%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new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promotional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6"/>
                          </w:rPr>
                          <w:t>incentives</w:t>
                        </w:r>
                      </w:p>
                    </w:txbxContent>
                  </v:textbox>
                  <w10:wrap type="none"/>
                </v:shape>
                <v:shape style="position:absolute;left:4370;top:7574;width:5994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Partner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Account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Specialist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AudioMax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Solutions,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Portland,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OR June 2015 – March 2019</w:t>
                        </w:r>
                      </w:p>
                    </w:txbxContent>
                  </v:textbox>
                  <w10:wrap type="none"/>
                </v:shape>
                <v:shape style="position:absolute;left:4817;top:8143;width:131;height:9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222;width:5729;height:805" type="#_x0000_t202" id="docshape11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Managed</w:t>
                        </w:r>
                        <w:r>
                          <w:rPr>
                            <w:spacing w:val="2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daily</w:t>
                        </w:r>
                        <w:r>
                          <w:rPr>
                            <w:spacing w:val="2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support</w:t>
                        </w:r>
                        <w:r>
                          <w:rPr>
                            <w:spacing w:val="2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for</w:t>
                        </w:r>
                        <w:r>
                          <w:rPr>
                            <w:spacing w:val="2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40+</w:t>
                        </w:r>
                        <w:r>
                          <w:rPr>
                            <w:spacing w:val="2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retail</w:t>
                        </w:r>
                        <w:r>
                          <w:rPr>
                            <w:spacing w:val="2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6"/>
                          </w:rPr>
                          <w:t>partners</w:t>
                        </w:r>
                      </w:p>
                      <w:p>
                        <w:pPr>
                          <w:spacing w:line="300" w:lineRule="atLeas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Created partner dashboards that improved order accuracy by 22% Coordinated with marketing for product launch rollouts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275" type="#_x0000_t202" id="docshape12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1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78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5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8"/>
                          </w:rPr>
                          <w:t>White</w:t>
                        </w:r>
                      </w:p>
                      <w:p>
                        <w:pPr>
                          <w:spacing w:before="161"/>
                          <w:ind w:left="11" w:right="8" w:firstLine="0"/>
                          <w:jc w:val="center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Channel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Sales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6"/>
                          </w:rPr>
                          <w:t>Executive</w:t>
                        </w:r>
                      </w:p>
                      <w:p>
                        <w:pPr>
                          <w:spacing w:line="259" w:lineRule="auto" w:before="182"/>
                          <w:ind w:left="873" w:right="71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Growth-focused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Sales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Leader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8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distributor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reseller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partnerships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the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consumer electronics</w:t>
                        </w:r>
                        <w:r>
                          <w:rPr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industry</w:t>
                        </w:r>
                      </w:p>
                      <w:p>
                        <w:pPr>
                          <w:spacing w:line="259" w:lineRule="auto" w:before="0"/>
                          <w:ind w:left="873" w:right="71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building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channel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strategies,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co-marketing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plans,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incentive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programs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that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drive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sales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through</w:t>
                        </w:r>
                        <w:r>
                          <w:rPr>
                            <w:color w:val="FFFFFF"/>
                            <w:spacing w:val="-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indirect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channels.</w:t>
                        </w:r>
                      </w:p>
                    </w:txbxContent>
                  </v:textbox>
                  <w10:wrap type="none"/>
                </v:shape>
                <v:shape style="position:absolute;left:3660;top:4275;width:8259;height:735" type="#_x0000_t202" id="docshape13" filled="true" fillcolor="#0f2973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213"/>
        <w:rPr>
          <w:rFonts w:ascii="Times New Roman"/>
          <w:sz w:val="24"/>
        </w:rPr>
      </w:pPr>
    </w:p>
    <w:p>
      <w:pPr>
        <w:pStyle w:val="Heading1"/>
      </w:pPr>
      <w:r>
        <w:rPr>
          <w:smallCaps/>
          <w:color w:val="0F2973"/>
          <w:spacing w:val="2"/>
          <w:w w:val="90"/>
        </w:rPr>
        <w:t>Personal</w:t>
      </w:r>
      <w:r>
        <w:rPr>
          <w:smallCaps/>
          <w:color w:val="0F2973"/>
          <w:spacing w:val="64"/>
        </w:rPr>
        <w:t> </w:t>
      </w:r>
      <w:r>
        <w:rPr>
          <w:smallCaps/>
          <w:color w:val="0F2973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4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75"/>
      </w:pPr>
    </w:p>
    <w:p>
      <w:pPr>
        <w:pStyle w:val="BodyText"/>
        <w:tabs>
          <w:tab w:pos="795" w:val="left" w:leader="none"/>
        </w:tabs>
        <w:spacing w:line="480" w:lineRule="auto"/>
        <w:ind w:left="272" w:right="7402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25"/>
          </w:rPr>
          <w:t>email@email.com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25"/>
        </w:rPr>
        <w:t>Portland, OR</w:t>
      </w:r>
    </w:p>
    <w:p>
      <w:pPr>
        <w:pStyle w:val="Heading1"/>
        <w:spacing w:before="55"/>
      </w:pPr>
      <w:r>
        <w:rPr>
          <w:smallCaps/>
          <w:color w:val="0F2973"/>
          <w:spacing w:val="-4"/>
        </w:rPr>
        <w:t>Key</w:t>
      </w:r>
      <w:r>
        <w:rPr>
          <w:smallCaps/>
          <w:color w:val="0F2973"/>
          <w:spacing w:val="-13"/>
        </w:rPr>
        <w:t> </w:t>
      </w:r>
      <w:r>
        <w:rPr>
          <w:smallCaps/>
          <w:color w:val="0F2973"/>
          <w:spacing w:val="-2"/>
        </w:rPr>
        <w:t>Skills</w:t>
      </w:r>
    </w:p>
    <w:p>
      <w:pPr>
        <w:pStyle w:val="BodyText"/>
        <w:spacing w:before="52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Channel</w:t>
      </w:r>
      <w:r>
        <w:rPr>
          <w:color w:val="424242"/>
          <w:spacing w:val="2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Partner</w:t>
      </w:r>
      <w:r>
        <w:rPr>
          <w:color w:val="424242"/>
          <w:spacing w:val="9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enablement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Co-marketing</w:t>
      </w:r>
      <w:r>
        <w:rPr>
          <w:color w:val="424242"/>
          <w:spacing w:val="4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campaigns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Distributor</w:t>
      </w:r>
      <w:r>
        <w:rPr>
          <w:color w:val="424242"/>
          <w:spacing w:val="4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Inventory</w:t>
      </w:r>
      <w:r>
        <w:rPr>
          <w:color w:val="424242"/>
          <w:spacing w:val="2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pStyle w:val="Heading1"/>
        <w:spacing w:before="273"/>
      </w:pPr>
      <w:r>
        <w:rPr>
          <w:smallCaps/>
          <w:color w:val="0F2973"/>
          <w:spacing w:val="-2"/>
        </w:rPr>
        <w:t>Education</w:t>
      </w:r>
    </w:p>
    <w:p>
      <w:pPr>
        <w:pStyle w:val="BodyText"/>
        <w:spacing w:before="57"/>
        <w:rPr>
          <w:rFonts w:ascii="Arial"/>
          <w:b/>
          <w:sz w:val="24"/>
        </w:rPr>
      </w:pPr>
    </w:p>
    <w:p>
      <w:pPr>
        <w:pStyle w:val="BodyText"/>
        <w:spacing w:line="261" w:lineRule="auto"/>
        <w:ind w:left="274" w:right="5767"/>
      </w:pPr>
      <w:r>
        <w:rPr>
          <w:w w:val="130"/>
        </w:rPr>
        <w:t>Bachelor of Science in Business </w:t>
      </w:r>
      <w:r>
        <w:rPr>
          <w:spacing w:val="-2"/>
          <w:w w:val="130"/>
        </w:rPr>
        <w:t>Marketing</w:t>
      </w:r>
    </w:p>
    <w:p>
      <w:pPr>
        <w:pStyle w:val="BodyText"/>
        <w:spacing w:before="1"/>
        <w:ind w:left="274"/>
      </w:pPr>
      <w:r>
        <w:rPr>
          <w:w w:val="115"/>
        </w:rPr>
        <w:t>Oregon</w:t>
      </w:r>
      <w:r>
        <w:rPr>
          <w:spacing w:val="64"/>
          <w:w w:val="115"/>
        </w:rPr>
        <w:t> </w:t>
      </w:r>
      <w:r>
        <w:rPr>
          <w:w w:val="115"/>
        </w:rPr>
        <w:t>State</w:t>
      </w:r>
      <w:r>
        <w:rPr>
          <w:spacing w:val="64"/>
          <w:w w:val="115"/>
        </w:rPr>
        <w:t> </w:t>
      </w:r>
      <w:r>
        <w:rPr>
          <w:w w:val="115"/>
        </w:rPr>
        <w:t>University</w:t>
      </w:r>
      <w:r>
        <w:rPr>
          <w:spacing w:val="64"/>
          <w:w w:val="115"/>
        </w:rPr>
        <w:t> </w:t>
      </w:r>
      <w:r>
        <w:rPr/>
        <w:t>|</w:t>
      </w:r>
      <w:r>
        <w:rPr>
          <w:spacing w:val="64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2026-02-13T09:46:06Z</dcterms:created>
  <dcterms:modified xsi:type="dcterms:W3CDTF">2026-02-13T09:46:06Z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