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0"/>
        </w:rPr>
        <w:t>Rosa</w:t>
      </w:r>
      <w:r>
        <w:rPr>
          <w:color w:val="FFFFFF"/>
          <w:spacing w:val="-38"/>
        </w:rPr>
        <w:t> </w:t>
      </w:r>
      <w:r>
        <w:rPr>
          <w:color w:val="FFFFFF"/>
          <w:spacing w:val="8"/>
        </w:rPr>
        <w:t>Dominguez</w:t>
      </w:r>
    </w:p>
    <w:p>
      <w:pPr>
        <w:pStyle w:val="Heading3"/>
      </w:pPr>
      <w:r>
        <w:rPr>
          <w:color w:val="FFFFFF"/>
        </w:rPr>
        <w:t>Public</w:t>
      </w:r>
      <w:r>
        <w:rPr>
          <w:color w:val="FFFFFF"/>
          <w:spacing w:val="2"/>
        </w:rPr>
        <w:t> </w:t>
      </w:r>
      <w:r>
        <w:rPr>
          <w:color w:val="FFFFFF"/>
        </w:rPr>
        <w:t>Health</w:t>
      </w:r>
      <w:r>
        <w:rPr>
          <w:color w:val="FFFFFF"/>
          <w:spacing w:val="2"/>
        </w:rPr>
        <w:t> </w:t>
      </w:r>
      <w:r>
        <w:rPr>
          <w:color w:val="FFFFFF"/>
        </w:rPr>
        <w:t>Dental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Assistant</w:t>
      </w:r>
    </w:p>
    <w:p>
      <w:pPr>
        <w:spacing w:before="157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Public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health</w:t>
      </w:r>
      <w:r>
        <w:rPr>
          <w:b/>
          <w:color w:val="FFFFFF"/>
          <w:spacing w:val="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dental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assistant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committed</w:t>
      </w:r>
      <w:r>
        <w:rPr>
          <w:b/>
          <w:color w:val="FFFFFF"/>
          <w:spacing w:val="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to</w:t>
      </w:r>
      <w:r>
        <w:rPr>
          <w:b/>
          <w:color w:val="FFFFFF"/>
          <w:spacing w:val="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community</w:t>
      </w:r>
      <w:r>
        <w:rPr>
          <w:b/>
          <w:color w:val="FFFFFF"/>
          <w:spacing w:val="-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wellness</w:t>
      </w:r>
      <w:r>
        <w:rPr>
          <w:b/>
          <w:color w:val="FFFFFF"/>
          <w:spacing w:val="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outreach</w:t>
      </w:r>
    </w:p>
    <w:p>
      <w:pPr>
        <w:spacing w:line="271" w:lineRule="auto" w:before="24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Dental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clinics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initiatives.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education,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bilingual communication,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basic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underserved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populations.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283"/>
        </w:sectPr>
      </w:pPr>
    </w:p>
    <w:p>
      <w:pPr>
        <w:pStyle w:val="Heading2"/>
        <w:spacing w:line="254" w:lineRule="auto" w:before="84"/>
        <w:ind w:right="38"/>
      </w:pPr>
      <w:r>
        <w:rPr>
          <w:color w:val="C24B8B"/>
          <w:spacing w:val="-2"/>
          <w:sz w:val="41"/>
        </w:rPr>
        <w:t>P</w:t>
      </w:r>
      <w:r>
        <w:rPr>
          <w:color w:val="C24B8B"/>
          <w:spacing w:val="-2"/>
        </w:rPr>
        <w:t>ERSONAL </w:t>
      </w:r>
      <w:r>
        <w:rPr>
          <w:color w:val="C24B8B"/>
          <w:spacing w:val="-2"/>
          <w:w w:val="90"/>
        </w:rPr>
        <w:t>INFORMATION</w:t>
      </w:r>
    </w:p>
    <w:p>
      <w:pPr>
        <w:pStyle w:val="BodyText"/>
        <w:spacing w:before="130"/>
        <w:rPr>
          <w:rFonts w:ascii="Verdana"/>
          <w:b/>
          <w:sz w:val="20"/>
        </w:rPr>
      </w:pPr>
    </w:p>
    <w:p>
      <w:pPr>
        <w:pStyle w:val="BodyText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22"/>
      </w:pPr>
    </w:p>
    <w:p>
      <w:pPr>
        <w:pStyle w:val="BodyText"/>
        <w:spacing w:line="259" w:lineRule="auto"/>
        <w:ind w:left="665"/>
      </w:pPr>
      <w:hyperlink r:id="rId5">
        <w:r>
          <w:rPr>
            <w:color w:val="424242"/>
            <w:spacing w:val="-2"/>
            <w:w w:val="105"/>
          </w:rPr>
          <w:t>rosa.dominguez@email.co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85"/>
        <w:rPr>
          <w:sz w:val="20"/>
        </w:rPr>
      </w:pPr>
    </w:p>
    <w:p>
      <w:pPr>
        <w:pStyle w:val="Heading2"/>
      </w:pPr>
      <w:r>
        <w:rPr>
          <w:color w:val="C24B8B"/>
          <w:sz w:val="41"/>
        </w:rPr>
        <w:t>P</w:t>
      </w:r>
      <w:r>
        <w:rPr>
          <w:color w:val="C24B8B"/>
        </w:rPr>
        <w:t>ROFESSIONAL</w:t>
      </w:r>
      <w:r>
        <w:rPr>
          <w:color w:val="C24B8B"/>
          <w:spacing w:val="-9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175"/>
        <w:rPr>
          <w:rFonts w:ascii="Verdana"/>
          <w:b/>
          <w:sz w:val="20"/>
        </w:rPr>
      </w:pPr>
    </w:p>
    <w:p>
      <w:pPr>
        <w:pStyle w:val="BodyText"/>
        <w:spacing w:line="266" w:lineRule="auto"/>
        <w:ind w:left="442"/>
      </w:pPr>
      <w:r>
        <w:rPr>
          <w:w w:val="110"/>
        </w:rPr>
        <w:t>PUBLIC</w:t>
      </w:r>
      <w:r>
        <w:rPr>
          <w:spacing w:val="40"/>
          <w:w w:val="110"/>
        </w:rPr>
        <w:t> </w:t>
      </w:r>
      <w:r>
        <w:rPr>
          <w:w w:val="110"/>
        </w:rPr>
        <w:t>HEALTH</w:t>
      </w:r>
      <w:r>
        <w:rPr>
          <w:spacing w:val="40"/>
          <w:w w:val="110"/>
        </w:rPr>
        <w:t> </w:t>
      </w:r>
      <w:r>
        <w:rPr>
          <w:w w:val="110"/>
        </w:rPr>
        <w:t>DENTAL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NEW MEXICO</w:t>
      </w:r>
      <w:r>
        <w:rPr>
          <w:spacing w:val="40"/>
          <w:w w:val="110"/>
        </w:rPr>
        <w:t> </w:t>
      </w:r>
      <w:r>
        <w:rPr>
          <w:w w:val="110"/>
        </w:rPr>
        <w:t>DENTAL</w:t>
      </w:r>
      <w:r>
        <w:rPr>
          <w:spacing w:val="34"/>
          <w:w w:val="110"/>
        </w:rPr>
        <w:t> </w:t>
      </w:r>
      <w:r>
        <w:rPr>
          <w:w w:val="110"/>
        </w:rPr>
        <w:t>OUTREACH, ALBUQUERQUE, NM,</w:t>
      </w:r>
    </w:p>
    <w:p>
      <w:pPr>
        <w:pStyle w:val="BodyText"/>
        <w:spacing w:line="202" w:lineRule="exact"/>
        <w:ind w:left="442"/>
      </w:pPr>
      <w:r>
        <w:rPr>
          <w:w w:val="115"/>
        </w:rPr>
        <w:t>MARCH 2021 –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420" w:bottom="280" w:left="283" w:right="283"/>
          <w:cols w:num="2" w:equalWidth="0">
            <w:col w:w="2906" w:space="628"/>
            <w:col w:w="7820"/>
          </w:cols>
        </w:sectPr>
      </w:pPr>
    </w:p>
    <w:p>
      <w:pPr>
        <w:pStyle w:val="BodyText"/>
        <w:spacing w:before="89"/>
      </w:pPr>
    </w:p>
    <w:p>
      <w:pPr>
        <w:pStyle w:val="BodyText"/>
        <w:ind w:left="665"/>
      </w:pPr>
      <w:r>
        <w:rPr>
          <w:color w:val="424242"/>
          <w:w w:val="105"/>
        </w:rPr>
        <w:t>Albuquerque,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5"/>
          <w:w w:val="115"/>
        </w:rPr>
        <w:t>NM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Heading2"/>
      </w:pPr>
      <w:r>
        <w:rPr>
          <w:color w:val="C24B8B"/>
          <w:spacing w:val="-2"/>
          <w:sz w:val="41"/>
        </w:rPr>
        <w:t>E</w:t>
      </w:r>
      <w:r>
        <w:rPr>
          <w:color w:val="C24B8B"/>
          <w:spacing w:val="-2"/>
        </w:rPr>
        <w:t>DUCATION</w:t>
      </w:r>
    </w:p>
    <w:p>
      <w:pPr>
        <w:pStyle w:val="BodyText"/>
        <w:spacing w:before="147"/>
        <w:rPr>
          <w:rFonts w:ascii="Verdana"/>
          <w:b/>
          <w:sz w:val="20"/>
        </w:rPr>
      </w:pPr>
    </w:p>
    <w:p>
      <w:pPr>
        <w:pStyle w:val="BodyText"/>
        <w:spacing w:line="264" w:lineRule="auto"/>
        <w:ind w:left="200"/>
      </w:pPr>
      <w:r>
        <w:rPr>
          <w:color w:val="424242"/>
          <w:w w:val="105"/>
        </w:rPr>
        <w:t>Certificate in Dental Assisting Central New Mexico Community College, Albuquerque, NM </w:t>
      </w:r>
      <w:r>
        <w:rPr>
          <w:b/>
          <w:color w:val="424242"/>
          <w:w w:val="85"/>
          <w:position w:val="1"/>
        </w:rPr>
        <w:t>| </w:t>
      </w:r>
      <w:r>
        <w:rPr>
          <w:color w:val="424242"/>
          <w:w w:val="105"/>
        </w:rPr>
        <w:t>May 2018</w:t>
      </w:r>
    </w:p>
    <w:p>
      <w:pPr>
        <w:pStyle w:val="BodyText"/>
        <w:spacing w:before="178"/>
      </w:pPr>
    </w:p>
    <w:p>
      <w:pPr>
        <w:pStyle w:val="Heading2"/>
      </w:pPr>
      <w:r>
        <w:rPr>
          <w:color w:val="C24B8B"/>
          <w:sz w:val="41"/>
        </w:rPr>
        <w:t>K</w:t>
      </w:r>
      <w:r>
        <w:rPr>
          <w:color w:val="C24B8B"/>
        </w:rPr>
        <w:t>EY</w:t>
      </w:r>
      <w:r>
        <w:rPr>
          <w:color w:val="C24B8B"/>
          <w:spacing w:val="12"/>
        </w:rPr>
        <w:t> </w:t>
      </w:r>
      <w:r>
        <w:rPr>
          <w:color w:val="C24B8B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171" w:after="0"/>
        <w:ind w:left="516" w:right="6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Provided preventive care support and oral health education in rural and tribal </w:t>
      </w:r>
      <w:r>
        <w:rPr>
          <w:spacing w:val="-2"/>
          <w:w w:val="105"/>
          <w:sz w:val="18"/>
        </w:rPr>
        <w:t>communities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35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Applied</w:t>
      </w:r>
      <w:r>
        <w:rPr>
          <w:spacing w:val="52"/>
          <w:sz w:val="18"/>
        </w:rPr>
        <w:t> </w:t>
      </w:r>
      <w:r>
        <w:rPr>
          <w:sz w:val="18"/>
        </w:rPr>
        <w:t>fluoride</w:t>
      </w:r>
      <w:r>
        <w:rPr>
          <w:spacing w:val="43"/>
          <w:sz w:val="18"/>
        </w:rPr>
        <w:t> </w:t>
      </w:r>
      <w:r>
        <w:rPr>
          <w:sz w:val="18"/>
        </w:rPr>
        <w:t>varnish</w:t>
      </w:r>
      <w:r>
        <w:rPr>
          <w:spacing w:val="53"/>
          <w:sz w:val="18"/>
        </w:rPr>
        <w:t> </w:t>
      </w:r>
      <w:r>
        <w:rPr>
          <w:sz w:val="18"/>
        </w:rPr>
        <w:t>and</w:t>
      </w:r>
      <w:r>
        <w:rPr>
          <w:spacing w:val="53"/>
          <w:sz w:val="18"/>
        </w:rPr>
        <w:t> </w:t>
      </w:r>
      <w:r>
        <w:rPr>
          <w:sz w:val="18"/>
        </w:rPr>
        <w:t>assisted</w:t>
      </w:r>
      <w:r>
        <w:rPr>
          <w:spacing w:val="53"/>
          <w:sz w:val="18"/>
        </w:rPr>
        <w:t> </w:t>
      </w:r>
      <w:r>
        <w:rPr>
          <w:sz w:val="18"/>
        </w:rPr>
        <w:t>in</w:t>
      </w:r>
      <w:r>
        <w:rPr>
          <w:spacing w:val="53"/>
          <w:sz w:val="18"/>
        </w:rPr>
        <w:t> </w:t>
      </w:r>
      <w:r>
        <w:rPr>
          <w:sz w:val="18"/>
        </w:rPr>
        <w:t>screenings</w:t>
      </w:r>
      <w:r>
        <w:rPr>
          <w:spacing w:val="53"/>
          <w:sz w:val="18"/>
        </w:rPr>
        <w:t> </w:t>
      </w:r>
      <w:r>
        <w:rPr>
          <w:sz w:val="18"/>
        </w:rPr>
        <w:t>for</w:t>
      </w:r>
      <w:r>
        <w:rPr>
          <w:spacing w:val="45"/>
          <w:sz w:val="18"/>
        </w:rPr>
        <w:t> </w:t>
      </w:r>
      <w:r>
        <w:rPr>
          <w:sz w:val="18"/>
        </w:rPr>
        <w:t>children</w:t>
      </w:r>
      <w:r>
        <w:rPr>
          <w:spacing w:val="53"/>
          <w:sz w:val="18"/>
        </w:rPr>
        <w:t> </w:t>
      </w:r>
      <w:r>
        <w:rPr>
          <w:sz w:val="18"/>
        </w:rPr>
        <w:t>and</w:t>
      </w:r>
      <w:r>
        <w:rPr>
          <w:spacing w:val="53"/>
          <w:sz w:val="18"/>
        </w:rPr>
        <w:t> </w:t>
      </w:r>
      <w:r>
        <w:rPr>
          <w:spacing w:val="-2"/>
          <w:sz w:val="18"/>
        </w:rPr>
        <w:t>seniors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reported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visit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summaries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283" w:lineRule="auto" w:before="1"/>
        <w:ind w:left="70" w:right="1134"/>
      </w:pPr>
      <w:r>
        <w:rPr>
          <w:w w:val="110"/>
        </w:rPr>
        <w:t>DENTAL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SUNRISE</w:t>
      </w:r>
      <w:r>
        <w:rPr>
          <w:spacing w:val="40"/>
          <w:w w:val="110"/>
        </w:rPr>
        <w:t> </w:t>
      </w:r>
      <w:r>
        <w:rPr>
          <w:w w:val="110"/>
        </w:rPr>
        <w:t>DENTAL</w:t>
      </w:r>
      <w:r>
        <w:rPr>
          <w:spacing w:val="33"/>
          <w:w w:val="110"/>
        </w:rPr>
        <w:t> </w:t>
      </w:r>
      <w:r>
        <w:rPr>
          <w:w w:val="110"/>
        </w:rPr>
        <w:t>CLINIC, ALBUQUERQUE,</w:t>
      </w:r>
      <w:r>
        <w:rPr>
          <w:spacing w:val="40"/>
          <w:w w:val="110"/>
        </w:rPr>
        <w:t> </w:t>
      </w:r>
      <w:r>
        <w:rPr>
          <w:w w:val="110"/>
        </w:rPr>
        <w:t>NM, JULY 2018 </w:t>
      </w:r>
      <w:r>
        <w:rPr>
          <w:w w:val="130"/>
        </w:rPr>
        <w:t>– </w:t>
      </w:r>
      <w:r>
        <w:rPr>
          <w:w w:val="110"/>
        </w:rPr>
        <w:t>FEBRUARY 2021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6" w:lineRule="exact" w:before="171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dentists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cleanings,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exams,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restorations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6" w:lineRule="exact" w:before="0" w:after="0"/>
        <w:ind w:left="514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Assisted</w:t>
      </w:r>
      <w:r>
        <w:rPr>
          <w:spacing w:val="39"/>
          <w:position w:val="1"/>
          <w:sz w:val="18"/>
        </w:rPr>
        <w:t> </w:t>
      </w:r>
      <w:r>
        <w:rPr>
          <w:position w:val="1"/>
          <w:sz w:val="18"/>
        </w:rPr>
        <w:t>with</w:t>
      </w:r>
      <w:r>
        <w:rPr>
          <w:spacing w:val="48"/>
          <w:position w:val="1"/>
          <w:sz w:val="18"/>
        </w:rPr>
        <w:t> </w:t>
      </w:r>
      <w:r>
        <w:rPr>
          <w:position w:val="1"/>
          <w:sz w:val="18"/>
        </w:rPr>
        <w:t>Medicaid</w:t>
      </w:r>
      <w:r>
        <w:rPr>
          <w:spacing w:val="49"/>
          <w:position w:val="1"/>
          <w:sz w:val="18"/>
        </w:rPr>
        <w:t> </w:t>
      </w:r>
      <w:r>
        <w:rPr>
          <w:position w:val="1"/>
          <w:sz w:val="18"/>
        </w:rPr>
        <w:t>patient</w:t>
      </w:r>
      <w:r>
        <w:rPr>
          <w:spacing w:val="49"/>
          <w:position w:val="1"/>
          <w:sz w:val="18"/>
        </w:rPr>
        <w:t> </w:t>
      </w:r>
      <w:r>
        <w:rPr>
          <w:position w:val="1"/>
          <w:sz w:val="18"/>
        </w:rPr>
        <w:t>intake</w:t>
      </w:r>
      <w:r>
        <w:rPr>
          <w:spacing w:val="49"/>
          <w:position w:val="1"/>
          <w:sz w:val="18"/>
        </w:rPr>
        <w:t> </w:t>
      </w:r>
      <w:r>
        <w:rPr>
          <w:position w:val="1"/>
          <w:sz w:val="18"/>
        </w:rPr>
        <w:t>and</w:t>
      </w:r>
      <w:r>
        <w:rPr>
          <w:spacing w:val="48"/>
          <w:position w:val="1"/>
          <w:sz w:val="18"/>
        </w:rPr>
        <w:t> </w:t>
      </w:r>
      <w:r>
        <w:rPr>
          <w:spacing w:val="-2"/>
          <w:position w:val="1"/>
          <w:sz w:val="18"/>
        </w:rPr>
        <w:t>billing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420" w:bottom="280" w:left="283" w:right="283"/>
          <w:cols w:num="2" w:equalWidth="0">
            <w:col w:w="2795" w:space="1111"/>
            <w:col w:w="7448"/>
          </w:cols>
        </w:sectPr>
      </w:pPr>
    </w:p>
    <w:p>
      <w:pPr>
        <w:pStyle w:val="BodyText"/>
        <w:spacing w:before="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391399"/>
                            <a:ext cx="2381250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314700">
                                <a:moveTo>
                                  <a:pt x="0" y="3314699"/>
                                </a:moveTo>
                                <a:lnTo>
                                  <a:pt x="2381249" y="33146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14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552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524500">
                                <a:moveTo>
                                  <a:pt x="2381249" y="5524499"/>
                                </a:moveTo>
                                <a:lnTo>
                                  <a:pt x="0" y="55244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524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908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099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1640;width:3750;height:5220" id="docshape3" filled="true" fillcolor="#c24b8b" stroked="false">
                  <v:fill opacity="32899f" type="solid"/>
                </v:rect>
                <v:rect style="position:absolute;left:0;top:0;width:11919;height:2940" id="docshape4" filled="true" fillcolor="#c24b8b" stroked="false">
                  <v:fill type="solid"/>
                </v:rect>
                <v:rect style="position:absolute;left:0;top:2940;width:3750;height:8700" id="docshape5" filled="true" fillcolor="#c24b8b" stroked="false">
                  <v:fill opacity="32899f" type="solid"/>
                </v:rect>
                <v:shape style="position:absolute;left:480;top:4395;width:298;height:298" type="#_x0000_t75" id="docshape6" stroked="false">
                  <v:imagedata r:id="rId6" o:title=""/>
                </v:shape>
                <v:shape style="position:absolute;left:480;top:5025;width:298;height:343" type="#_x0000_t75" id="docshape7" stroked="false">
                  <v:imagedata r:id="rId7" o:title=""/>
                </v:shape>
                <v:shape style="position:absolute;left:480;top:5685;width:298;height:300" type="#_x0000_t75" id="docshape8" stroked="false">
                  <v:imagedata r:id="rId8" o:title=""/>
                </v:shape>
                <v:shape style="position:absolute;left:2700;top:2453;width:9218;height:1070" id="docshape9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c24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Community</w:t>
      </w:r>
      <w:r>
        <w:rPr>
          <w:color w:val="424242"/>
          <w:spacing w:val="4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Dental</w:t>
      </w:r>
      <w:r>
        <w:rPr>
          <w:color w:val="424242"/>
          <w:spacing w:val="33"/>
          <w:sz w:val="18"/>
        </w:rPr>
        <w:t> </w:t>
      </w:r>
      <w:r>
        <w:rPr>
          <w:color w:val="424242"/>
          <w:spacing w:val="-2"/>
          <w:sz w:val="18"/>
        </w:rPr>
        <w:t>screenings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Fluoride</w:t>
      </w:r>
      <w:r>
        <w:rPr>
          <w:color w:val="424242"/>
          <w:spacing w:val="51"/>
          <w:sz w:val="18"/>
        </w:rPr>
        <w:t> </w:t>
      </w:r>
      <w:r>
        <w:rPr>
          <w:color w:val="424242"/>
          <w:spacing w:val="-2"/>
          <w:sz w:val="18"/>
        </w:rPr>
        <w:t>treatment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Patient</w:t>
      </w:r>
      <w:r>
        <w:rPr>
          <w:color w:val="424242"/>
          <w:spacing w:val="37"/>
          <w:sz w:val="18"/>
        </w:rPr>
        <w:t> </w:t>
      </w:r>
      <w:r>
        <w:rPr>
          <w:color w:val="424242"/>
          <w:spacing w:val="2"/>
          <w:sz w:val="18"/>
        </w:rPr>
        <w:t>education</w:t>
      </w:r>
      <w:r>
        <w:rPr>
          <w:color w:val="424242"/>
          <w:spacing w:val="39"/>
          <w:sz w:val="18"/>
        </w:rPr>
        <w:t> </w:t>
      </w:r>
      <w:r>
        <w:rPr>
          <w:color w:val="424242"/>
          <w:spacing w:val="-2"/>
          <w:sz w:val="18"/>
        </w:rPr>
        <w:t>(bilingual)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Preventive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w w:val="105"/>
          <w:sz w:val="18"/>
        </w:rPr>
        <w:t>care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assistance</w:t>
      </w:r>
    </w:p>
    <w:sectPr>
      <w:type w:val="continuous"/>
      <w:pgSz w:w="11920" w:h="16860"/>
      <w:pgMar w:top="4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ind w:left="174"/>
      <w:jc w:val="center"/>
      <w:outlineLvl w:val="1"/>
    </w:pPr>
    <w:rPr>
      <w:rFonts w:ascii="Verdana" w:hAnsi="Verdana" w:eastAsia="Verdana" w:cs="Verdana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6"/>
      <w:ind w:left="186"/>
      <w:jc w:val="center"/>
      <w:outlineLvl w:val="3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osa.dominguez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2026-02-17T02:58:16Z</dcterms:created>
  <dcterms:modified xsi:type="dcterms:W3CDTF">2026-02-17T02:58:16Z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