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5C2525"/>
        </w:rPr>
        <w:t>Anita</w:t>
      </w:r>
      <w:r>
        <w:rPr>
          <w:color w:val="5C2525"/>
          <w:spacing w:val="-37"/>
        </w:rPr>
        <w:t> </w:t>
      </w:r>
      <w:r>
        <w:rPr>
          <w:color w:val="5C2525"/>
          <w:spacing w:val="-4"/>
        </w:rPr>
        <w:t>Singh</w:t>
      </w:r>
    </w:p>
    <w:p>
      <w:pPr>
        <w:pStyle w:val="Heading2"/>
      </w:pPr>
      <w:r>
        <w:rPr>
          <w:color w:val="5C2525"/>
          <w:w w:val="105"/>
        </w:rPr>
        <w:t>Campus</w:t>
      </w:r>
      <w:r>
        <w:rPr>
          <w:color w:val="5C2525"/>
          <w:spacing w:val="9"/>
          <w:w w:val="105"/>
        </w:rPr>
        <w:t> </w:t>
      </w:r>
      <w:r>
        <w:rPr>
          <w:color w:val="5C2525"/>
          <w:w w:val="105"/>
        </w:rPr>
        <w:t>Event</w:t>
      </w:r>
      <w:r>
        <w:rPr>
          <w:color w:val="5C2525"/>
          <w:spacing w:val="10"/>
          <w:w w:val="105"/>
        </w:rPr>
        <w:t> </w:t>
      </w:r>
      <w:r>
        <w:rPr>
          <w:color w:val="5C2525"/>
          <w:spacing w:val="-2"/>
          <w:w w:val="105"/>
        </w:rPr>
        <w:t>Coordinator</w:t>
      </w:r>
    </w:p>
    <w:p>
      <w:pPr>
        <w:pStyle w:val="BodyText"/>
        <w:spacing w:before="203"/>
        <w:ind w:left="22"/>
        <w:jc w:val="center"/>
      </w:pPr>
      <w:r>
        <w:rPr>
          <w:w w:val="115"/>
        </w:rPr>
        <w:t>Irvine,</w:t>
      </w:r>
      <w:r>
        <w:rPr>
          <w:spacing w:val="22"/>
          <w:w w:val="115"/>
        </w:rPr>
        <w:t> </w:t>
      </w:r>
      <w:r>
        <w:rPr>
          <w:w w:val="115"/>
        </w:rPr>
        <w:t>CA</w:t>
      </w:r>
      <w:r>
        <w:rPr>
          <w:spacing w:val="67"/>
          <w:w w:val="115"/>
        </w:rPr>
        <w:t> </w:t>
      </w:r>
      <w:r>
        <w:rPr/>
        <w:t>|</w:t>
      </w:r>
      <w:r>
        <w:rPr>
          <w:spacing w:val="67"/>
          <w:w w:val="115"/>
        </w:rPr>
        <w:t> </w:t>
      </w:r>
      <w:r>
        <w:rPr>
          <w:w w:val="115"/>
        </w:rPr>
        <w:t>(714)</w:t>
      </w:r>
      <w:r>
        <w:rPr>
          <w:spacing w:val="22"/>
          <w:w w:val="115"/>
        </w:rPr>
        <w:t> </w:t>
      </w:r>
      <w:r>
        <w:rPr>
          <w:w w:val="115"/>
        </w:rPr>
        <w:t>555-6677</w:t>
      </w:r>
      <w:r>
        <w:rPr>
          <w:spacing w:val="67"/>
          <w:w w:val="115"/>
        </w:rPr>
        <w:t> </w:t>
      </w:r>
      <w:r>
        <w:rPr/>
        <w:t>|</w:t>
      </w:r>
      <w:r>
        <w:rPr>
          <w:spacing w:val="67"/>
          <w:w w:val="115"/>
        </w:rPr>
        <w:t> </w:t>
      </w:r>
      <w:hyperlink r:id="rId5">
        <w:r>
          <w:rPr>
            <w:w w:val="115"/>
          </w:rPr>
          <w:t>anitasingh@example.com</w:t>
        </w:r>
      </w:hyperlink>
      <w:r>
        <w:rPr>
          <w:spacing w:val="67"/>
          <w:w w:val="115"/>
        </w:rPr>
        <w:t> </w:t>
      </w:r>
      <w:r>
        <w:rPr/>
        <w:t>|</w:t>
      </w:r>
      <w:r>
        <w:rPr>
          <w:spacing w:val="66"/>
          <w:w w:val="115"/>
        </w:rPr>
        <w:t> </w:t>
      </w:r>
      <w:r>
        <w:rPr>
          <w:w w:val="115"/>
        </w:rPr>
        <w:t>LinkedIn</w:t>
      </w:r>
      <w:r>
        <w:rPr>
          <w:spacing w:val="23"/>
          <w:w w:val="115"/>
        </w:rPr>
        <w:t> </w:t>
      </w:r>
      <w:r>
        <w:rPr/>
        <w:t>|</w:t>
      </w:r>
      <w:r>
        <w:rPr>
          <w:spacing w:val="22"/>
          <w:w w:val="115"/>
        </w:rPr>
        <w:t> </w:t>
      </w:r>
      <w:r>
        <w:rPr>
          <w:spacing w:val="-2"/>
          <w:w w:val="115"/>
        </w:rPr>
        <w:t>Portfolio</w:t>
      </w:r>
    </w:p>
    <w:p>
      <w:pPr>
        <w:pStyle w:val="BodyText"/>
        <w:spacing w:before="7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58851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633955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76" w:lineRule="auto" w:before="177"/>
        <w:ind w:left="892" w:right="441"/>
      </w:pPr>
      <w:r>
        <w:rPr>
          <w:w w:val="130"/>
        </w:rPr>
        <w:t>Campus</w:t>
      </w:r>
      <w:r>
        <w:rPr>
          <w:spacing w:val="-5"/>
          <w:w w:val="130"/>
        </w:rPr>
        <w:t> </w:t>
      </w:r>
      <w:r>
        <w:rPr>
          <w:w w:val="130"/>
        </w:rPr>
        <w:t>Event</w:t>
      </w:r>
      <w:r>
        <w:rPr>
          <w:spacing w:val="-5"/>
          <w:w w:val="130"/>
        </w:rPr>
        <w:t> </w:t>
      </w:r>
      <w:r>
        <w:rPr>
          <w:w w:val="130"/>
        </w:rPr>
        <w:t>Coordinator</w:t>
      </w:r>
      <w:r>
        <w:rPr>
          <w:spacing w:val="-5"/>
          <w:w w:val="130"/>
        </w:rPr>
        <w:t> </w:t>
      </w:r>
      <w:r>
        <w:rPr>
          <w:w w:val="130"/>
        </w:rPr>
        <w:t>with</w:t>
      </w:r>
      <w:r>
        <w:rPr>
          <w:spacing w:val="-5"/>
          <w:w w:val="130"/>
        </w:rPr>
        <w:t> </w:t>
      </w:r>
      <w:r>
        <w:rPr>
          <w:w w:val="130"/>
        </w:rPr>
        <w:t>six</w:t>
      </w:r>
      <w:r>
        <w:rPr>
          <w:spacing w:val="-5"/>
          <w:w w:val="130"/>
        </w:rPr>
        <w:t> </w:t>
      </w:r>
      <w:r>
        <w:rPr>
          <w:w w:val="130"/>
        </w:rPr>
        <w:t>years</w:t>
      </w:r>
      <w:r>
        <w:rPr>
          <w:spacing w:val="-5"/>
          <w:w w:val="130"/>
        </w:rPr>
        <w:t> </w:t>
      </w:r>
      <w:r>
        <w:rPr>
          <w:w w:val="130"/>
        </w:rPr>
        <w:t>of</w:t>
      </w:r>
      <w:r>
        <w:rPr>
          <w:spacing w:val="-5"/>
          <w:w w:val="130"/>
        </w:rPr>
        <w:t> </w:t>
      </w:r>
      <w:r>
        <w:rPr>
          <w:w w:val="130"/>
        </w:rPr>
        <w:t>experience</w:t>
      </w:r>
      <w:r>
        <w:rPr>
          <w:spacing w:val="-5"/>
          <w:w w:val="130"/>
        </w:rPr>
        <w:t> </w:t>
      </w:r>
      <w:r>
        <w:rPr>
          <w:w w:val="130"/>
        </w:rPr>
        <w:t>planning</w:t>
      </w:r>
      <w:r>
        <w:rPr>
          <w:spacing w:val="-5"/>
          <w:w w:val="130"/>
        </w:rPr>
        <w:t> </w:t>
      </w:r>
      <w:r>
        <w:rPr>
          <w:w w:val="130"/>
        </w:rPr>
        <w:t>and</w:t>
      </w:r>
      <w:r>
        <w:rPr>
          <w:spacing w:val="-5"/>
          <w:w w:val="130"/>
        </w:rPr>
        <w:t> </w:t>
      </w:r>
      <w:r>
        <w:rPr>
          <w:w w:val="130"/>
        </w:rPr>
        <w:t>executing</w:t>
      </w:r>
      <w:r>
        <w:rPr>
          <w:spacing w:val="-5"/>
          <w:w w:val="130"/>
        </w:rPr>
        <w:t> </w:t>
      </w:r>
      <w:r>
        <w:rPr>
          <w:w w:val="130"/>
        </w:rPr>
        <w:t>academic</w:t>
      </w:r>
      <w:r>
        <w:rPr>
          <w:spacing w:val="-5"/>
          <w:w w:val="130"/>
        </w:rPr>
        <w:t> </w:t>
      </w:r>
      <w:r>
        <w:rPr>
          <w:w w:val="130"/>
        </w:rPr>
        <w:t>and</w:t>
      </w:r>
      <w:r>
        <w:rPr>
          <w:spacing w:val="-5"/>
          <w:w w:val="130"/>
        </w:rPr>
        <w:t> </w:t>
      </w:r>
      <w:r>
        <w:rPr>
          <w:w w:val="130"/>
        </w:rPr>
        <w:t>social</w:t>
      </w:r>
      <w:r>
        <w:rPr>
          <w:spacing w:val="-5"/>
          <w:w w:val="130"/>
        </w:rPr>
        <w:t> </w:t>
      </w:r>
      <w:r>
        <w:rPr>
          <w:w w:val="130"/>
        </w:rPr>
        <w:t>events.</w:t>
      </w:r>
      <w:r>
        <w:rPr>
          <w:spacing w:val="-5"/>
          <w:w w:val="130"/>
        </w:rPr>
        <w:t> </w:t>
      </w:r>
      <w:r>
        <w:rPr>
          <w:w w:val="130"/>
        </w:rPr>
        <w:t>Expertise</w:t>
      </w:r>
      <w:r>
        <w:rPr>
          <w:spacing w:val="-5"/>
          <w:w w:val="130"/>
        </w:rPr>
        <w:t> </w:t>
      </w:r>
      <w:r>
        <w:rPr>
          <w:w w:val="130"/>
        </w:rPr>
        <w:t>in vendor</w:t>
      </w:r>
      <w:r>
        <w:rPr>
          <w:spacing w:val="-1"/>
          <w:w w:val="130"/>
        </w:rPr>
        <w:t> </w:t>
      </w:r>
      <w:r>
        <w:rPr>
          <w:w w:val="130"/>
        </w:rPr>
        <w:t>negotiation,</w:t>
      </w:r>
      <w:r>
        <w:rPr>
          <w:spacing w:val="-1"/>
          <w:w w:val="130"/>
        </w:rPr>
        <w:t> </w:t>
      </w:r>
      <w:r>
        <w:rPr>
          <w:w w:val="130"/>
        </w:rPr>
        <w:t>budget</w:t>
      </w:r>
      <w:r>
        <w:rPr>
          <w:spacing w:val="-1"/>
          <w:w w:val="130"/>
        </w:rPr>
        <w:t> </w:t>
      </w:r>
      <w:r>
        <w:rPr>
          <w:w w:val="130"/>
        </w:rPr>
        <w:t>management,</w:t>
      </w:r>
      <w:r>
        <w:rPr>
          <w:spacing w:val="-1"/>
          <w:w w:val="130"/>
        </w:rPr>
        <w:t> </w:t>
      </w:r>
      <w:r>
        <w:rPr>
          <w:w w:val="130"/>
        </w:rPr>
        <w:t>and</w:t>
      </w:r>
      <w:r>
        <w:rPr>
          <w:spacing w:val="-1"/>
          <w:w w:val="130"/>
        </w:rPr>
        <w:t> </w:t>
      </w:r>
      <w:r>
        <w:rPr>
          <w:w w:val="130"/>
        </w:rPr>
        <w:t>volunteer</w:t>
      </w:r>
      <w:r>
        <w:rPr>
          <w:spacing w:val="-1"/>
          <w:w w:val="130"/>
        </w:rPr>
        <w:t> </w:t>
      </w:r>
      <w:r>
        <w:rPr>
          <w:w w:val="130"/>
        </w:rPr>
        <w:t>coordination</w:t>
      </w:r>
      <w:r>
        <w:rPr>
          <w:spacing w:val="-1"/>
          <w:w w:val="130"/>
        </w:rPr>
        <w:t> </w:t>
      </w:r>
      <w:r>
        <w:rPr>
          <w:w w:val="130"/>
        </w:rPr>
        <w:t>to</w:t>
      </w:r>
      <w:r>
        <w:rPr>
          <w:spacing w:val="-1"/>
          <w:w w:val="130"/>
        </w:rPr>
        <w:t> </w:t>
      </w:r>
      <w:r>
        <w:rPr>
          <w:w w:val="130"/>
        </w:rPr>
        <w:t>deliver</w:t>
      </w:r>
      <w:r>
        <w:rPr>
          <w:spacing w:val="-1"/>
          <w:w w:val="130"/>
        </w:rPr>
        <w:t> </w:t>
      </w:r>
      <w:r>
        <w:rPr>
          <w:w w:val="130"/>
        </w:rPr>
        <w:t>seamless</w:t>
      </w:r>
      <w:r>
        <w:rPr>
          <w:spacing w:val="-1"/>
          <w:w w:val="130"/>
        </w:rPr>
        <w:t> </w:t>
      </w:r>
      <w:r>
        <w:rPr>
          <w:w w:val="130"/>
        </w:rPr>
        <w:t>experiences.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BodyText"/>
        <w:spacing w:before="1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-407530</wp:posOffset>
                </wp:positionV>
                <wp:extent cx="7568565" cy="295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5C2525"/>
                                  <w:w w:val="105"/>
                                  <w:sz w:val="20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5C2525"/>
                                  <w:spacing w:val="-18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5C2525"/>
                                  <w:spacing w:val="-2"/>
                                  <w:w w:val="105"/>
                                  <w:sz w:val="20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089046pt;width:595.950pt;height:23.25pt;mso-position-horizontal-relative:page;mso-position-vertical-relative:paragraph;z-index:15729152" id="docshapegroup2" coordorigin="0,-642" coordsize="11919,465">
                <v:rect style="position:absolute;left:0;top:-642;width:11919;height:46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42;width:11919;height:465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/>
                            <w:b/>
                            <w:color w:val="5C2525"/>
                            <w:w w:val="105"/>
                            <w:sz w:val="20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color w:val="5C2525"/>
                            <w:spacing w:val="-18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5C2525"/>
                            <w:spacing w:val="-2"/>
                            <w:w w:val="105"/>
                            <w:sz w:val="20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EVENT</w:t>
      </w:r>
      <w:r>
        <w:rPr>
          <w:spacing w:val="25"/>
          <w:w w:val="120"/>
        </w:rPr>
        <w:t> </w:t>
      </w:r>
      <w:r>
        <w:rPr>
          <w:w w:val="120"/>
        </w:rPr>
        <w:t>COORDINATOR</w:t>
      </w:r>
      <w:r>
        <w:rPr>
          <w:spacing w:val="74"/>
          <w:w w:val="120"/>
        </w:rPr>
        <w:t> </w:t>
      </w:r>
      <w:r>
        <w:rPr/>
        <w:t>|</w:t>
      </w:r>
      <w:r>
        <w:rPr>
          <w:spacing w:val="73"/>
          <w:w w:val="120"/>
        </w:rPr>
        <w:t> </w:t>
      </w:r>
      <w:r>
        <w:rPr>
          <w:w w:val="120"/>
        </w:rPr>
        <w:t>UC</w:t>
      </w:r>
      <w:r>
        <w:rPr>
          <w:spacing w:val="25"/>
          <w:w w:val="120"/>
        </w:rPr>
        <w:t> </w:t>
      </w:r>
      <w:r>
        <w:rPr>
          <w:w w:val="120"/>
        </w:rPr>
        <w:t>IRVINE</w:t>
      </w:r>
      <w:r>
        <w:rPr>
          <w:spacing w:val="25"/>
          <w:w w:val="120"/>
        </w:rPr>
        <w:t> </w:t>
      </w:r>
      <w:r>
        <w:rPr>
          <w:w w:val="120"/>
        </w:rPr>
        <w:t>STUDENT</w:t>
      </w:r>
      <w:r>
        <w:rPr>
          <w:spacing w:val="25"/>
          <w:w w:val="120"/>
        </w:rPr>
        <w:t> </w:t>
      </w:r>
      <w:r>
        <w:rPr>
          <w:w w:val="120"/>
        </w:rPr>
        <w:t>AFFAIRS,</w:t>
      </w:r>
      <w:r>
        <w:rPr>
          <w:spacing w:val="25"/>
          <w:w w:val="120"/>
        </w:rPr>
        <w:t> </w:t>
      </w:r>
      <w:r>
        <w:rPr>
          <w:w w:val="120"/>
        </w:rPr>
        <w:t>IRVINE,</w:t>
      </w:r>
      <w:r>
        <w:rPr>
          <w:spacing w:val="25"/>
          <w:w w:val="120"/>
        </w:rPr>
        <w:t> </w:t>
      </w:r>
      <w:r>
        <w:rPr>
          <w:w w:val="120"/>
        </w:rPr>
        <w:t>CA</w:t>
      </w:r>
      <w:r>
        <w:rPr>
          <w:spacing w:val="73"/>
          <w:w w:val="120"/>
        </w:rPr>
        <w:t> </w:t>
      </w:r>
      <w:r>
        <w:rPr/>
        <w:t>|</w:t>
      </w:r>
      <w:r>
        <w:rPr>
          <w:spacing w:val="73"/>
          <w:w w:val="120"/>
        </w:rPr>
        <w:t> </w:t>
      </w:r>
      <w:r>
        <w:rPr>
          <w:w w:val="120"/>
        </w:rPr>
        <w:t>MARCH</w:t>
      </w:r>
      <w:r>
        <w:rPr>
          <w:spacing w:val="25"/>
          <w:w w:val="120"/>
        </w:rPr>
        <w:t> </w:t>
      </w:r>
      <w:r>
        <w:rPr>
          <w:w w:val="120"/>
        </w:rPr>
        <w:t>2018</w:t>
      </w:r>
      <w:r>
        <w:rPr>
          <w:spacing w:val="25"/>
          <w:w w:val="120"/>
        </w:rPr>
        <w:t> </w:t>
      </w:r>
      <w:r>
        <w:rPr>
          <w:w w:val="120"/>
        </w:rPr>
        <w:t>–</w:t>
      </w:r>
      <w:r>
        <w:rPr>
          <w:spacing w:val="25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181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Managed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40+</w:t>
      </w:r>
      <w:r>
        <w:rPr>
          <w:spacing w:val="10"/>
          <w:w w:val="125"/>
          <w:sz w:val="16"/>
        </w:rPr>
        <w:t> </w:t>
      </w:r>
      <w:r>
        <w:rPr>
          <w:w w:val="125"/>
          <w:sz w:val="16"/>
        </w:rPr>
        <w:t>campus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events</w:t>
      </w:r>
      <w:r>
        <w:rPr>
          <w:spacing w:val="10"/>
          <w:w w:val="125"/>
          <w:sz w:val="16"/>
        </w:rPr>
        <w:t> </w:t>
      </w:r>
      <w:r>
        <w:rPr>
          <w:w w:val="125"/>
          <w:sz w:val="16"/>
        </w:rPr>
        <w:t>yearly,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maintaining</w:t>
      </w:r>
      <w:r>
        <w:rPr>
          <w:spacing w:val="10"/>
          <w:w w:val="125"/>
          <w:sz w:val="16"/>
        </w:rPr>
        <w:t> </w:t>
      </w:r>
      <w:r>
        <w:rPr>
          <w:w w:val="125"/>
          <w:sz w:val="16"/>
        </w:rPr>
        <w:t>a</w:t>
      </w:r>
      <w:r>
        <w:rPr>
          <w:spacing w:val="10"/>
          <w:w w:val="125"/>
          <w:sz w:val="16"/>
        </w:rPr>
        <w:t> </w:t>
      </w:r>
      <w:r>
        <w:rPr>
          <w:w w:val="125"/>
          <w:sz w:val="16"/>
        </w:rPr>
        <w:t>95%</w:t>
      </w:r>
      <w:r>
        <w:rPr>
          <w:spacing w:val="9"/>
          <w:w w:val="125"/>
          <w:sz w:val="16"/>
        </w:rPr>
        <w:t> </w:t>
      </w:r>
      <w:r>
        <w:rPr>
          <w:w w:val="125"/>
          <w:sz w:val="16"/>
        </w:rPr>
        <w:t>satisfaction</w:t>
      </w:r>
      <w:r>
        <w:rPr>
          <w:spacing w:val="10"/>
          <w:w w:val="125"/>
          <w:sz w:val="16"/>
        </w:rPr>
        <w:t> </w:t>
      </w:r>
      <w:r>
        <w:rPr>
          <w:spacing w:val="-2"/>
          <w:w w:val="125"/>
          <w:sz w:val="16"/>
        </w:rPr>
        <w:t>rate.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Negotiated</w:t>
      </w:r>
      <w:r>
        <w:rPr>
          <w:spacing w:val="3"/>
          <w:w w:val="125"/>
          <w:sz w:val="16"/>
        </w:rPr>
        <w:t> </w:t>
      </w:r>
      <w:r>
        <w:rPr>
          <w:w w:val="125"/>
          <w:sz w:val="16"/>
        </w:rPr>
        <w:t>vendor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contracts,</w:t>
      </w:r>
      <w:r>
        <w:rPr>
          <w:spacing w:val="3"/>
          <w:w w:val="125"/>
          <w:sz w:val="16"/>
        </w:rPr>
        <w:t> </w:t>
      </w:r>
      <w:r>
        <w:rPr>
          <w:w w:val="125"/>
          <w:sz w:val="16"/>
        </w:rPr>
        <w:t>achieving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18%</w:t>
      </w:r>
      <w:r>
        <w:rPr>
          <w:spacing w:val="4"/>
          <w:w w:val="125"/>
          <w:sz w:val="16"/>
        </w:rPr>
        <w:t> </w:t>
      </w:r>
      <w:r>
        <w:rPr>
          <w:w w:val="125"/>
          <w:sz w:val="16"/>
        </w:rPr>
        <w:t>cost</w:t>
      </w:r>
      <w:r>
        <w:rPr>
          <w:spacing w:val="3"/>
          <w:w w:val="125"/>
          <w:sz w:val="16"/>
        </w:rPr>
        <w:t> </w:t>
      </w:r>
      <w:r>
        <w:rPr>
          <w:spacing w:val="-2"/>
          <w:w w:val="125"/>
          <w:sz w:val="16"/>
        </w:rPr>
        <w:t>savings.</w:t>
      </w:r>
    </w:p>
    <w:p>
      <w:pPr>
        <w:pStyle w:val="BodyText"/>
        <w:spacing w:before="182"/>
        <w:ind w:left="706"/>
      </w:pPr>
      <w:r>
        <w:rPr>
          <w:w w:val="125"/>
        </w:rPr>
        <w:t>STUDENT</w:t>
      </w:r>
      <w:r>
        <w:rPr>
          <w:spacing w:val="12"/>
          <w:w w:val="125"/>
        </w:rPr>
        <w:t> </w:t>
      </w:r>
      <w:r>
        <w:rPr>
          <w:w w:val="125"/>
        </w:rPr>
        <w:t>ACTIVITIES</w:t>
      </w:r>
      <w:r>
        <w:rPr>
          <w:spacing w:val="12"/>
          <w:w w:val="125"/>
        </w:rPr>
        <w:t> </w:t>
      </w:r>
      <w:r>
        <w:rPr>
          <w:w w:val="125"/>
        </w:rPr>
        <w:t>ASSISTANT</w:t>
      </w:r>
      <w:r>
        <w:rPr>
          <w:spacing w:val="53"/>
          <w:w w:val="125"/>
        </w:rPr>
        <w:t> </w:t>
      </w:r>
      <w:r>
        <w:rPr/>
        <w:t>|</w:t>
      </w:r>
      <w:r>
        <w:rPr>
          <w:spacing w:val="52"/>
          <w:w w:val="125"/>
        </w:rPr>
        <w:t> </w:t>
      </w:r>
      <w:r>
        <w:rPr>
          <w:w w:val="125"/>
        </w:rPr>
        <w:t>UC</w:t>
      </w:r>
      <w:r>
        <w:rPr>
          <w:spacing w:val="13"/>
          <w:w w:val="125"/>
        </w:rPr>
        <w:t> </w:t>
      </w:r>
      <w:r>
        <w:rPr>
          <w:w w:val="125"/>
        </w:rPr>
        <w:t>IRVINE</w:t>
      </w:r>
      <w:r>
        <w:rPr>
          <w:spacing w:val="12"/>
          <w:w w:val="125"/>
        </w:rPr>
        <w:t> </w:t>
      </w:r>
      <w:r>
        <w:rPr>
          <w:w w:val="125"/>
        </w:rPr>
        <w:t>STUDENT</w:t>
      </w:r>
      <w:r>
        <w:rPr>
          <w:spacing w:val="12"/>
          <w:w w:val="125"/>
        </w:rPr>
        <w:t> </w:t>
      </w:r>
      <w:r>
        <w:rPr>
          <w:w w:val="125"/>
        </w:rPr>
        <w:t>CENTER,</w:t>
      </w:r>
      <w:r>
        <w:rPr>
          <w:spacing w:val="12"/>
          <w:w w:val="125"/>
        </w:rPr>
        <w:t> </w:t>
      </w:r>
      <w:r>
        <w:rPr>
          <w:w w:val="125"/>
        </w:rPr>
        <w:t>IRVINE,</w:t>
      </w:r>
      <w:r>
        <w:rPr>
          <w:spacing w:val="12"/>
          <w:w w:val="125"/>
        </w:rPr>
        <w:t> </w:t>
      </w:r>
      <w:r>
        <w:rPr>
          <w:w w:val="125"/>
        </w:rPr>
        <w:t>CA</w:t>
      </w:r>
      <w:r>
        <w:rPr>
          <w:spacing w:val="54"/>
          <w:w w:val="125"/>
        </w:rPr>
        <w:t> </w:t>
      </w:r>
      <w:r>
        <w:rPr/>
        <w:t>|</w:t>
      </w:r>
      <w:r>
        <w:rPr>
          <w:spacing w:val="52"/>
          <w:w w:val="125"/>
        </w:rPr>
        <w:t> </w:t>
      </w:r>
      <w:r>
        <w:rPr>
          <w:w w:val="125"/>
        </w:rPr>
        <w:t>JUNE</w:t>
      </w:r>
      <w:r>
        <w:rPr>
          <w:spacing w:val="12"/>
          <w:w w:val="125"/>
        </w:rPr>
        <w:t> </w:t>
      </w:r>
      <w:r>
        <w:rPr>
          <w:w w:val="125"/>
        </w:rPr>
        <w:t>2016</w:t>
      </w:r>
      <w:r>
        <w:rPr>
          <w:spacing w:val="12"/>
          <w:w w:val="125"/>
        </w:rPr>
        <w:t> </w:t>
      </w:r>
      <w:r>
        <w:rPr>
          <w:w w:val="125"/>
        </w:rPr>
        <w:t>–</w:t>
      </w:r>
      <w:r>
        <w:rPr>
          <w:spacing w:val="12"/>
          <w:w w:val="125"/>
        </w:rPr>
        <w:t> </w:t>
      </w:r>
      <w:r>
        <w:rPr>
          <w:w w:val="125"/>
        </w:rPr>
        <w:t>FEBRUARY</w:t>
      </w:r>
      <w:r>
        <w:rPr>
          <w:spacing w:val="12"/>
          <w:w w:val="125"/>
        </w:rPr>
        <w:t> </w:t>
      </w:r>
      <w:r>
        <w:rPr>
          <w:spacing w:val="-4"/>
          <w:w w:val="125"/>
        </w:rPr>
        <w:t>2018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181" w:after="0"/>
        <w:ind w:left="1169" w:right="0" w:hanging="296"/>
        <w:jc w:val="left"/>
        <w:rPr>
          <w:sz w:val="16"/>
        </w:rPr>
      </w:pPr>
      <w:r>
        <w:rPr>
          <w:w w:val="125"/>
          <w:sz w:val="16"/>
        </w:rPr>
        <w:t>Scheduled</w:t>
      </w:r>
      <w:r>
        <w:rPr>
          <w:spacing w:val="17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17"/>
          <w:w w:val="125"/>
          <w:sz w:val="16"/>
        </w:rPr>
        <w:t> </w:t>
      </w:r>
      <w:r>
        <w:rPr>
          <w:w w:val="125"/>
          <w:sz w:val="16"/>
        </w:rPr>
        <w:t>promoted</w:t>
      </w:r>
      <w:r>
        <w:rPr>
          <w:spacing w:val="18"/>
          <w:w w:val="125"/>
          <w:sz w:val="16"/>
        </w:rPr>
        <w:t> </w:t>
      </w:r>
      <w:r>
        <w:rPr>
          <w:w w:val="125"/>
          <w:sz w:val="16"/>
        </w:rPr>
        <w:t>weekly</w:t>
      </w:r>
      <w:r>
        <w:rPr>
          <w:spacing w:val="17"/>
          <w:w w:val="125"/>
          <w:sz w:val="16"/>
        </w:rPr>
        <w:t> </w:t>
      </w:r>
      <w:r>
        <w:rPr>
          <w:w w:val="125"/>
          <w:sz w:val="16"/>
        </w:rPr>
        <w:t>workshops,</w:t>
      </w:r>
      <w:r>
        <w:rPr>
          <w:spacing w:val="18"/>
          <w:w w:val="125"/>
          <w:sz w:val="16"/>
        </w:rPr>
        <w:t> </w:t>
      </w:r>
      <w:r>
        <w:rPr>
          <w:w w:val="125"/>
          <w:sz w:val="16"/>
        </w:rPr>
        <w:t>increasing</w:t>
      </w:r>
      <w:r>
        <w:rPr>
          <w:spacing w:val="17"/>
          <w:w w:val="125"/>
          <w:sz w:val="16"/>
        </w:rPr>
        <w:t> </w:t>
      </w:r>
      <w:r>
        <w:rPr>
          <w:w w:val="125"/>
          <w:sz w:val="16"/>
        </w:rPr>
        <w:t>attendance</w:t>
      </w:r>
      <w:r>
        <w:rPr>
          <w:spacing w:val="18"/>
          <w:w w:val="125"/>
          <w:sz w:val="16"/>
        </w:rPr>
        <w:t> </w:t>
      </w:r>
      <w:r>
        <w:rPr>
          <w:w w:val="125"/>
          <w:sz w:val="16"/>
        </w:rPr>
        <w:t>by</w:t>
      </w:r>
      <w:r>
        <w:rPr>
          <w:spacing w:val="17"/>
          <w:w w:val="125"/>
          <w:sz w:val="16"/>
        </w:rPr>
        <w:t> </w:t>
      </w:r>
      <w:r>
        <w:rPr>
          <w:spacing w:val="-4"/>
          <w:w w:val="125"/>
          <w:sz w:val="16"/>
        </w:rPr>
        <w:t>22%.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335209</wp:posOffset>
                </wp:positionV>
                <wp:extent cx="756856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5C2525"/>
                                  <w:spacing w:val="-2"/>
                                  <w:w w:val="105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94453pt;width:595.950pt;height:23.25pt;mso-position-horizontal-relative:page;mso-position-vertical-relative:paragraph;z-index:15729664" id="docshapegroup5" coordorigin="0,528" coordsize="11919,465">
                <v:rect style="position:absolute;left:0;top:527;width:11919;height:465" id="docshape6" filled="true" fillcolor="#8b3399" stroked="false">
                  <v:fill opacity="13107f" type="solid"/>
                </v:rect>
                <v:shape style="position:absolute;left:0;top:527;width:11919;height:46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/>
                            <w:b/>
                            <w:color w:val="5C2525"/>
                            <w:spacing w:val="-2"/>
                            <w:w w:val="105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  <w:sz w:val="16"/>
        </w:rPr>
        <w:t>Trained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10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volunteers,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improving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on-site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operations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eficiency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by</w:t>
      </w:r>
      <w:r>
        <w:rPr>
          <w:spacing w:val="7"/>
          <w:w w:val="125"/>
          <w:sz w:val="16"/>
        </w:rPr>
        <w:t> </w:t>
      </w:r>
      <w:r>
        <w:rPr>
          <w:spacing w:val="-4"/>
          <w:w w:val="125"/>
          <w:sz w:val="16"/>
        </w:rPr>
        <w:t>25%.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6"/>
      </w:pPr>
    </w:p>
    <w:p>
      <w:pPr>
        <w:pStyle w:val="BodyText"/>
        <w:ind w:left="706"/>
      </w:pPr>
      <w:r>
        <w:rPr>
          <w:w w:val="120"/>
        </w:rPr>
        <w:t>B.A.</w:t>
      </w:r>
      <w:r>
        <w:rPr>
          <w:spacing w:val="9"/>
          <w:w w:val="120"/>
        </w:rPr>
        <w:t> </w:t>
      </w:r>
      <w:r>
        <w:rPr>
          <w:w w:val="120"/>
        </w:rPr>
        <w:t>in</w:t>
      </w:r>
      <w:r>
        <w:rPr>
          <w:spacing w:val="9"/>
          <w:w w:val="120"/>
        </w:rPr>
        <w:t> </w:t>
      </w:r>
      <w:r>
        <w:rPr>
          <w:w w:val="120"/>
        </w:rPr>
        <w:t>Sociology</w:t>
      </w:r>
      <w:r>
        <w:rPr>
          <w:spacing w:val="47"/>
          <w:w w:val="120"/>
        </w:rPr>
        <w:t> </w:t>
      </w:r>
      <w:r>
        <w:rPr/>
        <w:t>|</w:t>
      </w:r>
      <w:r>
        <w:rPr>
          <w:spacing w:val="46"/>
          <w:w w:val="120"/>
        </w:rPr>
        <w:t> </w:t>
      </w:r>
      <w:r>
        <w:rPr>
          <w:w w:val="120"/>
        </w:rPr>
        <w:t>University</w:t>
      </w:r>
      <w:r>
        <w:rPr>
          <w:spacing w:val="9"/>
          <w:w w:val="120"/>
        </w:rPr>
        <w:t> </w:t>
      </w:r>
      <w:r>
        <w:rPr>
          <w:w w:val="120"/>
        </w:rPr>
        <w:t>of</w:t>
      </w:r>
      <w:r>
        <w:rPr>
          <w:spacing w:val="9"/>
          <w:w w:val="120"/>
        </w:rPr>
        <w:t> </w:t>
      </w:r>
      <w:r>
        <w:rPr>
          <w:w w:val="120"/>
        </w:rPr>
        <w:t>California,</w:t>
      </w:r>
      <w:r>
        <w:rPr>
          <w:spacing w:val="9"/>
          <w:w w:val="120"/>
        </w:rPr>
        <w:t> </w:t>
      </w:r>
      <w:r>
        <w:rPr>
          <w:w w:val="120"/>
        </w:rPr>
        <w:t>Irvine</w:t>
      </w:r>
      <w:r>
        <w:rPr>
          <w:spacing w:val="9"/>
          <w:w w:val="120"/>
        </w:rPr>
        <w:t> </w:t>
      </w:r>
      <w:r>
        <w:rPr/>
        <w:t>|</w:t>
      </w:r>
      <w:r>
        <w:rPr>
          <w:spacing w:val="10"/>
          <w:w w:val="120"/>
        </w:rPr>
        <w:t> </w:t>
      </w:r>
      <w:r>
        <w:rPr>
          <w:w w:val="120"/>
        </w:rPr>
        <w:t>May</w:t>
      </w:r>
      <w:r>
        <w:rPr>
          <w:spacing w:val="9"/>
          <w:w w:val="120"/>
        </w:rPr>
        <w:t> </w:t>
      </w:r>
      <w:r>
        <w:rPr>
          <w:spacing w:val="-4"/>
          <w:w w:val="120"/>
        </w:rPr>
        <w:t>2016</w:t>
      </w:r>
    </w:p>
    <w:p>
      <w:pPr>
        <w:pStyle w:val="BodyText"/>
        <w:rPr>
          <w:sz w:val="20"/>
        </w:rPr>
      </w:pPr>
    </w:p>
    <w:p>
      <w:pPr>
        <w:pStyle w:val="BodyText"/>
        <w:spacing w:before="22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3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-287775</wp:posOffset>
                </wp:positionV>
                <wp:extent cx="7568565" cy="2952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5C2525"/>
                                  <w:spacing w:val="-2"/>
                                  <w:w w:val="105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5C2525"/>
                                  <w:spacing w:val="-19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5C2525"/>
                                  <w:spacing w:val="-2"/>
                                  <w:w w:val="110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2.659485pt;width:595.950pt;height:23.25pt;mso-position-horizontal-relative:page;mso-position-vertical-relative:paragraph;z-index:15730176" id="docshapegroup8" coordorigin="0,-453" coordsize="11919,465">
                <v:rect style="position:absolute;left:0;top:-454;width:11919;height:465" id="docshape9" filled="true" fillcolor="#8b3399" stroked="false">
                  <v:fill opacity="13107f" type="solid"/>
                </v:rect>
                <v:shape style="position:absolute;left:0;top:-454;width:11919;height:465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Trebuchet MS"/>
                            <w:b/>
                            <w:sz w:val="20"/>
                          </w:rPr>
                        </w:pPr>
                        <w:r>
                          <w:rPr>
                            <w:rFonts w:ascii="Trebuchet MS"/>
                            <w:b/>
                            <w:color w:val="5C2525"/>
                            <w:spacing w:val="-2"/>
                            <w:w w:val="105"/>
                            <w:sz w:val="20"/>
                          </w:rPr>
                          <w:t>Key</w:t>
                        </w:r>
                        <w:r>
                          <w:rPr>
                            <w:rFonts w:ascii="Trebuchet MS"/>
                            <w:b/>
                            <w:color w:val="5C2525"/>
                            <w:spacing w:val="-19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5C2525"/>
                            <w:spacing w:val="-2"/>
                            <w:w w:val="110"/>
                            <w:sz w:val="20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  <w:sz w:val="16"/>
        </w:rPr>
        <w:t>Event</w:t>
      </w:r>
      <w:r>
        <w:rPr>
          <w:spacing w:val="-6"/>
          <w:w w:val="130"/>
          <w:sz w:val="16"/>
        </w:rPr>
        <w:t> </w:t>
      </w:r>
      <w:r>
        <w:rPr>
          <w:spacing w:val="-2"/>
          <w:w w:val="130"/>
          <w:sz w:val="16"/>
        </w:rPr>
        <w:t>Planning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3" w:lineRule="exact" w:before="0" w:after="0"/>
        <w:ind w:left="1002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6"/>
        </w:rPr>
        <w:t>Volunteer</w:t>
      </w:r>
      <w:r>
        <w:rPr>
          <w:spacing w:val="-7"/>
          <w:w w:val="125"/>
          <w:sz w:val="16"/>
        </w:rPr>
        <w:t> </w:t>
      </w:r>
      <w:r>
        <w:rPr>
          <w:spacing w:val="-2"/>
          <w:w w:val="130"/>
          <w:sz w:val="16"/>
        </w:rPr>
        <w:t>Training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3" w:lineRule="exact" w:before="101" w:after="0"/>
        <w:ind w:left="1002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35"/>
          <w:sz w:val="16"/>
        </w:rPr>
        <w:t>Budget</w:t>
      </w:r>
      <w:r>
        <w:rPr>
          <w:spacing w:val="-3"/>
          <w:w w:val="135"/>
          <w:sz w:val="16"/>
        </w:rPr>
        <w:t> </w:t>
      </w:r>
      <w:r>
        <w:rPr>
          <w:spacing w:val="-2"/>
          <w:w w:val="13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3" w:lineRule="exact" w:before="0" w:after="0"/>
        <w:ind w:left="1002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6"/>
        </w:rPr>
        <w:t>Vendor</w:t>
      </w:r>
      <w:r>
        <w:rPr>
          <w:spacing w:val="-2"/>
          <w:w w:val="130"/>
          <w:sz w:val="16"/>
        </w:rPr>
        <w:t> Negotiation</w:t>
      </w:r>
    </w:p>
    <w:sectPr>
      <w:type w:val="continuous"/>
      <w:pgSz w:w="11920" w:h="16860"/>
      <w:pgMar w:top="740" w:bottom="280" w:left="0" w:right="0"/>
      <w:cols w:num="2" w:equalWidth="0">
        <w:col w:w="2588" w:space="2852"/>
        <w:col w:w="64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7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22"/>
      <w:jc w:val="center"/>
      <w:outlineLvl w:val="1"/>
    </w:pPr>
    <w:rPr>
      <w:rFonts w:ascii="Trebuchet MS" w:hAnsi="Trebuchet MS" w:eastAsia="Trebuchet MS" w:cs="Trebuchet MS"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60"/>
      <w:ind w:left="22"/>
      <w:jc w:val="center"/>
      <w:outlineLvl w:val="2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3" w:lineRule="exact"/>
      <w:ind w:left="1002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nitasingh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2026-02-20T12:10:57Z</dcterms:created>
  <dcterms:modified xsi:type="dcterms:W3CDTF">2026-02-20T12:10:57Z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