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Logan</w:t>
      </w:r>
      <w:r>
        <w:rPr>
          <w:color w:val="FFFFFF"/>
          <w:spacing w:val="-46"/>
        </w:rPr>
        <w:t> </w:t>
      </w:r>
      <w:r>
        <w:rPr>
          <w:color w:val="FFFFFF"/>
          <w:spacing w:val="6"/>
        </w:rPr>
        <w:t>Hall</w:t>
      </w:r>
    </w:p>
    <w:p>
      <w:pPr>
        <w:pStyle w:val="Heading2"/>
      </w:pPr>
      <w:r>
        <w:rPr>
          <w:color w:val="FFFFFF"/>
        </w:rPr>
        <w:t>Dedicated</w:t>
      </w:r>
      <w:r>
        <w:rPr>
          <w:color w:val="FFFFFF"/>
          <w:spacing w:val="45"/>
        </w:rPr>
        <w:t> </w:t>
      </w:r>
      <w:r>
        <w:rPr>
          <w:color w:val="FFFFFF"/>
        </w:rPr>
        <w:t>Route</w:t>
      </w:r>
      <w:r>
        <w:rPr>
          <w:color w:val="FFFFFF"/>
          <w:spacing w:val="46"/>
        </w:rPr>
        <w:t> </w:t>
      </w:r>
      <w:r>
        <w:rPr>
          <w:color w:val="FFFFFF"/>
          <w:spacing w:val="-2"/>
        </w:rPr>
        <w:t>Driver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7"/>
        <w:rPr>
          <w:rFonts w:ascii="Arial"/>
          <w:b/>
        </w:rPr>
      </w:pPr>
    </w:p>
    <w:p>
      <w:pPr>
        <w:pStyle w:val="BodyText"/>
        <w:spacing w:line="292" w:lineRule="auto"/>
        <w:ind w:left="4173" w:right="77"/>
        <w:jc w:val="center"/>
      </w:pPr>
      <w:r>
        <w:rPr>
          <w:w w:val="105"/>
        </w:rPr>
        <w:t>Dedicated Route Driver with 8 years of experience managing fixed local and</w:t>
      </w:r>
      <w:r>
        <w:rPr>
          <w:spacing w:val="40"/>
          <w:w w:val="105"/>
        </w:rPr>
        <w:t> </w:t>
      </w:r>
      <w:r>
        <w:rPr>
          <w:w w:val="105"/>
        </w:rPr>
        <w:t>regional routes. Known for reliability, time management, and customer service. Maintains</w:t>
      </w:r>
      <w:r>
        <w:rPr>
          <w:spacing w:val="40"/>
          <w:w w:val="105"/>
        </w:rPr>
        <w:t> </w:t>
      </w:r>
      <w:r>
        <w:rPr>
          <w:w w:val="105"/>
        </w:rPr>
        <w:t>99%</w:t>
      </w:r>
      <w:r>
        <w:rPr>
          <w:spacing w:val="40"/>
          <w:w w:val="105"/>
        </w:rPr>
        <w:t> </w:t>
      </w:r>
      <w:r>
        <w:rPr>
          <w:w w:val="105"/>
        </w:rPr>
        <w:t>on-time</w:t>
      </w:r>
      <w:r>
        <w:rPr>
          <w:spacing w:val="40"/>
          <w:w w:val="105"/>
        </w:rPr>
        <w:t> </w:t>
      </w:r>
      <w:r>
        <w:rPr>
          <w:w w:val="105"/>
        </w:rPr>
        <w:t>delivery and</w:t>
      </w:r>
      <w:r>
        <w:rPr>
          <w:spacing w:val="40"/>
          <w:w w:val="105"/>
        </w:rPr>
        <w:t> </w:t>
      </w:r>
      <w:r>
        <w:rPr>
          <w:w w:val="105"/>
        </w:rPr>
        <w:t>consistently receives</w:t>
      </w:r>
      <w:r>
        <w:rPr>
          <w:spacing w:val="40"/>
          <w:w w:val="105"/>
        </w:rPr>
        <w:t> </w:t>
      </w:r>
      <w:r>
        <w:rPr>
          <w:w w:val="105"/>
        </w:rPr>
        <w:t>positive</w:t>
      </w:r>
      <w:r>
        <w:rPr>
          <w:spacing w:val="40"/>
          <w:w w:val="105"/>
        </w:rPr>
        <w:t> </w:t>
      </w:r>
      <w:r>
        <w:rPr>
          <w:w w:val="105"/>
        </w:rPr>
        <w:t>performance evaluations from repeat clients.</w:t>
      </w:r>
    </w:p>
    <w:p>
      <w:pPr>
        <w:pStyle w:val="BodyText"/>
        <w:spacing w:before="1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283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46"/>
        <w:rPr>
          <w:sz w:val="15"/>
        </w:rPr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BD879"/>
          <w:spacing w:val="-2"/>
          <w:sz w:val="15"/>
        </w:rPr>
        <w:t>PERSONAL</w:t>
      </w:r>
      <w:r>
        <w:rPr>
          <w:rFonts w:ascii="Arial"/>
          <w:b/>
          <w:color w:val="2BD879"/>
          <w:spacing w:val="-6"/>
          <w:sz w:val="15"/>
        </w:rPr>
        <w:t> </w:t>
      </w:r>
      <w:r>
        <w:rPr>
          <w:rFonts w:ascii="Arial"/>
          <w:b/>
          <w:color w:val="2BD879"/>
          <w:spacing w:val="-2"/>
          <w:sz w:val="15"/>
        </w:rPr>
        <w:t>INFORMATION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39"/>
        <w:rPr>
          <w:rFonts w:ascii="Arial"/>
          <w:b/>
          <w:sz w:val="15"/>
        </w:rPr>
      </w:pPr>
    </w:p>
    <w:p>
      <w:pPr>
        <w:pStyle w:val="BodyText"/>
        <w:ind w:left="647"/>
      </w:pPr>
      <w:r>
        <w:rPr>
          <w:w w:val="105"/>
        </w:rPr>
        <w:t>(555)</w:t>
      </w:r>
      <w:r>
        <w:rPr>
          <w:spacing w:val="21"/>
          <w:w w:val="105"/>
        </w:rPr>
        <w:t> </w:t>
      </w:r>
      <w:r>
        <w:rPr>
          <w:w w:val="105"/>
        </w:rPr>
        <w:t>480-</w:t>
      </w:r>
      <w:r>
        <w:rPr>
          <w:spacing w:val="-4"/>
          <w:w w:val="105"/>
        </w:rPr>
        <w:t>9932</w:t>
      </w:r>
    </w:p>
    <w:p>
      <w:pPr>
        <w:pStyle w:val="BodyText"/>
        <w:spacing w:before="32"/>
      </w:pPr>
    </w:p>
    <w:p>
      <w:pPr>
        <w:pStyle w:val="BodyText"/>
        <w:spacing w:line="511" w:lineRule="auto"/>
        <w:ind w:left="647"/>
      </w:pPr>
      <w:hyperlink r:id="rId5">
        <w:r>
          <w:rPr>
            <w:spacing w:val="-2"/>
            <w:w w:val="105"/>
          </w:rPr>
          <w:t>example@email.com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before="10"/>
        <w:ind w:left="647"/>
      </w:pPr>
      <w:r>
        <w:rPr>
          <w:w w:val="105"/>
        </w:rPr>
        <w:t>Portland,</w:t>
      </w:r>
      <w:r>
        <w:rPr>
          <w:spacing w:val="10"/>
          <w:w w:val="105"/>
        </w:rPr>
        <w:t> </w:t>
      </w:r>
      <w:r>
        <w:rPr>
          <w:w w:val="105"/>
        </w:rPr>
        <w:t>OR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97201</w:t>
      </w:r>
    </w:p>
    <w:p>
      <w:pPr>
        <w:pStyle w:val="BodyText"/>
        <w:spacing w:before="180"/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BD879"/>
          <w:sz w:val="15"/>
        </w:rPr>
        <w:t>KEY</w:t>
      </w:r>
      <w:r>
        <w:rPr>
          <w:rFonts w:ascii="Arial"/>
          <w:b/>
          <w:color w:val="2BD879"/>
          <w:spacing w:val="-10"/>
          <w:sz w:val="15"/>
        </w:rPr>
        <w:t> </w:t>
      </w:r>
      <w:r>
        <w:rPr>
          <w:rFonts w:ascii="Arial"/>
          <w:b/>
          <w:color w:val="2BD879"/>
          <w:spacing w:val="-2"/>
          <w:sz w:val="15"/>
        </w:rPr>
        <w:t>SKILLS</w:t>
      </w:r>
    </w:p>
    <w:p>
      <w:pPr>
        <w:pStyle w:val="BodyText"/>
        <w:spacing w:before="152"/>
        <w:rPr>
          <w:rFonts w:ascii="Arial"/>
          <w:b/>
          <w:sz w:val="15"/>
        </w:rPr>
      </w:pPr>
    </w:p>
    <w:p>
      <w:pPr>
        <w:pStyle w:val="BodyText"/>
        <w:spacing w:line="396" w:lineRule="auto"/>
        <w:ind w:left="424" w:right="7"/>
      </w:pPr>
      <w:r>
        <w:rPr>
          <w:w w:val="105"/>
        </w:rPr>
        <w:t>Dedicated route delivery Customer interaction Fixed scheduling</w:t>
      </w:r>
    </w:p>
    <w:p>
      <w:pPr>
        <w:pStyle w:val="BodyText"/>
        <w:spacing w:line="400" w:lineRule="auto"/>
        <w:ind w:left="424" w:right="282"/>
      </w:pPr>
      <w:r>
        <w:rPr>
          <w:w w:val="105"/>
        </w:rPr>
        <w:t>Cargo protection Safety</w:t>
      </w:r>
      <w:r>
        <w:rPr>
          <w:spacing w:val="-1"/>
          <w:w w:val="105"/>
        </w:rPr>
        <w:t> </w:t>
      </w:r>
      <w:r>
        <w:rPr>
          <w:w w:val="105"/>
        </w:rPr>
        <w:t>documentation Trip optimization Vehicle inspection Time management</w:t>
      </w:r>
    </w:p>
    <w:p>
      <w:pPr>
        <w:spacing w:before="188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BD879"/>
          <w:spacing w:val="-2"/>
          <w:sz w:val="15"/>
        </w:rPr>
        <w:t>EDUCATION</w:t>
      </w:r>
    </w:p>
    <w:p>
      <w:pPr>
        <w:spacing w:before="98"/>
        <w:ind w:left="127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2BD879"/>
          <w:spacing w:val="-2"/>
          <w:sz w:val="15"/>
        </w:rPr>
        <w:t>PROFESSIONAL</w:t>
      </w:r>
      <w:r>
        <w:rPr>
          <w:rFonts w:ascii="Arial"/>
          <w:b/>
          <w:color w:val="2BD879"/>
          <w:spacing w:val="-3"/>
          <w:sz w:val="15"/>
        </w:rPr>
        <w:t> </w:t>
      </w:r>
      <w:r>
        <w:rPr>
          <w:rFonts w:ascii="Arial"/>
          <w:b/>
          <w:color w:val="2BD879"/>
          <w:spacing w:val="-2"/>
          <w:sz w:val="15"/>
        </w:rPr>
        <w:t>EXPERIENCE</w:t>
      </w:r>
    </w:p>
    <w:p>
      <w:pPr>
        <w:pStyle w:val="BodyText"/>
        <w:spacing w:before="32"/>
        <w:rPr>
          <w:rFonts w:ascii="Arial"/>
          <w:b/>
          <w:sz w:val="15"/>
        </w:rPr>
      </w:pPr>
    </w:p>
    <w:p>
      <w:pPr>
        <w:pStyle w:val="BodyText"/>
        <w:spacing w:line="292" w:lineRule="auto"/>
        <w:ind w:left="684" w:right="1240"/>
      </w:pPr>
      <w:r>
        <w:rPr>
          <w:w w:val="105"/>
        </w:rPr>
        <w:t>Dedicated Route Driver, Northwest Logistics </w:t>
      </w:r>
      <w:r>
        <w:rPr>
          <w:w w:val="85"/>
        </w:rPr>
        <w:t>| </w:t>
      </w:r>
      <w:r>
        <w:rPr>
          <w:w w:val="105"/>
        </w:rPr>
        <w:t>Portland, OR May 2019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Present</w:t>
      </w:r>
    </w:p>
    <w:p>
      <w:pPr>
        <w:pStyle w:val="BodyText"/>
        <w:spacing w:line="292" w:lineRule="auto" w:before="195"/>
        <w:ind w:left="963"/>
      </w:pPr>
      <w:r>
        <w:rPr>
          <w:w w:val="105"/>
        </w:rPr>
        <w:t>Drive fixed routes between Portland and Eugene five days a week, delivering up to 15 shipments daily</w:t>
      </w:r>
    </w:p>
    <w:p>
      <w:pPr>
        <w:pStyle w:val="BodyText"/>
        <w:spacing w:line="292" w:lineRule="auto" w:before="90"/>
        <w:ind w:left="963" w:right="583"/>
      </w:pPr>
      <w:r>
        <w:rPr>
          <w:w w:val="105"/>
        </w:rPr>
        <w:t>Establish strong relationships with clients through consistent service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quick</w:t>
      </w:r>
      <w:r>
        <w:rPr>
          <w:spacing w:val="40"/>
          <w:w w:val="105"/>
        </w:rPr>
        <w:t> </w:t>
      </w:r>
      <w:r>
        <w:rPr>
          <w:w w:val="105"/>
        </w:rPr>
        <w:t>issue</w:t>
      </w:r>
      <w:r>
        <w:rPr>
          <w:spacing w:val="40"/>
          <w:w w:val="105"/>
        </w:rPr>
        <w:t> </w:t>
      </w:r>
      <w:r>
        <w:rPr>
          <w:w w:val="105"/>
        </w:rPr>
        <w:t>resolution</w:t>
      </w:r>
      <w:r>
        <w:rPr>
          <w:spacing w:val="40"/>
          <w:w w:val="105"/>
        </w:rPr>
        <w:t> </w:t>
      </w:r>
      <w:r>
        <w:rPr>
          <w:w w:val="105"/>
        </w:rPr>
        <w:t>during</w:t>
      </w:r>
      <w:r>
        <w:rPr>
          <w:spacing w:val="40"/>
          <w:w w:val="105"/>
        </w:rPr>
        <w:t> </w:t>
      </w:r>
      <w:r>
        <w:rPr>
          <w:w w:val="105"/>
        </w:rPr>
        <w:t>deliveries</w:t>
      </w:r>
    </w:p>
    <w:p>
      <w:pPr>
        <w:pStyle w:val="BodyText"/>
        <w:spacing w:line="292" w:lineRule="auto" w:before="90"/>
        <w:ind w:left="963" w:right="8"/>
      </w:pPr>
      <w:r>
        <w:rPr>
          <w:w w:val="105"/>
        </w:rPr>
        <w:t>Reduce route completion time by 12% through proactive rest stop planning and real-time traffic adjustments</w:t>
      </w:r>
    </w:p>
    <w:p>
      <w:pPr>
        <w:pStyle w:val="BodyText"/>
        <w:spacing w:line="292" w:lineRule="auto" w:before="180"/>
        <w:ind w:left="684" w:right="1924"/>
      </w:pPr>
      <w:r>
        <w:rPr>
          <w:w w:val="105"/>
        </w:rPr>
        <w:t>CDL Driver, Cascade Freight Systems </w:t>
      </w:r>
      <w:r>
        <w:rPr>
          <w:w w:val="85"/>
        </w:rPr>
        <w:t>| </w:t>
      </w:r>
      <w:r>
        <w:rPr>
          <w:w w:val="105"/>
        </w:rPr>
        <w:t>Salem, OR March 2016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April 2019</w:t>
      </w:r>
    </w:p>
    <w:p>
      <w:pPr>
        <w:pStyle w:val="BodyText"/>
        <w:spacing w:line="292" w:lineRule="auto" w:before="180"/>
        <w:ind w:left="963" w:right="583"/>
      </w:pPr>
      <w:r>
        <w:rPr>
          <w:w w:val="105"/>
        </w:rPr>
        <w:t>Managed dedicated runs for a regional electronics retailer, ensuring full cargo integrity during delivery and pickup</w:t>
      </w:r>
    </w:p>
    <w:p>
      <w:pPr>
        <w:pStyle w:val="BodyText"/>
        <w:spacing w:line="292" w:lineRule="auto" w:before="90"/>
        <w:ind w:left="963" w:right="583"/>
      </w:pPr>
      <w:r>
        <w:rPr>
          <w:w w:val="105"/>
        </w:rPr>
        <w:t>Performed daily safety checks and maintained vehicle cleanliness,</w:t>
      </w:r>
      <w:r>
        <w:rPr>
          <w:spacing w:val="40"/>
          <w:w w:val="105"/>
        </w:rPr>
        <w:t> </w:t>
      </w:r>
      <w:r>
        <w:rPr>
          <w:w w:val="105"/>
        </w:rPr>
        <w:t>earning company recognition for reliability</w:t>
      </w:r>
    </w:p>
    <w:p>
      <w:pPr>
        <w:pStyle w:val="BodyText"/>
        <w:spacing w:line="292" w:lineRule="auto" w:before="90"/>
        <w:ind w:left="963" w:right="583"/>
      </w:pPr>
      <w:r>
        <w:rPr>
          <w:w w:val="105"/>
        </w:rPr>
        <w:t>Coordinated warehouse pickup times to streamline loading and</w:t>
      </w:r>
      <w:r>
        <w:rPr>
          <w:spacing w:val="40"/>
          <w:w w:val="105"/>
        </w:rPr>
        <w:t> </w:t>
      </w:r>
      <w:r>
        <w:rPr>
          <w:w w:val="105"/>
        </w:rPr>
        <w:t>reduce wait time by over 20%</w:t>
      </w:r>
    </w:p>
    <w:p>
      <w:pPr>
        <w:pStyle w:val="BodyText"/>
        <w:spacing w:before="89"/>
      </w:pPr>
    </w:p>
    <w:p>
      <w:pPr>
        <w:spacing w:before="1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2BD879"/>
          <w:spacing w:val="-2"/>
          <w:sz w:val="15"/>
        </w:rPr>
        <w:t>CERTIFICATIONS</w:t>
      </w:r>
    </w:p>
    <w:p>
      <w:pPr>
        <w:pStyle w:val="BodyText"/>
        <w:spacing w:before="46"/>
        <w:rPr>
          <w:rFonts w:ascii="Arial"/>
          <w:b/>
          <w:sz w:val="15"/>
        </w:rPr>
      </w:pPr>
    </w:p>
    <w:p>
      <w:pPr>
        <w:pStyle w:val="BodyText"/>
        <w:spacing w:line="396" w:lineRule="auto"/>
        <w:ind w:left="684" w:right="604"/>
      </w:pPr>
      <w:r>
        <w:rPr/>
        <w:t>Class</w:t>
      </w:r>
      <w:r>
        <w:rPr>
          <w:spacing w:val="38"/>
        </w:rPr>
        <w:t> </w:t>
      </w:r>
      <w:r>
        <w:rPr/>
        <w:t>A</w:t>
      </w:r>
      <w:r>
        <w:rPr>
          <w:spacing w:val="38"/>
        </w:rPr>
        <w:t> </w:t>
      </w:r>
      <w:r>
        <w:rPr/>
        <w:t>Commercial</w:t>
      </w:r>
      <w:r>
        <w:rPr>
          <w:spacing w:val="38"/>
        </w:rPr>
        <w:t> </w:t>
      </w:r>
      <w:r>
        <w:rPr/>
        <w:t>Driver’s</w:t>
      </w:r>
      <w:r>
        <w:rPr>
          <w:spacing w:val="40"/>
        </w:rPr>
        <w:t> </w:t>
      </w:r>
      <w:r>
        <w:rPr/>
        <w:t>License</w:t>
      </w:r>
      <w:r>
        <w:rPr>
          <w:spacing w:val="40"/>
        </w:rPr>
        <w:t> </w:t>
      </w:r>
      <w:r>
        <w:rPr/>
        <w:t>(CDL)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Issued</w:t>
      </w:r>
      <w:r>
        <w:rPr>
          <w:spacing w:val="40"/>
        </w:rPr>
        <w:t> </w:t>
      </w:r>
      <w:r>
        <w:rPr/>
        <w:t>February</w:t>
      </w:r>
      <w:r>
        <w:rPr>
          <w:spacing w:val="38"/>
        </w:rPr>
        <w:t> </w:t>
      </w:r>
      <w:r>
        <w:rPr/>
        <w:t>2016 DOT</w:t>
      </w:r>
      <w:r>
        <w:rPr>
          <w:spacing w:val="35"/>
        </w:rPr>
        <w:t> </w:t>
      </w:r>
      <w:r>
        <w:rPr/>
        <w:t>Medical</w:t>
      </w:r>
      <w:r>
        <w:rPr>
          <w:spacing w:val="35"/>
        </w:rPr>
        <w:t> </w:t>
      </w:r>
      <w:r>
        <w:rPr/>
        <w:t>Card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Issued</w:t>
      </w:r>
      <w:r>
        <w:rPr>
          <w:spacing w:val="35"/>
        </w:rPr>
        <w:t> </w:t>
      </w:r>
      <w:r>
        <w:rPr/>
        <w:t>April</w:t>
      </w:r>
      <w:r>
        <w:rPr>
          <w:spacing w:val="35"/>
        </w:rPr>
        <w:t> </w:t>
      </w:r>
      <w:r>
        <w:rPr/>
        <w:t>2024</w:t>
      </w:r>
    </w:p>
    <w:p>
      <w:pPr>
        <w:pStyle w:val="BodyText"/>
        <w:spacing w:after="0" w:line="396" w:lineRule="auto"/>
        <w:sectPr>
          <w:type w:val="continuous"/>
          <w:pgSz w:w="11920" w:h="16860"/>
          <w:pgMar w:top="940" w:bottom="280" w:left="283" w:right="283"/>
          <w:cols w:num="2" w:equalWidth="0">
            <w:col w:w="2662" w:space="1448"/>
            <w:col w:w="7244"/>
          </w:cols>
        </w:sectPr>
      </w:pPr>
    </w:p>
    <w:p>
      <w:pPr>
        <w:pStyle w:val="BodyText"/>
        <w:spacing w:before="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505437"/>
                                </a:moveTo>
                                <a:lnTo>
                                  <a:pt x="0" y="55054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5054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5238737"/>
                                </a:lnTo>
                                <a:lnTo>
                                  <a:pt x="2581262" y="523873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24449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687222"/>
                                </a:moveTo>
                                <a:lnTo>
                                  <a:pt x="27165" y="666750"/>
                                </a:lnTo>
                                <a:lnTo>
                                  <a:pt x="20472" y="666750"/>
                                </a:lnTo>
                                <a:lnTo>
                                  <a:pt x="0" y="687222"/>
                                </a:lnTo>
                                <a:lnTo>
                                  <a:pt x="0" y="690791"/>
                                </a:lnTo>
                                <a:lnTo>
                                  <a:pt x="0" y="693915"/>
                                </a:lnTo>
                                <a:lnTo>
                                  <a:pt x="20472" y="714375"/>
                                </a:lnTo>
                                <a:lnTo>
                                  <a:pt x="27165" y="714375"/>
                                </a:lnTo>
                                <a:lnTo>
                                  <a:pt x="47625" y="693915"/>
                                </a:lnTo>
                                <a:lnTo>
                                  <a:pt x="47625" y="6872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8960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8960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153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105149"/>
                            <a:ext cx="219075" cy="387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87667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219075" h="3876675">
                                <a:moveTo>
                                  <a:pt x="47625" y="3630447"/>
                                </a:moveTo>
                                <a:lnTo>
                                  <a:pt x="27165" y="3609975"/>
                                </a:lnTo>
                                <a:lnTo>
                                  <a:pt x="20472" y="3609975"/>
                                </a:lnTo>
                                <a:lnTo>
                                  <a:pt x="0" y="3630447"/>
                                </a:lnTo>
                                <a:lnTo>
                                  <a:pt x="0" y="3634016"/>
                                </a:lnTo>
                                <a:lnTo>
                                  <a:pt x="0" y="3637140"/>
                                </a:lnTo>
                                <a:lnTo>
                                  <a:pt x="20472" y="3657600"/>
                                </a:lnTo>
                                <a:lnTo>
                                  <a:pt x="27165" y="3657600"/>
                                </a:lnTo>
                                <a:lnTo>
                                  <a:pt x="47625" y="3637140"/>
                                </a:lnTo>
                                <a:lnTo>
                                  <a:pt x="47625" y="3630447"/>
                                </a:lnTo>
                                <a:close/>
                              </a:path>
                              <a:path w="219075" h="387667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3876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876675">
                                <a:moveTo>
                                  <a:pt x="219075" y="2868447"/>
                                </a:moveTo>
                                <a:lnTo>
                                  <a:pt x="198615" y="2847975"/>
                                </a:lnTo>
                                <a:lnTo>
                                  <a:pt x="191922" y="2847975"/>
                                </a:lnTo>
                                <a:lnTo>
                                  <a:pt x="171450" y="2868447"/>
                                </a:lnTo>
                                <a:lnTo>
                                  <a:pt x="171450" y="2872016"/>
                                </a:lnTo>
                                <a:lnTo>
                                  <a:pt x="171450" y="2875140"/>
                                </a:lnTo>
                                <a:lnTo>
                                  <a:pt x="191922" y="2895600"/>
                                </a:lnTo>
                                <a:lnTo>
                                  <a:pt x="198615" y="2895600"/>
                                </a:lnTo>
                                <a:lnTo>
                                  <a:pt x="219075" y="2875140"/>
                                </a:lnTo>
                                <a:lnTo>
                                  <a:pt x="219075" y="2868447"/>
                                </a:lnTo>
                                <a:close/>
                              </a:path>
                              <a:path w="219075" h="3876675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3876675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3876675">
                                <a:moveTo>
                                  <a:pt x="219075" y="1220622"/>
                                </a:moveTo>
                                <a:lnTo>
                                  <a:pt x="198615" y="120015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71450" y="1220622"/>
                                </a:lnTo>
                                <a:lnTo>
                                  <a:pt x="171450" y="1224191"/>
                                </a:lnTo>
                                <a:lnTo>
                                  <a:pt x="171450" y="1227315"/>
                                </a:lnTo>
                                <a:lnTo>
                                  <a:pt x="191922" y="1247775"/>
                                </a:lnTo>
                                <a:lnTo>
                                  <a:pt x="198615" y="1247775"/>
                                </a:lnTo>
                                <a:lnTo>
                                  <a:pt x="219075" y="1227315"/>
                                </a:lnTo>
                                <a:lnTo>
                                  <a:pt x="219075" y="1220622"/>
                                </a:lnTo>
                                <a:close/>
                              </a:path>
                              <a:path w="219075" h="3876675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3876675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shape style="position:absolute;left:0;top:2610;width:4065;height:14250" id="docshape2" coordorigin="0,2610" coordsize="4065,14250" path="m4065,11280l0,11280,0,16860,4065,16860,4065,11280xm4065,7800l0,7800,0,10860,4065,1086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bd879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5;top:6426;width:317;height:274" type="#_x0000_t75" id="docshape11" stroked="false">
                  <v:imagedata r:id="rId9" o:title=""/>
                </v:shape>
                <v:shape style="position:absolute;left:406;top:6855;width:315;height:317" type="#_x0000_t75" id="docshape12" stroked="false">
                  <v:imagedata r:id="rId10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70;width:75;height:2505" id="docshape16" coordorigin="405,8070" coordsize="75,2505" path="m480,10532l479,10527,475,10518,473,10514,466,10507,462,10505,453,10501,448,10500,437,10500,432,10501,423,10505,419,10507,412,10514,410,10518,406,10527,405,10532,405,10538,405,10543,406,10548,410,10557,412,10561,419,10568,423,10570,432,10574,437,10575,448,10575,453,10574,462,10570,466,10568,473,10561,475,10557,479,10548,480,10543,480,10532xm480,10187l479,10182,475,10173,473,10169,466,10162,462,10160,453,10156,448,10155,437,10155,432,10156,423,10160,419,10162,412,10169,410,10173,406,10182,405,10187,405,10193,405,10198,406,10203,410,10212,412,10216,419,10223,423,10225,432,10229,437,10230,448,10230,453,10229,462,10225,466,10223,473,10216,475,10212,479,10203,480,10198,480,10187xm480,9842l479,9837,475,9828,473,9824,466,9817,462,9815,453,9811,448,9810,437,9810,432,9811,423,9815,419,9817,412,9824,410,9828,406,9837,405,9842,405,9848,405,9853,406,9858,410,9867,412,9871,419,9878,423,9880,432,9884,437,9885,448,9885,453,9884,462,9880,466,9878,473,9871,475,9867,479,9858,480,9853,480,9842x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52l479,9147,475,9138,473,9134,466,9127,462,9125,453,9121,448,9120,437,9120,432,9121,423,9125,419,9127,412,9134,410,9138,406,9147,405,9152,405,9158,405,9163,406,9168,410,9177,412,9181,419,9188,423,9190,432,9194,437,9195,448,9195,453,9194,462,9190,466,9188,473,9181,475,9177,479,9168,480,9163,480,9152x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62l479,8457,475,8448,473,8444,466,8437,462,8435,453,8431,448,8430,437,8430,432,8431,423,8435,419,8437,412,8444,410,8448,406,8457,405,8462,405,8468,405,8473,406,8478,410,8487,412,8491,419,8498,423,8500,432,8504,437,8505,448,8505,453,8504,462,8500,466,8498,473,8491,475,8487,479,8478,480,8473,480,8462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e" filled="true" fillcolor="#000000" stroked="false">
                  <v:path arrowok="t"/>
                  <v:fill type="solid"/>
                </v:shape>
                <v:rect style="position:absolute;left:0;top:10860;width:4245;height:420" id="docshape17" filled="true" fillcolor="#f2f2f2" stroked="false">
                  <v:fill type="solid"/>
                </v:rect>
                <v:shape style="position:absolute;left:0;top:10860;width:4245;height:420" id="docshape18" coordorigin="0,10860" coordsize="4245,420" path="m4245,10860l4230,10860,0,10860,0,10875,4230,10875,4230,11265,0,11265,0,11280,4230,11280,4245,11280,4245,10860xe" filled="true" fillcolor="#000000" stroked="false">
                  <v:path arrowok="t"/>
                  <v:fill opacity="16960f" type="solid"/>
                </v:shape>
                <v:shape style="position:absolute;left:4065;top:11265;width:180;height:315" id="docshape19" coordorigin="4065,11265" coordsize="180,315" path="m4065,11580l4065,11265,4245,11265,4065,11580xe" filled="true" fillcolor="#999999" stroked="false">
                  <v:path arrowok="t"/>
                  <v:fill type="solid"/>
                </v:shape>
                <v:shape style="position:absolute;left:4784;top:4890;width:345;height:6105" id="docshape20" coordorigin="4785,4890" coordsize="345,6105" path="m4860,10952l4859,10947,4855,10938,4853,10934,4846,10927,4842,10925,4833,10921,4828,10920,4817,10920,4812,10921,4803,10925,4799,10927,4792,10934,4790,10938,4786,10947,4785,10952,4785,10958,4785,10963,4786,10968,4790,10977,4792,10981,4799,10988,4803,10990,4812,10994,4817,10995,4828,10995,4833,10994,4842,10990,4846,10988,4853,10981,4855,10977,4859,10968,4860,10963,4860,10952xm4860,10607l4859,10602,4855,10593,4853,10589,4846,10582,4842,10580,4833,10576,4828,10575,4817,10575,4812,10576,4803,10580,4799,10582,4792,10589,4790,10593,4786,10602,4785,10607,4785,10613,4785,10618,4786,10623,4790,10632,4792,10636,4799,10643,4803,10645,4812,10649,4817,10650,4828,10650,4833,10649,4842,10645,4846,10643,4853,10636,4855,10632,4859,10623,4860,10618,4860,10607xm4860,7517l4859,7512,4855,7503,4853,7499,4846,7492,4842,7490,4833,7486,4828,7485,4817,7485,4812,7486,4803,7490,4799,7492,4792,7499,4790,7503,4786,7512,4785,7517,4785,7523,4785,7528,4786,7533,4790,7542,4792,7546,4799,7553,4803,7555,4812,7559,4817,7560,4828,7560,4833,7559,4842,7555,4846,7553,4853,7546,4855,7542,4859,7533,4860,7528,4860,7517xm4860,4922l4859,4917,4855,4908,4853,4904,4846,4897,4842,4895,4833,4891,4828,4890,4817,4890,4812,4891,4803,4895,4799,4897,4792,4904,4790,4908,4786,4917,4785,4922,4785,4928,4785,4933,4786,4938,4790,4947,4792,4951,4799,4958,4803,4960,4812,4964,4817,4965,4828,4965,4833,4964,4842,4960,4846,4958,4853,4951,4855,4947,4859,4938,4860,4933,4860,4922xm5130,9407l5129,9402,5125,9393,5123,9389,5116,9382,5112,9380,5103,9376,5098,9375,5087,9375,5082,9376,5073,9380,5069,9382,5062,9389,5060,9393,5056,9402,5055,9407,5055,9413,5055,9418,5056,9423,5060,9432,5062,9436,5069,9443,5073,9445,5082,9449,5087,9450,5098,9450,5103,9449,5112,9445,5116,9443,5123,9436,5125,9432,5129,9423,5130,9418,5130,9407xm5130,8807l5129,8802,5125,8793,5123,8789,5116,8782,5112,8780,5103,8776,5098,8775,5087,8775,5082,8776,5073,8780,5069,8782,5062,8789,5060,8793,5056,8802,5055,8807,5055,8813,5055,8818,5056,8823,5060,8832,5062,8836,5069,8843,5073,8845,5082,8849,5087,8850,5098,8850,5103,8849,5112,8845,5116,8843,5123,8836,5125,8832,5129,8823,5130,8818,5130,8807xm5130,8207l5129,8202,5125,8193,5123,8189,5116,8182,5112,8180,5103,8176,5098,8175,5087,8175,5082,8176,5073,8180,5069,8182,5062,8189,5060,8193,5056,8202,5055,8207,5055,8213,5055,8218,5056,8223,5060,8232,5062,8236,5069,8243,5073,8245,5082,8249,5087,8250,5098,8250,5103,8249,5112,8245,5116,8243,5123,8236,5125,8232,5129,8223,5130,8218,5130,8207xm5130,6812l5129,6807,5125,6798,5123,6794,5116,6787,5112,6785,5103,6781,5098,6780,5087,6780,5082,6781,5073,6785,5069,6787,5062,6794,5060,6798,5056,6807,5055,6812,5055,6818,5055,6823,5056,6828,5060,6837,5062,6841,5069,6848,5073,6850,5082,6854,5087,6855,5098,6855,5103,6854,5112,6850,5116,6848,5123,6841,5125,6837,5129,6828,5130,6823,5130,6812xm5130,6212l5129,6207,5125,6198,5123,6194,5116,6187,5112,6185,5103,6181,5098,6180,5087,6180,5082,6181,5073,6185,5069,6187,5062,6194,5060,6198,5056,6207,5055,6212,5055,6218,5055,6223,5056,6228,5060,6237,5062,6241,5069,6248,5073,6250,5082,6254,5087,6255,5098,6255,5103,6254,5112,6250,5116,6248,5123,6241,5125,6237,5129,6228,5130,6223,5130,6212xm5130,5612l5129,5607,5125,5598,5123,5594,5116,5587,5112,5585,5103,5581,5098,5580,5087,5580,5082,5581,5073,5585,5069,5587,5062,5594,5060,5598,5056,5607,5055,5612,5055,5618,5055,5623,5056,5628,5060,5637,5062,5641,5069,5648,5073,5650,5082,5654,5087,5655,5098,5655,5103,5654,5112,5650,5116,5648,5123,5641,5125,5637,5129,5628,5130,5623,5130,56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127"/>
      </w:pPr>
      <w:r>
        <w:rPr>
          <w:w w:val="110"/>
        </w:rPr>
        <w:t>High</w:t>
      </w:r>
      <w:r>
        <w:rPr>
          <w:spacing w:val="20"/>
          <w:w w:val="110"/>
        </w:rPr>
        <w:t> </w:t>
      </w:r>
      <w:r>
        <w:rPr>
          <w:w w:val="110"/>
        </w:rPr>
        <w:t>School</w:t>
      </w:r>
      <w:r>
        <w:rPr>
          <w:spacing w:val="12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line="292" w:lineRule="auto" w:before="46"/>
        <w:ind w:left="127" w:right="7780"/>
      </w:pPr>
      <w:r>
        <w:rPr/>
        <w:t>Willamette</w:t>
      </w:r>
      <w:r>
        <w:rPr>
          <w:spacing w:val="40"/>
        </w:rPr>
        <w:t> </w:t>
      </w:r>
      <w:r>
        <w:rPr/>
        <w:t>High</w:t>
      </w:r>
      <w:r>
        <w:rPr>
          <w:spacing w:val="40"/>
        </w:rPr>
        <w:t> </w:t>
      </w:r>
      <w:r>
        <w:rPr/>
        <w:t>School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Eugene,</w:t>
      </w:r>
      <w:r>
        <w:rPr>
          <w:spacing w:val="40"/>
        </w:rPr>
        <w:t> </w:t>
      </w:r>
      <w:r>
        <w:rPr/>
        <w:t>OR May 2015</w:t>
      </w:r>
    </w:p>
    <w:sectPr>
      <w:type w:val="continuous"/>
      <w:pgSz w:w="11920" w:h="16860"/>
      <w:pgMar w:top="9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377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xampl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2026-02-15T13:12:44Z</dcterms:created>
  <dcterms:modified xsi:type="dcterms:W3CDTF">2026-02-15T13:12:44Z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