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100" w:right="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06A5C"/>
          <w:spacing w:val="-15"/>
          <w:sz w:val="70"/>
        </w:rPr>
        <w:t>Chris</w:t>
      </w:r>
      <w:r>
        <w:rPr>
          <w:rFonts w:ascii="Arial"/>
          <w:b/>
          <w:color w:val="006A5C"/>
          <w:spacing w:val="-30"/>
          <w:sz w:val="70"/>
        </w:rPr>
        <w:t> </w:t>
      </w:r>
      <w:r>
        <w:rPr>
          <w:rFonts w:ascii="Microsoft Sans Serif"/>
          <w:color w:val="006A5C"/>
          <w:spacing w:val="-2"/>
          <w:sz w:val="70"/>
        </w:rPr>
        <w:t>Jackson</w:t>
      </w:r>
    </w:p>
    <w:p>
      <w:pPr>
        <w:spacing w:before="27"/>
        <w:ind w:left="4100" w:right="2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006A5C"/>
          <w:sz w:val="18"/>
        </w:rPr>
        <w:t>Industrial</w:t>
      </w:r>
      <w:r>
        <w:rPr>
          <w:rFonts w:ascii="Arial"/>
          <w:b/>
          <w:color w:val="006A5C"/>
          <w:spacing w:val="19"/>
          <w:sz w:val="18"/>
        </w:rPr>
        <w:t> </w:t>
      </w:r>
      <w:r>
        <w:rPr>
          <w:rFonts w:ascii="Arial"/>
          <w:b/>
          <w:color w:val="006A5C"/>
          <w:sz w:val="18"/>
        </w:rPr>
        <w:t>Construction</w:t>
      </w:r>
      <w:r>
        <w:rPr>
          <w:rFonts w:ascii="Arial"/>
          <w:b/>
          <w:color w:val="006A5C"/>
          <w:spacing w:val="19"/>
          <w:sz w:val="18"/>
        </w:rPr>
        <w:t> </w:t>
      </w:r>
      <w:r>
        <w:rPr>
          <w:rFonts w:ascii="Arial"/>
          <w:b/>
          <w:color w:val="006A5C"/>
          <w:spacing w:val="-2"/>
          <w:sz w:val="18"/>
        </w:rPr>
        <w:t>Manager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Heading1"/>
        <w:spacing w:line="292" w:lineRule="auto"/>
        <w:ind w:left="4100"/>
        <w:jc w:val="center"/>
      </w:pPr>
      <w:r>
        <w:rPr>
          <w:w w:val="105"/>
        </w:rPr>
        <w:t>Construction Manager</w:t>
      </w:r>
      <w:r>
        <w:rPr>
          <w:spacing w:val="-2"/>
          <w:w w:val="105"/>
        </w:rPr>
        <w:t> </w:t>
      </w:r>
      <w:r>
        <w:rPr>
          <w:w w:val="105"/>
        </w:rPr>
        <w:t>experienced in large-scale industrial</w:t>
      </w:r>
      <w:r>
        <w:rPr>
          <w:spacing w:val="-3"/>
          <w:w w:val="105"/>
        </w:rPr>
        <w:t> </w:t>
      </w:r>
      <w:r>
        <w:rPr>
          <w:w w:val="105"/>
        </w:rPr>
        <w:t>facilities and plant </w:t>
      </w:r>
      <w:r>
        <w:rPr>
          <w:spacing w:val="-2"/>
          <w:w w:val="105"/>
        </w:rPr>
        <w:t>expansions</w:t>
      </w:r>
    </w:p>
    <w:p>
      <w:pPr>
        <w:pStyle w:val="BodyText"/>
        <w:spacing w:line="288" w:lineRule="auto" w:before="120"/>
        <w:ind w:left="4209" w:right="109" w:hanging="1"/>
        <w:jc w:val="center"/>
      </w:pPr>
      <w:r>
        <w:rPr>
          <w:w w:val="105"/>
        </w:rPr>
        <w:t>Industrial Construction Manager</w:t>
      </w:r>
      <w:r>
        <w:rPr>
          <w:spacing w:val="-4"/>
          <w:w w:val="105"/>
        </w:rPr>
        <w:t> </w:t>
      </w:r>
      <w:r>
        <w:rPr>
          <w:w w:val="105"/>
        </w:rPr>
        <w:t>with 13 years of experience leading projects in manufacturing, food processing, and</w:t>
      </w:r>
      <w:r>
        <w:rPr>
          <w:spacing w:val="-3"/>
          <w:w w:val="105"/>
        </w:rPr>
        <w:t> </w:t>
      </w:r>
      <w:r>
        <w:rPr>
          <w:w w:val="105"/>
        </w:rPr>
        <w:t>warehouse development. Skilled in coordinating MEP systems, navigating regulatory inspections, and managing aggressive</w:t>
      </w:r>
      <w:r>
        <w:rPr>
          <w:spacing w:val="80"/>
          <w:w w:val="105"/>
        </w:rPr>
        <w:t> </w:t>
      </w:r>
      <w:r>
        <w:rPr>
          <w:w w:val="105"/>
        </w:rPr>
        <w:t>construction</w:t>
      </w:r>
      <w:r>
        <w:rPr>
          <w:spacing w:val="-3"/>
          <w:w w:val="105"/>
        </w:rPr>
        <w:t> </w:t>
      </w:r>
      <w:r>
        <w:rPr>
          <w:w w:val="105"/>
        </w:rPr>
        <w:t>timelines.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960" w:bottom="280" w:left="141" w:right="141"/>
        </w:sectPr>
      </w:pP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06A5C"/>
          <w:spacing w:val="-2"/>
          <w:sz w:val="16"/>
        </w:rPr>
        <w:t>Personal</w:t>
      </w:r>
      <w:r>
        <w:rPr>
          <w:rFonts w:ascii="Arial"/>
          <w:b/>
          <w:smallCaps/>
          <w:color w:val="006A5C"/>
          <w:sz w:val="16"/>
        </w:rPr>
        <w:t> </w:t>
      </w:r>
      <w:r>
        <w:rPr>
          <w:rFonts w:ascii="Arial"/>
          <w:b/>
          <w:smallCaps/>
          <w:color w:val="006A5C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20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email@example.com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City,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ST</w:t>
      </w:r>
    </w:p>
    <w:p>
      <w:pPr>
        <w:pStyle w:val="BodyText"/>
        <w:spacing w:before="181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06A5C"/>
          <w:sz w:val="16"/>
        </w:rPr>
        <w:t>Key</w:t>
      </w:r>
      <w:r>
        <w:rPr>
          <w:rFonts w:ascii="Arial"/>
          <w:b/>
          <w:smallCaps/>
          <w:color w:val="006A5C"/>
          <w:spacing w:val="9"/>
          <w:sz w:val="16"/>
        </w:rPr>
        <w:t> </w:t>
      </w:r>
      <w:r>
        <w:rPr>
          <w:rFonts w:ascii="Arial"/>
          <w:b/>
          <w:smallCaps/>
          <w:color w:val="006A5C"/>
          <w:spacing w:val="-2"/>
          <w:sz w:val="16"/>
        </w:rPr>
        <w:t>Skills</w:t>
      </w:r>
    </w:p>
    <w:p>
      <w:pPr>
        <w:pStyle w:val="BodyText"/>
        <w:spacing w:before="143"/>
        <w:rPr>
          <w:rFonts w:ascii="Arial"/>
          <w:b/>
          <w:sz w:val="13"/>
        </w:rPr>
      </w:pPr>
    </w:p>
    <w:p>
      <w:pPr>
        <w:pStyle w:val="BodyText"/>
        <w:spacing w:line="379" w:lineRule="auto"/>
        <w:ind w:left="678"/>
      </w:pPr>
      <w:r>
        <w:rPr>
          <w:w w:val="105"/>
        </w:rPr>
        <w:t>Building</w:t>
      </w:r>
      <w:r>
        <w:rPr>
          <w:spacing w:val="-6"/>
          <w:w w:val="105"/>
        </w:rPr>
        <w:t> </w:t>
      </w:r>
      <w:r>
        <w:rPr>
          <w:w w:val="105"/>
        </w:rPr>
        <w:t>system</w:t>
      </w:r>
      <w:r>
        <w:rPr>
          <w:spacing w:val="-6"/>
          <w:w w:val="105"/>
        </w:rPr>
        <w:t> </w:t>
      </w:r>
      <w:r>
        <w:rPr>
          <w:w w:val="105"/>
        </w:rPr>
        <w:t>integration Cold storage construction Facility</w:t>
      </w:r>
      <w:r>
        <w:rPr>
          <w:spacing w:val="-13"/>
          <w:w w:val="105"/>
        </w:rPr>
        <w:t> </w:t>
      </w:r>
      <w:r>
        <w:rPr>
          <w:w w:val="105"/>
        </w:rPr>
        <w:t>upgrades</w:t>
      </w:r>
    </w:p>
    <w:p>
      <w:pPr>
        <w:pStyle w:val="BodyText"/>
        <w:spacing w:line="193" w:lineRule="exact"/>
        <w:ind w:left="678"/>
      </w:pPr>
      <w:r>
        <w:rPr/>
        <w:t>Industrial</w:t>
      </w:r>
      <w:r>
        <w:rPr>
          <w:spacing w:val="5"/>
        </w:rPr>
        <w:t> </w:t>
      </w:r>
      <w:r>
        <w:rPr>
          <w:spacing w:val="-2"/>
        </w:rPr>
        <w:t>permitting</w:t>
      </w:r>
    </w:p>
    <w:p>
      <w:pPr>
        <w:pStyle w:val="BodyText"/>
        <w:spacing w:line="379" w:lineRule="auto" w:before="121"/>
        <w:ind w:left="678" w:right="404"/>
      </w:pPr>
      <w:r>
        <w:rPr>
          <w:w w:val="110"/>
        </w:rPr>
        <w:t>MEP</w:t>
      </w:r>
      <w:r>
        <w:rPr>
          <w:spacing w:val="-16"/>
          <w:w w:val="110"/>
        </w:rPr>
        <w:t> </w:t>
      </w:r>
      <w:r>
        <w:rPr>
          <w:w w:val="110"/>
        </w:rPr>
        <w:t>coordination OSHA</w:t>
      </w:r>
      <w:r>
        <w:rPr>
          <w:spacing w:val="-19"/>
          <w:w w:val="110"/>
        </w:rPr>
        <w:t> </w:t>
      </w:r>
      <w:r>
        <w:rPr>
          <w:w w:val="110"/>
        </w:rPr>
        <w:t>compliance</w:t>
      </w:r>
    </w:p>
    <w:p>
      <w:pPr>
        <w:pStyle w:val="BodyText"/>
        <w:spacing w:line="362" w:lineRule="auto"/>
        <w:ind w:left="678"/>
      </w:pPr>
      <w:r>
        <w:rPr>
          <w:spacing w:val="-2"/>
          <w:w w:val="105"/>
        </w:rPr>
        <w:t>Steel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structure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installation </w:t>
      </w:r>
      <w:r>
        <w:rPr>
          <w:w w:val="105"/>
        </w:rPr>
        <w:t>Utility</w:t>
      </w:r>
      <w:r>
        <w:rPr>
          <w:spacing w:val="-13"/>
          <w:w w:val="105"/>
        </w:rPr>
        <w:t> </w:t>
      </w:r>
      <w:r>
        <w:rPr>
          <w:w w:val="105"/>
        </w:rPr>
        <w:t>planning</w:t>
      </w:r>
    </w:p>
    <w:p>
      <w:pPr>
        <w:pStyle w:val="BodyText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74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06A5C"/>
          <w:spacing w:val="-4"/>
          <w:sz w:val="16"/>
        </w:rPr>
        <w:t>Professional</w:t>
      </w:r>
      <w:r>
        <w:rPr>
          <w:rFonts w:ascii="Arial"/>
          <w:b/>
          <w:smallCaps/>
          <w:color w:val="006A5C"/>
          <w:spacing w:val="14"/>
          <w:sz w:val="16"/>
        </w:rPr>
        <w:t> </w:t>
      </w:r>
      <w:r>
        <w:rPr>
          <w:rFonts w:ascii="Arial"/>
          <w:b/>
          <w:smallCaps/>
          <w:color w:val="006A5C"/>
          <w:spacing w:val="-2"/>
          <w:sz w:val="16"/>
        </w:rPr>
        <w:t>Experience</w:t>
      </w:r>
    </w:p>
    <w:p>
      <w:pPr>
        <w:pStyle w:val="BodyText"/>
        <w:spacing w:before="82"/>
        <w:rPr>
          <w:rFonts w:ascii="Arial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Sustainability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Project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8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GreenAxis</w:t>
      </w:r>
      <w:r>
        <w:rPr>
          <w:w w:val="105"/>
        </w:rPr>
        <w:t> </w:t>
      </w:r>
      <w:r>
        <w:rPr>
          <w:spacing w:val="-2"/>
          <w:w w:val="105"/>
        </w:rPr>
        <w:t>Construction,</w:t>
      </w:r>
      <w:r>
        <w:rPr>
          <w:w w:val="105"/>
        </w:rPr>
        <w:t> </w:t>
      </w:r>
      <w:r>
        <w:rPr>
          <w:spacing w:val="-2"/>
          <w:w w:val="105"/>
        </w:rPr>
        <w:t>Portland,</w:t>
      </w:r>
      <w:r>
        <w:rPr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613"/>
      </w:pPr>
      <w:r>
        <w:rPr>
          <w:w w:val="105"/>
        </w:rPr>
        <w:t>Managed seven LEED-certified builds, including two LEED Platinum school</w:t>
      </w:r>
      <w:r>
        <w:rPr>
          <w:spacing w:val="-15"/>
          <w:w w:val="105"/>
        </w:rPr>
        <w:t> </w:t>
      </w:r>
      <w:r>
        <w:rPr>
          <w:w w:val="105"/>
        </w:rPr>
        <w:t>facilities</w:t>
      </w:r>
    </w:p>
    <w:p>
      <w:pPr>
        <w:pStyle w:val="BodyText"/>
        <w:spacing w:line="276" w:lineRule="auto" w:before="104"/>
        <w:ind w:left="1050" w:right="613"/>
      </w:pPr>
      <w:r>
        <w:rPr>
          <w:w w:val="105"/>
        </w:rPr>
        <w:t>Reduced</w:t>
      </w:r>
      <w:r>
        <w:rPr>
          <w:spacing w:val="-9"/>
          <w:w w:val="105"/>
        </w:rPr>
        <w:t> </w:t>
      </w:r>
      <w:r>
        <w:rPr>
          <w:w w:val="105"/>
        </w:rPr>
        <w:t>water</w:t>
      </w:r>
      <w:r>
        <w:rPr>
          <w:spacing w:val="-7"/>
          <w:w w:val="105"/>
        </w:rPr>
        <w:t> </w:t>
      </w:r>
      <w:r>
        <w:rPr>
          <w:w w:val="105"/>
        </w:rPr>
        <w:t>use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50%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three</w:t>
      </w:r>
      <w:r>
        <w:rPr>
          <w:spacing w:val="-2"/>
          <w:w w:val="105"/>
        </w:rPr>
        <w:t> </w:t>
      </w:r>
      <w:r>
        <w:rPr>
          <w:w w:val="105"/>
        </w:rPr>
        <w:t>projects</w:t>
      </w:r>
      <w:r>
        <w:rPr>
          <w:spacing w:val="-2"/>
          <w:w w:val="105"/>
        </w:rPr>
        <w:t> </w:t>
      </w:r>
      <w:r>
        <w:rPr>
          <w:w w:val="105"/>
        </w:rPr>
        <w:t>through</w:t>
      </w:r>
      <w:r>
        <w:rPr>
          <w:spacing w:val="-2"/>
          <w:w w:val="105"/>
        </w:rPr>
        <w:t> </w:t>
      </w:r>
      <w:r>
        <w:rPr>
          <w:w w:val="105"/>
        </w:rPr>
        <w:t>fixture specification and irrigation upgrades</w:t>
      </w:r>
    </w:p>
    <w:p>
      <w:pPr>
        <w:pStyle w:val="BodyText"/>
        <w:spacing w:line="276" w:lineRule="auto" w:before="74"/>
        <w:ind w:left="1050" w:right="613"/>
      </w:pPr>
      <w:r>
        <w:rPr>
          <w:w w:val="105"/>
        </w:rPr>
        <w:t>Partnered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energy</w:t>
      </w:r>
      <w:r>
        <w:rPr>
          <w:spacing w:val="-9"/>
          <w:w w:val="105"/>
        </w:rPr>
        <w:t> </w:t>
      </w:r>
      <w:r>
        <w:rPr>
          <w:w w:val="105"/>
        </w:rPr>
        <w:t>consultants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exceed</w:t>
      </w:r>
      <w:r>
        <w:rPr>
          <w:spacing w:val="-3"/>
          <w:w w:val="105"/>
        </w:rPr>
        <w:t> </w:t>
      </w:r>
      <w:r>
        <w:rPr>
          <w:w w:val="105"/>
        </w:rPr>
        <w:t>code</w:t>
      </w:r>
      <w:r>
        <w:rPr>
          <w:spacing w:val="-3"/>
          <w:w w:val="105"/>
        </w:rPr>
        <w:t> </w:t>
      </w:r>
      <w:r>
        <w:rPr>
          <w:w w:val="105"/>
        </w:rPr>
        <w:t>efficiency </w:t>
      </w:r>
      <w:r>
        <w:rPr>
          <w:spacing w:val="-2"/>
          <w:w w:val="105"/>
        </w:rPr>
        <w:t>requirements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Assistant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Project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9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2013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7"/>
          <w:sz w:val="18"/>
        </w:rPr>
        <w:t> </w:t>
      </w:r>
      <w:r>
        <w:rPr>
          <w:b/>
          <w:spacing w:val="-4"/>
          <w:sz w:val="18"/>
        </w:rPr>
        <w:t>2016</w:t>
      </w:r>
    </w:p>
    <w:p>
      <w:pPr>
        <w:pStyle w:val="BodyText"/>
        <w:spacing w:before="31"/>
        <w:ind w:left="362"/>
      </w:pPr>
      <w:r>
        <w:rPr>
          <w:spacing w:val="-2"/>
          <w:w w:val="105"/>
        </w:rPr>
        <w:t>TerraBuild</w:t>
      </w:r>
      <w:r>
        <w:rPr>
          <w:w w:val="105"/>
        </w:rPr>
        <w:t> </w:t>
      </w:r>
      <w:r>
        <w:rPr>
          <w:spacing w:val="-2"/>
          <w:w w:val="105"/>
        </w:rPr>
        <w:t>Group,</w:t>
      </w:r>
      <w:r>
        <w:rPr>
          <w:w w:val="105"/>
        </w:rPr>
        <w:t> </w:t>
      </w:r>
      <w:r>
        <w:rPr>
          <w:spacing w:val="-2"/>
          <w:w w:val="105"/>
        </w:rPr>
        <w:t>Eugene,</w:t>
      </w:r>
      <w:r>
        <w:rPr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17"/>
      </w:pPr>
    </w:p>
    <w:p>
      <w:pPr>
        <w:pStyle w:val="BodyText"/>
        <w:spacing w:line="369" w:lineRule="auto"/>
        <w:ind w:left="1050" w:right="613"/>
      </w:pPr>
      <w:r>
        <w:rPr>
          <w:w w:val="105"/>
        </w:rPr>
        <w:t>Maintained documentation for LEED and local green standards Worked with vendors to source renewable building materials Conducted sustainability site checks and logged compliance metrics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960" w:bottom="280" w:left="141" w:right="141"/>
          <w:cols w:num="2" w:equalWidth="0">
            <w:col w:w="3054" w:space="1019"/>
            <w:col w:w="7565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581274"/>
                            <a:ext cx="6981825" cy="330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30517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6981825" h="3305175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6981825" h="3305175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6981825" h="3305175">
                                <a:moveTo>
                                  <a:pt x="47625" y="2658897"/>
                                </a:moveTo>
                                <a:lnTo>
                                  <a:pt x="27165" y="2638425"/>
                                </a:lnTo>
                                <a:lnTo>
                                  <a:pt x="20472" y="2638425"/>
                                </a:lnTo>
                                <a:lnTo>
                                  <a:pt x="0" y="2658897"/>
                                </a:lnTo>
                                <a:lnTo>
                                  <a:pt x="0" y="2662466"/>
                                </a:lnTo>
                                <a:lnTo>
                                  <a:pt x="0" y="2665590"/>
                                </a:lnTo>
                                <a:lnTo>
                                  <a:pt x="20472" y="2686050"/>
                                </a:lnTo>
                                <a:lnTo>
                                  <a:pt x="27165" y="2686050"/>
                                </a:lnTo>
                                <a:lnTo>
                                  <a:pt x="47625" y="2665590"/>
                                </a:lnTo>
                                <a:lnTo>
                                  <a:pt x="47625" y="2658897"/>
                                </a:lnTo>
                                <a:close/>
                              </a:path>
                              <a:path w="6981825" h="3305175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6981825" h="3305175">
                                <a:moveTo>
                                  <a:pt x="47625" y="2245385"/>
                                </a:moveTo>
                                <a:lnTo>
                                  <a:pt x="31102" y="2228850"/>
                                </a:lnTo>
                                <a:lnTo>
                                  <a:pt x="16535" y="2228850"/>
                                </a:lnTo>
                                <a:lnTo>
                                  <a:pt x="0" y="2245385"/>
                                </a:lnTo>
                                <a:lnTo>
                                  <a:pt x="0" y="2247900"/>
                                </a:lnTo>
                                <a:lnTo>
                                  <a:pt x="0" y="2250427"/>
                                </a:lnTo>
                                <a:lnTo>
                                  <a:pt x="16535" y="2266950"/>
                                </a:lnTo>
                                <a:lnTo>
                                  <a:pt x="31102" y="2266950"/>
                                </a:lnTo>
                                <a:lnTo>
                                  <a:pt x="47625" y="2250427"/>
                                </a:lnTo>
                                <a:lnTo>
                                  <a:pt x="47625" y="2245385"/>
                                </a:lnTo>
                                <a:close/>
                              </a:path>
                              <a:path w="6981825" h="330517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6981825" h="330517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6981825" h="3305175">
                                <a:moveTo>
                                  <a:pt x="2867025" y="2963697"/>
                                </a:moveTo>
                                <a:lnTo>
                                  <a:pt x="2846565" y="2943225"/>
                                </a:lnTo>
                                <a:lnTo>
                                  <a:pt x="2839872" y="2943225"/>
                                </a:lnTo>
                                <a:lnTo>
                                  <a:pt x="2819400" y="2963697"/>
                                </a:lnTo>
                                <a:lnTo>
                                  <a:pt x="2819400" y="2967266"/>
                                </a:lnTo>
                                <a:lnTo>
                                  <a:pt x="2819400" y="2970390"/>
                                </a:lnTo>
                                <a:lnTo>
                                  <a:pt x="2839872" y="2990850"/>
                                </a:lnTo>
                                <a:lnTo>
                                  <a:pt x="2846565" y="2990850"/>
                                </a:lnTo>
                                <a:lnTo>
                                  <a:pt x="2867025" y="2970390"/>
                                </a:lnTo>
                                <a:lnTo>
                                  <a:pt x="2867025" y="2963697"/>
                                </a:lnTo>
                                <a:close/>
                              </a:path>
                              <a:path w="6981825" h="3305175">
                                <a:moveTo>
                                  <a:pt x="2867025" y="2763672"/>
                                </a:moveTo>
                                <a:lnTo>
                                  <a:pt x="2846565" y="2743200"/>
                                </a:lnTo>
                                <a:lnTo>
                                  <a:pt x="2839872" y="2743200"/>
                                </a:lnTo>
                                <a:lnTo>
                                  <a:pt x="2819400" y="2763672"/>
                                </a:lnTo>
                                <a:lnTo>
                                  <a:pt x="2819400" y="2767241"/>
                                </a:lnTo>
                                <a:lnTo>
                                  <a:pt x="2819400" y="2770365"/>
                                </a:lnTo>
                                <a:lnTo>
                                  <a:pt x="2839872" y="2790825"/>
                                </a:lnTo>
                                <a:lnTo>
                                  <a:pt x="2846565" y="2790825"/>
                                </a:lnTo>
                                <a:lnTo>
                                  <a:pt x="2867025" y="2770365"/>
                                </a:lnTo>
                                <a:lnTo>
                                  <a:pt x="2867025" y="2763672"/>
                                </a:lnTo>
                                <a:close/>
                              </a:path>
                              <a:path w="6981825" h="3305175">
                                <a:moveTo>
                                  <a:pt x="2867025" y="2554122"/>
                                </a:moveTo>
                                <a:lnTo>
                                  <a:pt x="2846565" y="2533650"/>
                                </a:lnTo>
                                <a:lnTo>
                                  <a:pt x="2839872" y="2533650"/>
                                </a:lnTo>
                                <a:lnTo>
                                  <a:pt x="2819400" y="2554122"/>
                                </a:lnTo>
                                <a:lnTo>
                                  <a:pt x="2819400" y="2557691"/>
                                </a:lnTo>
                                <a:lnTo>
                                  <a:pt x="2819400" y="2560815"/>
                                </a:lnTo>
                                <a:lnTo>
                                  <a:pt x="2839872" y="2581275"/>
                                </a:lnTo>
                                <a:lnTo>
                                  <a:pt x="2846565" y="2581275"/>
                                </a:lnTo>
                                <a:lnTo>
                                  <a:pt x="2867025" y="2560815"/>
                                </a:lnTo>
                                <a:lnTo>
                                  <a:pt x="2867025" y="2554122"/>
                                </a:lnTo>
                                <a:close/>
                              </a:path>
                              <a:path w="6981825" h="3305175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33051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305175">
                                <a:moveTo>
                                  <a:pt x="2867025" y="988085"/>
                                </a:moveTo>
                                <a:lnTo>
                                  <a:pt x="2850502" y="971550"/>
                                </a:lnTo>
                                <a:lnTo>
                                  <a:pt x="2835935" y="971550"/>
                                </a:lnTo>
                                <a:lnTo>
                                  <a:pt x="2819400" y="988085"/>
                                </a:lnTo>
                                <a:lnTo>
                                  <a:pt x="2819400" y="990600"/>
                                </a:lnTo>
                                <a:lnTo>
                                  <a:pt x="2819400" y="993127"/>
                                </a:lnTo>
                                <a:lnTo>
                                  <a:pt x="2835935" y="1009650"/>
                                </a:lnTo>
                                <a:lnTo>
                                  <a:pt x="2850502" y="1009650"/>
                                </a:lnTo>
                                <a:lnTo>
                                  <a:pt x="2867025" y="993127"/>
                                </a:lnTo>
                                <a:lnTo>
                                  <a:pt x="2867025" y="988085"/>
                                </a:lnTo>
                                <a:close/>
                              </a:path>
                              <a:path w="6981825" h="33051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06a5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6;top:5490;width:315;height:317" type="#_x0000_t75" id="docshape8" stroked="false">
                  <v:imagedata r:id="rId10" o:title=""/>
                </v:shape>
                <v:shape style="position:absolute;left:524;top:4065;width:10995;height:5205" id="docshape9" coordorigin="525,4065" coordsize="10995,5205" path="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912l599,8907,595,8898,593,8894,586,8887,582,8885,573,8881,568,8880,557,8880,552,8881,543,8885,539,8887,532,8894,530,8898,526,8907,525,8912,525,8918,525,8923,526,8928,530,8937,532,8941,539,8948,543,8950,552,8954,557,8955,568,8955,573,8954,582,8950,586,8948,593,8941,595,8937,599,8928,600,8923,600,8912xm600,8582l599,8577,595,8568,593,8564,586,8557,582,8555,573,8551,568,8550,557,8550,552,8551,543,8555,539,8557,532,8564,530,8568,526,8577,525,8582,525,8588,525,8593,526,8598,530,8607,532,8611,539,8618,543,8620,552,8624,557,8625,568,8625,573,8624,582,8620,586,8618,593,8611,595,8607,599,8598,600,8593,600,8582xm600,8252l599,8247,595,8238,593,8234,586,8227,582,8225,573,8221,568,8220,557,8220,552,8221,543,8225,539,8227,532,8234,530,8238,526,8247,525,8252,525,8258,525,8263,526,8268,530,8277,532,8281,539,8288,543,8290,552,8294,557,8295,568,8295,573,8294,582,8290,586,8288,593,8281,595,8277,599,8268,600,8263,600,8252xm600,7922l599,7917,595,7908,593,7904,586,7897,582,7895,573,7891,568,7890,557,7890,552,7891,543,7895,539,7897,532,7904,530,7908,526,7917,525,7922,525,7928,525,7933,526,7938,530,7947,532,7951,539,7958,543,7960,552,7964,557,7965,568,7965,573,7964,582,7960,586,7958,593,7951,595,7947,599,7938,600,7933,600,7922xm600,7601l599,7597,596,7590,594,7587,588,7581,585,7579,578,7576,574,7575,551,7575,547,7576,540,7579,537,7581,531,7587,529,7590,526,7597,525,7601,525,7605,525,7609,526,7613,529,7620,531,7623,537,7629,540,7631,547,7634,551,7635,574,7635,578,7634,585,7631,588,7629,594,7623,596,7620,599,7613,600,7609,600,7601xm600,7277l599,7272,595,7263,593,7259,586,7252,582,7250,573,7246,568,7245,557,7245,552,7246,543,7250,539,7252,532,7259,530,7263,526,7272,525,7277,525,7283,525,7288,526,7293,530,7302,532,7306,539,7313,543,7315,552,7319,557,7320,568,7320,573,7319,582,7315,586,7313,593,7306,595,7302,599,7293,600,7288,600,7277xm600,6947l599,6942,595,6933,593,6929,586,6922,582,6920,573,6916,568,6915,557,6915,552,6916,543,6920,539,6922,532,6929,530,6933,526,6942,525,6947,525,6953,525,6958,526,6963,530,6972,532,6976,539,6983,543,6985,552,6989,557,6990,568,6990,573,6989,582,6985,586,6983,593,6976,595,6972,599,6963,600,6958,600,6947xm5040,8732l5039,8727,5035,8718,5033,8714,5026,8707,5022,8705,5013,8701,5008,8700,4997,8700,4992,8701,4983,8705,4979,8707,4972,8714,4970,8718,4966,8727,4965,8732,4965,8738,4965,8743,4966,8748,4970,8757,4972,8761,4979,8768,4983,8770,4992,8774,4997,8775,5008,8775,5013,8774,5022,8770,5026,8768,5033,8761,5035,8757,5039,8748,5040,8743,5040,8732xm5040,8417l5039,8412,5035,8403,5033,8399,5026,8392,5022,8390,5013,8386,5008,8385,4997,8385,4992,8386,4983,8390,4979,8392,4972,8399,4970,8403,4966,8412,4965,8417,4965,8423,4965,8428,4966,8433,4970,8442,4972,8446,4979,8453,4983,8455,4992,8459,4997,8460,5008,8460,5013,8459,5022,8455,5026,8453,5033,8446,5035,8442,5039,8433,5040,8428,5040,8417xm5040,8087l5039,8082,5035,8073,5033,8069,5026,8062,5022,8060,5013,8056,5008,8055,4997,8055,4992,8056,4983,8060,4979,8062,4972,8069,4970,8073,4966,8082,4965,8087,4965,8093,4965,8098,4966,8103,4970,8112,4972,8116,4979,8123,4983,8125,4992,8129,4997,8130,5008,8130,5013,8129,5022,8125,5026,8123,5033,8116,5035,8112,5039,8103,5040,8098,5040,8087xm5040,6737l5039,6732,5035,6723,5033,6719,5026,6712,5022,6710,5013,6706,5008,6705,4997,6705,4992,6706,4983,6710,4979,6712,4972,6719,4970,6723,4966,6732,4965,6737,4965,6743,4965,6748,4966,6753,4970,6762,4972,6766,4979,6773,4983,6775,4992,6779,4997,6780,5008,6780,5013,6779,5022,6775,5026,6773,5033,6766,5035,6762,5039,6753,5040,6748,5040,6737xm5040,6182l5039,6177,5035,6168,5033,6164,5026,6157,5022,6155,5013,6151,5008,6150,4997,6150,4992,6151,4983,6155,4979,6157,4972,6164,4970,6168,4966,6177,4965,6182,4965,6188,4965,6193,4966,6198,4970,6207,4972,6211,4979,6218,4983,6220,4992,6224,4997,6225,5008,6225,5013,6224,5022,6220,5026,6218,5033,6211,5035,6207,5039,6198,5040,6193,5040,6182xm5040,5621l5039,5617,5036,5610,5034,5607,5028,5601,5025,5599,5018,5596,5014,5595,4991,5595,4987,5596,4980,5599,4977,5601,4971,5607,4969,5610,4966,5617,4965,5621,4965,5625,4965,5629,4966,5633,4969,5640,4971,5643,4977,5649,4980,5651,4987,5654,4991,5655,5014,5655,5018,5654,5025,5651,5028,5649,5034,5643,5036,5640,5039,5633,5040,5629,5040,5621xm11520,4065l4095,4065,4095,4080,11520,4080,11520,4065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5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06A5C"/>
          <w:spacing w:val="-2"/>
          <w:sz w:val="16"/>
        </w:rPr>
        <w:t>Education</w:t>
      </w:r>
    </w:p>
    <w:p>
      <w:pPr>
        <w:pStyle w:val="BodyText"/>
        <w:spacing w:before="143"/>
        <w:rPr>
          <w:rFonts w:ascii="Arial"/>
          <w:b/>
          <w:sz w:val="13"/>
        </w:rPr>
      </w:pPr>
    </w:p>
    <w:p>
      <w:pPr>
        <w:pStyle w:val="BodyText"/>
        <w:spacing w:line="259" w:lineRule="auto"/>
        <w:ind w:left="380" w:right="7590"/>
      </w:pPr>
      <w:r>
        <w:rPr>
          <w:w w:val="105"/>
        </w:rPr>
        <w:t>Bachelor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Science in Environmental </w:t>
      </w:r>
      <w:r>
        <w:rPr>
          <w:spacing w:val="-2"/>
          <w:w w:val="105"/>
        </w:rPr>
        <w:t>Design</w:t>
      </w:r>
    </w:p>
    <w:p>
      <w:pPr>
        <w:pStyle w:val="BodyText"/>
        <w:spacing w:before="14"/>
        <w:ind w:left="380"/>
      </w:pPr>
      <w:r>
        <w:rPr/>
        <w:t>Oregon</w:t>
      </w:r>
      <w:r>
        <w:rPr>
          <w:spacing w:val="13"/>
        </w:rPr>
        <w:t> </w:t>
      </w:r>
      <w:r>
        <w:rPr/>
        <w:t>State</w:t>
      </w:r>
      <w:r>
        <w:rPr>
          <w:spacing w:val="13"/>
        </w:rPr>
        <w:t> </w:t>
      </w:r>
      <w:r>
        <w:rPr/>
        <w:t>University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9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2026-02-15T03:12:27Z</dcterms:created>
  <dcterms:modified xsi:type="dcterms:W3CDTF">2026-02-15T03:12:27Z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