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Rachel</w:t>
      </w:r>
      <w:r>
        <w:rPr>
          <w:rFonts w:ascii="Arial"/>
          <w:b/>
          <w:color w:val="FFFFFF"/>
          <w:spacing w:val="-3"/>
          <w:sz w:val="74"/>
        </w:rPr>
        <w:t> </w:t>
      </w:r>
      <w:r>
        <w:rPr>
          <w:rFonts w:ascii="Microsoft Sans Serif"/>
          <w:color w:val="FFFFFF"/>
          <w:spacing w:val="-5"/>
          <w:sz w:val="74"/>
        </w:rPr>
        <w:t>Kim</w:t>
      </w:r>
    </w:p>
    <w:p>
      <w:pPr>
        <w:pStyle w:val="Heading1"/>
        <w:spacing w:before="147"/>
        <w:ind w:left="448"/>
      </w:pPr>
      <w:r>
        <w:rPr>
          <w:color w:val="FFFFFF"/>
        </w:rPr>
        <w:t>Ophthalmology</w:t>
      </w:r>
      <w:r>
        <w:rPr>
          <w:color w:val="FFFFFF"/>
          <w:spacing w:val="51"/>
        </w:rPr>
        <w:t> </w:t>
      </w:r>
      <w:r>
        <w:rPr>
          <w:color w:val="FFFFFF"/>
        </w:rPr>
        <w:t>Medical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63"/>
        <w:ind w:left="448" w:right="65" w:firstLine="0"/>
        <w:jc w:val="left"/>
        <w:rPr>
          <w:sz w:val="16"/>
        </w:rPr>
      </w:pPr>
      <w:r>
        <w:rPr>
          <w:color w:val="FFFFFF"/>
          <w:w w:val="110"/>
          <w:sz w:val="16"/>
        </w:rPr>
        <w:t>Ophthalmology medical assistant with four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years of experience assisting ophthalmologists with eye exams, diagnostic imaging, and pre-surgical procedures. Skilled in vision testing, patient education, and EHR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2"/>
      </w:pPr>
      <w:r>
        <w:rPr>
          <w:color w:val="C24B8B"/>
        </w:rPr>
        <w:t>PERSONAL</w:t>
      </w:r>
      <w:r>
        <w:rPr>
          <w:color w:val="C24B8B"/>
          <w:spacing w:val="-10"/>
        </w:rPr>
        <w:t> </w:t>
      </w:r>
      <w:r>
        <w:rPr>
          <w:color w:val="C24B8B"/>
          <w:spacing w:val="-2"/>
        </w:rPr>
        <w:t>INFORMATION</w:t>
      </w:r>
    </w:p>
    <w:p>
      <w:pPr>
        <w:pStyle w:val="BodyText"/>
        <w:spacing w:before="146"/>
        <w:rPr>
          <w:rFonts w:ascii="Arial"/>
          <w:b/>
          <w:sz w:val="22"/>
        </w:rPr>
      </w:pPr>
    </w:p>
    <w:p>
      <w:pPr>
        <w:pStyle w:val="BodyText"/>
        <w:spacing w:before="1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444-</w:t>
      </w:r>
      <w:r>
        <w:rPr>
          <w:color w:val="424242"/>
          <w:spacing w:val="-4"/>
        </w:rPr>
        <w:t>5555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line="108" w:lineRule="exact" w:before="1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C24B8B"/>
        </w:rPr>
        <w:t>PROFESSIONAL</w:t>
      </w:r>
      <w:r>
        <w:rPr>
          <w:color w:val="C24B8B"/>
          <w:spacing w:val="-8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85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25" w:right="439"/>
      </w:pPr>
      <w:r>
        <w:rPr>
          <w:w w:val="110"/>
        </w:rPr>
        <w:t>OPHTHALMOLOGY</w:t>
      </w:r>
      <w:r>
        <w:rPr>
          <w:spacing w:val="29"/>
          <w:w w:val="110"/>
        </w:rPr>
        <w:t> </w:t>
      </w:r>
      <w:r>
        <w:rPr>
          <w:w w:val="110"/>
        </w:rPr>
        <w:t>MEDICAL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NEW YORK</w:t>
      </w:r>
      <w:r>
        <w:rPr>
          <w:spacing w:val="25"/>
          <w:w w:val="110"/>
        </w:rPr>
        <w:t> </w:t>
      </w:r>
      <w:r>
        <w:rPr>
          <w:w w:val="110"/>
        </w:rPr>
        <w:t>VISION</w:t>
      </w:r>
      <w:r>
        <w:rPr>
          <w:spacing w:val="40"/>
          <w:w w:val="110"/>
        </w:rPr>
        <w:t> </w:t>
      </w:r>
      <w:r>
        <w:rPr>
          <w:w w:val="110"/>
        </w:rPr>
        <w:t>CENTER, NEW YORK, NY</w:t>
      </w:r>
    </w:p>
    <w:p>
      <w:pPr>
        <w:pStyle w:val="BodyText"/>
        <w:spacing w:line="202" w:lineRule="exact"/>
        <w:ind w:left="225"/>
      </w:pPr>
      <w:r>
        <w:rPr>
          <w:w w:val="115"/>
        </w:rPr>
        <w:t>JUNE</w:t>
      </w:r>
      <w:r>
        <w:rPr>
          <w:spacing w:val="-2"/>
          <w:w w:val="115"/>
        </w:rPr>
        <w:t> </w:t>
      </w:r>
      <w:r>
        <w:rPr>
          <w:w w:val="115"/>
        </w:rPr>
        <w:t>2019</w:t>
      </w:r>
      <w:r>
        <w:rPr>
          <w:spacing w:val="-1"/>
          <w:w w:val="115"/>
        </w:rPr>
        <w:t> </w:t>
      </w:r>
      <w:r>
        <w:rPr>
          <w:w w:val="115"/>
        </w:rPr>
        <w:t>–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80" w:bottom="280" w:left="425" w:right="708"/>
          <w:cols w:num="2" w:equalWidth="0">
            <w:col w:w="2916" w:space="841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New</w:t>
      </w:r>
      <w:r>
        <w:rPr>
          <w:color w:val="424242"/>
          <w:spacing w:val="-3"/>
        </w:rPr>
        <w:t> </w:t>
      </w:r>
      <w:r>
        <w:rPr>
          <w:color w:val="424242"/>
        </w:rPr>
        <w:t>York,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color w:val="C24B8B"/>
          <w:spacing w:val="-2"/>
        </w:rPr>
        <w:t>EDUCATION</w:t>
      </w:r>
    </w:p>
    <w:p>
      <w:pPr>
        <w:pStyle w:val="BodyText"/>
        <w:spacing w:line="259" w:lineRule="auto" w:before="234"/>
        <w:ind w:left="114"/>
      </w:pPr>
      <w:r>
        <w:rPr>
          <w:w w:val="105"/>
        </w:rPr>
        <w:t>Associate of Applied Science in Medical</w:t>
      </w:r>
      <w:r>
        <w:rPr>
          <w:spacing w:val="-11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line="259" w:lineRule="auto" w:before="13"/>
        <w:ind w:left="114" w:right="14"/>
      </w:pPr>
      <w:r>
        <w:rPr/>
        <w:t>New York University, New York, </w:t>
      </w:r>
      <w:r>
        <w:rPr>
          <w:spacing w:val="-6"/>
          <w:w w:val="110"/>
        </w:rPr>
        <w:t>NY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C24B8B"/>
        </w:rPr>
        <w:t>KEY</w:t>
      </w:r>
      <w:r>
        <w:rPr>
          <w:color w:val="C24B8B"/>
          <w:spacing w:val="-8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34" w:after="0"/>
        <w:ind w:left="523" w:right="54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Perform visual acuity tests, refraction screenings, and intraocular pressure measurements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5" w:after="0"/>
        <w:ind w:left="523" w:right="84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 in cataract and LASIK surgeries, preparing patients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sterilizing instruments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8" w:after="0"/>
        <w:ind w:left="523" w:right="23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 patients on post-surgical care and eye health maintenance,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recovery adherence by 30%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3" w:lineRule="auto" w:before="49" w:after="0"/>
        <w:ind w:left="523" w:right="28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Manage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patient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records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EHR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systems,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ensuring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accurate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tracking </w:t>
      </w:r>
      <w:r>
        <w:rPr>
          <w:w w:val="105"/>
          <w:sz w:val="18"/>
        </w:rPr>
        <w:t>of vision health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6" w:lineRule="auto"/>
        <w:ind w:left="2" w:right="112"/>
      </w:pPr>
      <w:r>
        <w:rPr>
          <w:w w:val="110"/>
        </w:rPr>
        <w:t>MEDICAL ASSISTANT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MANHATTAN</w:t>
      </w:r>
      <w:r>
        <w:rPr>
          <w:spacing w:val="40"/>
          <w:w w:val="110"/>
        </w:rPr>
        <w:t> </w:t>
      </w:r>
      <w:r>
        <w:rPr>
          <w:w w:val="110"/>
        </w:rPr>
        <w:t>EYE</w:t>
      </w:r>
      <w:r>
        <w:rPr>
          <w:spacing w:val="40"/>
          <w:w w:val="110"/>
        </w:rPr>
        <w:t> </w:t>
      </w:r>
      <w:r>
        <w:rPr>
          <w:w w:val="110"/>
        </w:rPr>
        <w:t>INSTITUTE,</w:t>
      </w:r>
      <w:r>
        <w:rPr>
          <w:spacing w:val="40"/>
          <w:w w:val="110"/>
        </w:rPr>
        <w:t> </w:t>
      </w:r>
      <w:r>
        <w:rPr>
          <w:w w:val="110"/>
        </w:rPr>
        <w:t>NEW YORK, </w:t>
      </w:r>
      <w:r>
        <w:rPr>
          <w:spacing w:val="-6"/>
          <w:w w:val="110"/>
        </w:rPr>
        <w:t>NY</w:t>
      </w:r>
    </w:p>
    <w:p>
      <w:pPr>
        <w:pStyle w:val="BodyText"/>
        <w:spacing w:before="8"/>
        <w:ind w:left="2"/>
      </w:pPr>
      <w:r>
        <w:rPr>
          <w:w w:val="115"/>
        </w:rPr>
        <w:t>JANUARY</w:t>
      </w:r>
      <w:r>
        <w:rPr>
          <w:spacing w:val="-7"/>
          <w:w w:val="115"/>
        </w:rPr>
        <w:t> </w:t>
      </w:r>
      <w:r>
        <w:rPr>
          <w:w w:val="115"/>
        </w:rPr>
        <w:t>2018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2"/>
          <w:w w:val="115"/>
        </w:rPr>
        <w:t> </w:t>
      </w:r>
      <w:r>
        <w:rPr>
          <w:w w:val="115"/>
        </w:rPr>
        <w:t>MAY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17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in retinal imaging and fundus photography, supporting early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disease detection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906" w:space="1074"/>
            <w:col w:w="6807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89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Visual acuity and refraction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5" w:after="0"/>
        <w:ind w:left="411" w:right="7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Assisting with cataract and </w:t>
      </w:r>
      <w:r>
        <w:rPr>
          <w:w w:val="110"/>
          <w:sz w:val="18"/>
        </w:rPr>
        <w:t>LASIK procedures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contact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eye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drop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26" w:after="0"/>
        <w:ind w:left="411" w:right="9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patient scheduling and pre-surgical paperwork,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office efficiency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867" w:space="1225"/>
            <w:col w:w="6695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58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Tonometry and intraocular </w:t>
      </w:r>
      <w:r>
        <w:rPr>
          <w:w w:val="110"/>
          <w:sz w:val="18"/>
        </w:rPr>
        <w:t>pressure measurement</w:t>
      </w:r>
    </w:p>
    <w:p>
      <w:pPr>
        <w:pStyle w:val="Heading1"/>
        <w:spacing w:before="119"/>
        <w:ind w:left="114"/>
      </w:pPr>
      <w:r>
        <w:rPr>
          <w:b w:val="0"/>
        </w:rPr>
        <w:br w:type="column"/>
      </w:r>
      <w:r>
        <w:rPr>
          <w:color w:val="C24B8B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802" w:space="843"/>
            <w:col w:w="7142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2" w:after="0"/>
        <w:ind w:left="411" w:right="262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00999"/>
                            <a:ext cx="24765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05100">
                                <a:moveTo>
                                  <a:pt x="0" y="2705099"/>
                                </a:moveTo>
                                <a:lnTo>
                                  <a:pt x="2476499" y="27050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00999"/>
                            <a:ext cx="95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05100">
                                <a:moveTo>
                                  <a:pt x="0" y="2705099"/>
                                </a:moveTo>
                                <a:lnTo>
                                  <a:pt x="9524" y="2705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28824"/>
                            <a:ext cx="952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72175">
                                <a:moveTo>
                                  <a:pt x="9524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28824"/>
                            <a:ext cx="246697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72175">
                                <a:moveTo>
                                  <a:pt x="2466974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671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2600;width:3900;height:4260" id="docshape2" filled="true" fillcolor="#c24b8b" stroked="false">
                  <v:fill opacity="32899f" type="solid"/>
                </v:rect>
                <v:rect style="position:absolute;left:3885;top:12600;width:15;height:4260" id="docshape3" filled="true" fillcolor="#000000" stroked="false">
                  <v:fill type="solid"/>
                </v:rect>
                <v:rect style="position:absolute;left:0;top:0;width:11919;height:3195" id="docshape4" filled="true" fillcolor="#c24b8b" stroked="false">
                  <v:fill type="solid"/>
                </v:rect>
                <v:rect style="position:absolute;left:3885;top:3195;width:15;height:9405" id="docshape5" filled="true" fillcolor="#000000" stroked="false">
                  <v:fill type="solid"/>
                </v:rect>
                <v:rect style="position:absolute;left:0;top:3195;width:3885;height:9405" id="docshape6" filled="true" fillcolor="#c24b8b" stroked="false">
                  <v:fill opacity="32899f" type="solid"/>
                </v:rect>
                <v:shape style="position:absolute;left:562;top:4057;width:495;height:480" id="docshape7" coordorigin="562,4057" coordsize="495,480" path="m817,4537l802,4537,791,4537,722,4523,660,4490,610,4440,577,4378,563,4309,562,4297,563,4286,577,4217,610,4155,660,4105,722,4072,791,4058,802,4057,817,4057,887,4068,951,4098,1003,4145,1039,4206,1056,4274,1057,4297,1057,4309,1043,4378,1010,4440,960,4490,898,4523,829,4537,817,4537xe" filled="true" fillcolor="#c24b8b" stroked="false">
                  <v:path arrowok="t"/>
                  <v:fill type="solid"/>
                </v:shape>
                <v:shape style="position:absolute;left:562;top:4057;width:495;height:480" id="docshape8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c24b8b">
                  <v:path arrowok="t"/>
                  <v:stroke dashstyle="solid"/>
                </v:shape>
                <v:shape style="position:absolute;left:675;top:4170;width:261;height:255" type="#_x0000_t75" id="docshape9" stroked="false">
                  <v:imagedata r:id="rId6" o:title=""/>
                </v:shape>
                <v:shape style="position:absolute;left:562;top:4792;width:495;height:495" id="docshape10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c24b8b" stroked="false">
                  <v:path arrowok="t"/>
                  <v:fill type="solid"/>
                </v:shape>
                <v:shape style="position:absolute;left:562;top:4792;width:495;height:495" id="docshape11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c24b8b">
                  <v:path arrowok="t"/>
                  <v:stroke dashstyle="solid"/>
                </v:shape>
                <v:shape style="position:absolute;left:692;top:4905;width:226;height:261" type="#_x0000_t75" id="docshape12" stroked="false">
                  <v:imagedata r:id="rId7" o:title=""/>
                </v:shape>
                <v:shape style="position:absolute;left:562;top:5542;width:495;height:495" id="docshape13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c24b8b" stroked="false">
                  <v:path arrowok="t"/>
                  <v:fill type="solid"/>
                </v:shape>
                <v:shape style="position:absolute;left:562;top:5542;width:495;height:495" id="docshape14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c24b8b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c24b8b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c24b8b">
                  <v:path arrowok="t"/>
                  <v:stroke dashstyle="solid"/>
                </v:shape>
                <v:shape style="position:absolute;left:675;top:640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Retinal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imaging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fundus </w:t>
      </w:r>
      <w:r>
        <w:rPr>
          <w:spacing w:val="-2"/>
          <w:w w:val="110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Patient education on eye care and contact lens use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47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Ophthalmic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(COA)</w:t>
      </w:r>
    </w:p>
    <w:sectPr>
      <w:type w:val="continuous"/>
      <w:pgSz w:w="11920" w:h="16860"/>
      <w:pgMar w:top="580" w:bottom="280" w:left="425" w:right="708"/>
      <w:cols w:num="2" w:equalWidth="0">
        <w:col w:w="3108" w:space="760"/>
        <w:col w:w="6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2026-02-10T14:51:42Z</dcterms:created>
  <dcterms:modified xsi:type="dcterms:W3CDTF">2026-02-10T14:51:42Z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