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SAM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WRIGHT</w:t>
      </w:r>
    </w:p>
    <w:p>
      <w:pPr>
        <w:pStyle w:val="Heading3"/>
      </w:pPr>
      <w:r>
        <w:rPr>
          <w:color w:val="FFFFFF"/>
        </w:rPr>
        <w:t>Dental</w:t>
      </w:r>
      <w:r>
        <w:rPr>
          <w:color w:val="FFFFFF"/>
          <w:spacing w:val="12"/>
        </w:rPr>
        <w:t> </w:t>
      </w:r>
      <w:r>
        <w:rPr>
          <w:color w:val="FFFFFF"/>
        </w:rPr>
        <w:t>Public</w:t>
      </w:r>
      <w:r>
        <w:rPr>
          <w:color w:val="FFFFFF"/>
          <w:spacing w:val="12"/>
        </w:rPr>
        <w:t> </w:t>
      </w:r>
      <w:r>
        <w:rPr>
          <w:color w:val="FFFFFF"/>
        </w:rPr>
        <w:t>Health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Specialist</w:t>
      </w:r>
    </w:p>
    <w:p>
      <w:pPr>
        <w:spacing w:before="140"/>
        <w:ind w:left="4985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2"/>
        <w:rPr>
          <w:b/>
          <w:sz w:val="13"/>
        </w:rPr>
      </w:pPr>
    </w:p>
    <w:p>
      <w:pPr>
        <w:pStyle w:val="Heading2"/>
        <w:spacing w:before="0"/>
        <w:ind w:left="4761"/>
      </w:pPr>
      <w:r>
        <w:rPr>
          <w:smallCaps/>
          <w:color w:val="094D73"/>
        </w:rPr>
        <w:t>Professional</w:t>
      </w:r>
      <w:r>
        <w:rPr>
          <w:smallCaps/>
          <w:color w:val="094D73"/>
          <w:spacing w:val="37"/>
        </w:rPr>
        <w:t> </w:t>
      </w:r>
      <w:r>
        <w:rPr>
          <w:smallCaps/>
          <w:color w:val="094D73"/>
          <w:spacing w:val="-2"/>
        </w:rPr>
        <w:t>Experience</w:t>
      </w:r>
    </w:p>
    <w:p>
      <w:pPr>
        <w:pStyle w:val="BodyText"/>
        <w:spacing w:before="167"/>
        <w:ind w:left="4761"/>
      </w:pPr>
      <w:r>
        <w:rPr>
          <w:w w:val="105"/>
        </w:rPr>
        <w:t>Public</w:t>
      </w:r>
      <w:r>
        <w:rPr>
          <w:spacing w:val="-10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Dentist</w:t>
      </w:r>
    </w:p>
    <w:p>
      <w:pPr>
        <w:pStyle w:val="BodyText"/>
        <w:spacing w:before="71"/>
        <w:ind w:left="4761"/>
      </w:pPr>
      <w:r>
        <w:rPr>
          <w:w w:val="105"/>
        </w:rPr>
        <w:t>County</w:t>
      </w:r>
      <w:r>
        <w:rPr>
          <w:spacing w:val="-9"/>
          <w:w w:val="105"/>
        </w:rPr>
        <w:t> </w:t>
      </w:r>
      <w:r>
        <w:rPr>
          <w:w w:val="105"/>
        </w:rPr>
        <w:t>Health</w:t>
      </w:r>
      <w:r>
        <w:rPr>
          <w:spacing w:val="-9"/>
          <w:w w:val="105"/>
        </w:rPr>
        <w:t> </w:t>
      </w:r>
      <w:r>
        <w:rPr>
          <w:w w:val="105"/>
        </w:rPr>
        <w:t>Department,</w:t>
      </w:r>
      <w:r>
        <w:rPr>
          <w:spacing w:val="-9"/>
          <w:w w:val="105"/>
        </w:rPr>
        <w:t> </w:t>
      </w:r>
      <w:r>
        <w:rPr>
          <w:w w:val="105"/>
        </w:rPr>
        <w:t>Austin,</w:t>
      </w:r>
      <w:r>
        <w:rPr>
          <w:spacing w:val="-8"/>
          <w:w w:val="105"/>
        </w:rPr>
        <w:t> </w:t>
      </w:r>
      <w:r>
        <w:rPr>
          <w:w w:val="105"/>
        </w:rPr>
        <w:t>TX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January</w:t>
      </w:r>
      <w:r>
        <w:rPr>
          <w:spacing w:val="-9"/>
          <w:w w:val="105"/>
        </w:rPr>
        <w:t> </w:t>
      </w:r>
      <w:r>
        <w:rPr>
          <w:w w:val="105"/>
        </w:rPr>
        <w:t>2018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425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7"/>
        <w:rPr>
          <w:sz w:val="18"/>
        </w:rPr>
      </w:pPr>
    </w:p>
    <w:p>
      <w:pPr>
        <w:spacing w:line="242" w:lineRule="auto" w:before="0"/>
        <w:ind w:left="595" w:right="273" w:firstLine="0"/>
        <w:jc w:val="both"/>
        <w:rPr>
          <w:sz w:val="18"/>
        </w:rPr>
      </w:pPr>
      <w:r>
        <w:rPr>
          <w:w w:val="105"/>
          <w:sz w:val="18"/>
        </w:rPr>
        <w:t>Public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Dentist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committed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 community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wellness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 </w:t>
      </w:r>
      <w:r>
        <w:rPr>
          <w:spacing w:val="-4"/>
          <w:w w:val="105"/>
          <w:sz w:val="18"/>
        </w:rPr>
        <w:t>care</w:t>
      </w:r>
    </w:p>
    <w:p>
      <w:pPr>
        <w:spacing w:line="237" w:lineRule="auto" w:before="200"/>
        <w:ind w:left="59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Dental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Public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Professional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with </w:t>
      </w:r>
      <w:r>
        <w:rPr>
          <w:w w:val="105"/>
          <w:sz w:val="18"/>
        </w:rPr>
        <w:t>8 years of experience in program development, health policy, and clinical outreach. Skilled in data-driven solutions and community engagement for underserved </w:t>
      </w:r>
      <w:r>
        <w:rPr>
          <w:spacing w:val="-2"/>
          <w:w w:val="105"/>
          <w:sz w:val="18"/>
        </w:rPr>
        <w:t>populations.</w:t>
      </w:r>
    </w:p>
    <w:p>
      <w:pPr>
        <w:pStyle w:val="BodyText"/>
        <w:spacing w:line="391" w:lineRule="auto" w:before="79"/>
        <w:ind w:left="1189" w:right="47"/>
      </w:pPr>
      <w:r>
        <w:rPr/>
        <w:br w:type="column"/>
      </w:r>
      <w:r>
        <w:rPr>
          <w:w w:val="105"/>
        </w:rPr>
        <w:t>Led dental screenings and ﬂuoride programs for 6,000+ children annually Reduced untreated decay rates by 22% through targeted education initiatives Managed grant writing and secured $150K in funding for mobile clinic expansion</w:t>
      </w:r>
    </w:p>
    <w:p>
      <w:pPr>
        <w:pStyle w:val="BodyText"/>
        <w:spacing w:before="9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-380697</wp:posOffset>
                </wp:positionV>
                <wp:extent cx="2771775" cy="2571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94D73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9.976185pt;width:218.25pt;height:20.25pt;mso-position-horizontal-relative:page;mso-position-vertical-relative:paragraph;z-index:15729664" type="#_x0000_t202" id="docshape1" filled="true" fillcolor="#094d73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94D73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Outreach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Dentist</w:t>
      </w:r>
    </w:p>
    <w:p>
      <w:pPr>
        <w:pStyle w:val="BodyText"/>
        <w:spacing w:before="71"/>
        <w:ind w:left="595"/>
      </w:pPr>
      <w:r>
        <w:rPr>
          <w:w w:val="105"/>
        </w:rPr>
        <w:t>Smile</w:t>
      </w:r>
      <w:r>
        <w:rPr>
          <w:spacing w:val="-10"/>
          <w:w w:val="105"/>
        </w:rPr>
        <w:t> </w:t>
      </w:r>
      <w:r>
        <w:rPr>
          <w:w w:val="105"/>
        </w:rPr>
        <w:t>Forward</w:t>
      </w:r>
      <w:r>
        <w:rPr>
          <w:spacing w:val="-10"/>
          <w:w w:val="105"/>
        </w:rPr>
        <w:t> </w:t>
      </w:r>
      <w:r>
        <w:rPr>
          <w:w w:val="105"/>
        </w:rPr>
        <w:t>Foundation,</w:t>
      </w:r>
      <w:r>
        <w:rPr>
          <w:spacing w:val="-10"/>
          <w:w w:val="105"/>
        </w:rPr>
        <w:t> </w:t>
      </w:r>
      <w:r>
        <w:rPr>
          <w:w w:val="105"/>
        </w:rPr>
        <w:t>Houston,</w:t>
      </w:r>
      <w:r>
        <w:rPr>
          <w:spacing w:val="-10"/>
          <w:w w:val="105"/>
        </w:rPr>
        <w:t> </w:t>
      </w:r>
      <w:r>
        <w:rPr>
          <w:w w:val="105"/>
        </w:rPr>
        <w:t>TX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July</w:t>
      </w:r>
      <w:r>
        <w:rPr>
          <w:spacing w:val="-10"/>
          <w:w w:val="105"/>
        </w:rPr>
        <w:t> </w:t>
      </w:r>
      <w:r>
        <w:rPr>
          <w:w w:val="105"/>
        </w:rPr>
        <w:t>2015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December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2"/>
      </w:pPr>
    </w:p>
    <w:p>
      <w:pPr>
        <w:pStyle w:val="BodyText"/>
        <w:spacing w:line="381" w:lineRule="auto"/>
        <w:ind w:left="1189" w:right="968"/>
      </w:pPr>
      <w:r>
        <w:rPr>
          <w:w w:val="105"/>
        </w:rPr>
        <w:t>Delivered care in schools, shelters, and community centers Developed an oral hygiene curriculum adopted in 15 school districts Created a data reporting system to track outreach effectiveness</w:t>
      </w:r>
    </w:p>
    <w:p>
      <w:pPr>
        <w:pStyle w:val="Heading2"/>
        <w:spacing w:before="120"/>
      </w:pPr>
      <w:r>
        <w:rPr>
          <w:smallCaps/>
          <w:color w:val="094D73"/>
          <w:spacing w:val="-2"/>
          <w:w w:val="105"/>
        </w:rPr>
        <w:t>Education</w:t>
      </w:r>
    </w:p>
    <w:p>
      <w:pPr>
        <w:pStyle w:val="BodyText"/>
        <w:spacing w:before="168"/>
        <w:ind w:left="595"/>
      </w:pPr>
      <w:r>
        <w:rPr>
          <w:w w:val="105"/>
        </w:rPr>
        <w:t>Doctor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Dental</w:t>
      </w:r>
      <w:r>
        <w:rPr>
          <w:spacing w:val="-8"/>
          <w:w w:val="105"/>
        </w:rPr>
        <w:t> </w:t>
      </w:r>
      <w:r>
        <w:rPr>
          <w:w w:val="105"/>
        </w:rPr>
        <w:t>Surgery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(DDS)</w:t>
      </w:r>
    </w:p>
    <w:p>
      <w:pPr>
        <w:pStyle w:val="BodyText"/>
        <w:spacing w:before="86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54579</wp:posOffset>
                </wp:positionV>
                <wp:extent cx="2771775" cy="2571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94D73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94D73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94D73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.297631pt;width:218.25pt;height:20.25pt;mso-position-horizontal-relative:page;mso-position-vertical-relative:paragraph;z-index:15729152" type="#_x0000_t202" id="docshape2" filled="true" fillcolor="#094d73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094D73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94D73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94D73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Texas</w:t>
      </w:r>
      <w:r>
        <w:rPr>
          <w:spacing w:val="-10"/>
          <w:w w:val="105"/>
        </w:rPr>
        <w:t> </w:t>
      </w:r>
      <w:r>
        <w:rPr>
          <w:w w:val="105"/>
        </w:rPr>
        <w:t>A&amp;M</w:t>
      </w:r>
      <w:r>
        <w:rPr>
          <w:spacing w:val="-10"/>
          <w:w w:val="105"/>
        </w:rPr>
        <w:t> </w:t>
      </w:r>
      <w:r>
        <w:rPr>
          <w:w w:val="105"/>
        </w:rPr>
        <w:t>College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Dentistry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Dallas,</w:t>
      </w:r>
      <w:r>
        <w:rPr>
          <w:spacing w:val="-9"/>
          <w:w w:val="105"/>
        </w:rPr>
        <w:t> </w:t>
      </w:r>
      <w:r>
        <w:rPr>
          <w:w w:val="105"/>
        </w:rPr>
        <w:t>TX,</w:t>
      </w:r>
      <w:r>
        <w:rPr>
          <w:spacing w:val="34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0" w:right="425"/>
          <w:cols w:num="2" w:equalWidth="0">
            <w:col w:w="3772" w:space="394"/>
            <w:col w:w="7329"/>
          </w:cols>
        </w:sectPr>
      </w:pPr>
    </w:p>
    <w:p>
      <w:pPr>
        <w:pStyle w:val="BodyText"/>
        <w:spacing w:before="155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771775" cy="690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905625">
                                <a:moveTo>
                                  <a:pt x="2771774" y="6905624"/>
                                </a:moveTo>
                                <a:lnTo>
                                  <a:pt x="0" y="69056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905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8137" y="2771774"/>
                            <a:ext cx="2819400" cy="3552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552825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2819400" h="3552825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2819400" h="3552825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2819400" h="3552825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2819400" h="3552825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2819400" h="3552825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2819400" h="3552825">
                                <a:moveTo>
                                  <a:pt x="2819400" y="1430172"/>
                                </a:moveTo>
                                <a:lnTo>
                                  <a:pt x="2798940" y="1409700"/>
                                </a:lnTo>
                                <a:lnTo>
                                  <a:pt x="2792247" y="1409700"/>
                                </a:lnTo>
                                <a:lnTo>
                                  <a:pt x="2771775" y="1430172"/>
                                </a:lnTo>
                                <a:lnTo>
                                  <a:pt x="2771775" y="1433741"/>
                                </a:lnTo>
                                <a:lnTo>
                                  <a:pt x="2771775" y="1436865"/>
                                </a:lnTo>
                                <a:lnTo>
                                  <a:pt x="2792247" y="1457325"/>
                                </a:lnTo>
                                <a:lnTo>
                                  <a:pt x="2798940" y="1457325"/>
                                </a:lnTo>
                                <a:lnTo>
                                  <a:pt x="2819400" y="1436865"/>
                                </a:lnTo>
                                <a:lnTo>
                                  <a:pt x="2819400" y="1430172"/>
                                </a:lnTo>
                                <a:close/>
                              </a:path>
                              <a:path w="2819400" h="3552825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3552825">
                                <a:moveTo>
                                  <a:pt x="2819400" y="1054760"/>
                                </a:moveTo>
                                <a:lnTo>
                                  <a:pt x="2802877" y="1038225"/>
                                </a:lnTo>
                                <a:lnTo>
                                  <a:pt x="2788310" y="1038225"/>
                                </a:lnTo>
                                <a:lnTo>
                                  <a:pt x="2771775" y="1054760"/>
                                </a:lnTo>
                                <a:lnTo>
                                  <a:pt x="2771775" y="1057275"/>
                                </a:lnTo>
                                <a:lnTo>
                                  <a:pt x="2771775" y="1059802"/>
                                </a:lnTo>
                                <a:lnTo>
                                  <a:pt x="2788310" y="1076325"/>
                                </a:lnTo>
                                <a:lnTo>
                                  <a:pt x="2802877" y="1076325"/>
                                </a:lnTo>
                                <a:lnTo>
                                  <a:pt x="2819400" y="1059802"/>
                                </a:lnTo>
                                <a:lnTo>
                                  <a:pt x="2819400" y="1054760"/>
                                </a:lnTo>
                                <a:close/>
                              </a:path>
                              <a:path w="2819400" h="3552825">
                                <a:moveTo>
                                  <a:pt x="2819400" y="401472"/>
                                </a:moveTo>
                                <a:lnTo>
                                  <a:pt x="2798940" y="381000"/>
                                </a:lnTo>
                                <a:lnTo>
                                  <a:pt x="2792247" y="381000"/>
                                </a:lnTo>
                                <a:lnTo>
                                  <a:pt x="2771775" y="401472"/>
                                </a:lnTo>
                                <a:lnTo>
                                  <a:pt x="2771775" y="405041"/>
                                </a:lnTo>
                                <a:lnTo>
                                  <a:pt x="2771775" y="408165"/>
                                </a:lnTo>
                                <a:lnTo>
                                  <a:pt x="2792247" y="428625"/>
                                </a:lnTo>
                                <a:lnTo>
                                  <a:pt x="2798940" y="428625"/>
                                </a:lnTo>
                                <a:lnTo>
                                  <a:pt x="2819400" y="408165"/>
                                </a:lnTo>
                                <a:lnTo>
                                  <a:pt x="2819400" y="401472"/>
                                </a:lnTo>
                                <a:close/>
                              </a:path>
                              <a:path w="2819400" h="3552825">
                                <a:moveTo>
                                  <a:pt x="2819400" y="210972"/>
                                </a:moveTo>
                                <a:lnTo>
                                  <a:pt x="2798940" y="190500"/>
                                </a:lnTo>
                                <a:lnTo>
                                  <a:pt x="2792247" y="190500"/>
                                </a:lnTo>
                                <a:lnTo>
                                  <a:pt x="2771775" y="210972"/>
                                </a:lnTo>
                                <a:lnTo>
                                  <a:pt x="2771775" y="214541"/>
                                </a:lnTo>
                                <a:lnTo>
                                  <a:pt x="2771775" y="217665"/>
                                </a:lnTo>
                                <a:lnTo>
                                  <a:pt x="2792247" y="238125"/>
                                </a:lnTo>
                                <a:lnTo>
                                  <a:pt x="2798940" y="238125"/>
                                </a:lnTo>
                                <a:lnTo>
                                  <a:pt x="2819400" y="217665"/>
                                </a:lnTo>
                                <a:lnTo>
                                  <a:pt x="2819400" y="210972"/>
                                </a:lnTo>
                                <a:close/>
                              </a:path>
                              <a:path w="2819400" h="35528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3" coordorigin="0,0" coordsize="11919,16860">
                <v:rect style="position:absolute;left:0;top:0;width:4365;height:16860" id="docshape4" filled="true" fillcolor="#d9d9d9" stroked="false">
                  <v:fill type="solid"/>
                </v:rect>
                <v:rect style="position:absolute;left:0;top:0;width:4365;height:10875" id="docshape5" filled="true" fillcolor="#d9d9d9" stroked="false">
                  <v:fill opacity="49086f" type="solid"/>
                </v:rect>
                <v:shape style="position:absolute;left:600;top:650;width:3165;height:3160" type="#_x0000_t75" id="docshape6" stroked="false">
                  <v:imagedata r:id="rId6" o:title=""/>
                </v:shape>
                <v:shape style="position:absolute;left:720;top:770;width:2925;height:2920" type="#_x0000_t75" id="docshape7" stroked="false">
                  <v:imagedata r:id="rId7" o:title=""/>
                </v:shape>
                <v:rect style="position:absolute;left:4365;top:0;width:7554;height:3030" id="docshape8" filled="true" fillcolor="#094d73" stroked="false">
                  <v:fill type="solid"/>
                </v:rect>
                <v:shape style="position:absolute;left:689;top:4365;width:4440;height:5595" id="docshape9" coordorigin="690,4365" coordsize="4440,5595" path="m765,9917l764,9912,760,9903,758,9899,751,9892,747,9890,738,9886,733,9885,722,9885,717,9886,708,9890,704,9892,697,9899,695,9903,691,9912,690,9917,690,9923,690,9928,691,9933,695,9942,697,9946,704,9953,708,9955,717,9959,722,9960,733,9960,738,9959,747,9955,751,9953,758,9946,760,9942,764,9933,765,9928,765,9917xm765,9632l764,9627,760,9618,758,9614,751,9607,747,9605,738,9601,733,9600,722,9600,717,9601,708,9605,704,9607,697,9614,695,9618,691,9627,690,9632,690,9638,690,9643,691,9648,695,9657,697,9661,704,9668,708,9670,717,9674,722,9675,733,9675,738,9674,747,9670,751,9668,758,9661,760,9657,764,9648,765,9643,765,9632xm765,9332l764,9327,760,9318,758,9314,751,9307,747,9305,738,9301,733,9300,722,9300,717,9301,708,9305,704,9307,697,9314,695,9318,691,9327,690,9332,690,9338,690,9343,691,9348,695,9357,697,9361,704,9368,708,9370,717,9374,722,9375,733,9375,738,9374,747,9370,751,9368,758,9361,760,9357,764,9348,765,9343,765,9332xm765,9032l764,9027,760,9018,758,9014,751,9007,747,9005,738,9001,733,9000,722,9000,717,9001,708,9005,704,9007,697,9014,695,9018,691,9027,690,9032,690,9038,690,9043,691,9048,695,9057,697,9061,704,9068,708,9070,717,9074,722,9075,733,9075,738,9074,747,9070,751,9068,758,9061,760,9057,764,9048,765,9043,765,9032xm765,8732l764,8727,760,8718,758,8714,751,8707,747,8705,738,8701,733,8700,722,8700,717,8701,708,8705,704,8707,697,8714,695,8718,691,8727,690,8732,690,8738,690,8743,691,8748,695,8757,697,8761,704,8768,708,8770,717,8774,722,8775,733,8775,738,8774,747,8770,751,8768,758,8761,760,8757,764,8748,765,8743,765,8732xm765,8237l764,8232,760,8223,758,8219,751,8212,747,8210,738,8206,733,8205,722,8205,717,8206,708,8210,704,8212,697,8219,695,8223,691,8232,690,8237,690,8243,690,8248,691,8253,695,8262,697,8266,704,8273,708,8275,717,8279,722,8280,733,8280,738,8279,747,8275,751,8273,758,8266,760,8262,764,8253,765,8248,765,8237xm5130,6617l5129,6612,5125,6603,5123,6599,5116,6592,5112,6590,5103,6586,5098,6585,5087,6585,5082,6586,5073,6590,5069,6592,5062,6599,5060,6603,5056,6612,5055,6617,5055,6623,5055,6628,5056,6633,5060,6642,5062,6646,5069,6653,5073,6655,5082,6659,5087,6660,5098,6660,5103,6659,5112,6655,5116,6653,5123,6646,5125,6642,5129,6633,5130,6628,5130,6617xm5130,6317l5129,6312,5125,6303,5123,6299,5116,6292,5112,6290,5103,6286,5098,6285,5087,6285,5082,6286,5073,6290,5069,6292,5062,6299,5060,6303,5056,6312,5055,6317,5055,6323,5055,6328,5056,6333,5060,6342,5062,6346,5069,6353,5073,6355,5082,6359,5087,6360,5098,6360,5103,6359,5112,6355,5116,6353,5123,6346,5125,6342,5129,6333,5130,6328,5130,6317xm5130,6026l5129,6022,5126,6015,5124,6012,5118,6006,5115,6004,5108,6001,5104,6000,5081,6000,5077,6001,5070,6004,5067,6006,5061,6012,5059,6015,5056,6022,5055,6026,5055,6030,5055,6034,5056,6038,5059,6045,5061,6048,5067,6054,5070,6056,5077,6059,5081,6060,5104,6060,5108,6059,5115,6056,5118,6054,5124,6048,5126,6045,5129,6038,5130,6034,5130,6026xm5130,4997l5129,4992,5125,4983,5123,4979,5116,4972,5112,4970,5103,4966,5098,4965,5087,4965,5082,4966,5073,4970,5069,4972,5062,4979,5060,4983,5056,4992,5055,4997,5055,5003,5055,5008,5056,5013,5060,5022,5062,5026,5069,5033,5073,5035,5082,5039,5087,5040,5098,5040,5103,5039,5112,5035,5116,5033,5123,5026,5125,5022,5129,5013,5130,5008,5130,4997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25" w:lineRule="auto" w:before="0"/>
        <w:ind w:left="985" w:right="7977" w:firstLine="0"/>
        <w:jc w:val="left"/>
        <w:rPr>
          <w:sz w:val="18"/>
        </w:rPr>
      </w:pPr>
      <w:r>
        <w:rPr>
          <w:spacing w:val="-2"/>
          <w:w w:val="105"/>
          <w:sz w:val="18"/>
        </w:rPr>
        <w:t>Community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Program Design</w:t>
      </w:r>
    </w:p>
    <w:p>
      <w:pPr>
        <w:spacing w:before="96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Dental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Epidemiology</w:t>
      </w:r>
    </w:p>
    <w:p>
      <w:pPr>
        <w:spacing w:line="343" w:lineRule="auto" w:before="93"/>
        <w:ind w:left="985" w:right="7977" w:firstLine="0"/>
        <w:jc w:val="left"/>
        <w:rPr>
          <w:sz w:val="18"/>
        </w:rPr>
      </w:pPr>
      <w:r>
        <w:rPr>
          <w:w w:val="105"/>
          <w:sz w:val="18"/>
        </w:rPr>
        <w:t>Health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Workshops Mobile Clinic Coordination Oral Health Policy Analysis </w:t>
      </w:r>
      <w:r>
        <w:rPr>
          <w:spacing w:val="-2"/>
          <w:w w:val="105"/>
          <w:sz w:val="18"/>
        </w:rPr>
        <w:t>Program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Outcome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Evaluation</w:t>
      </w:r>
    </w:p>
    <w:sectPr>
      <w:type w:val="continuous"/>
      <w:pgSz w:w="11920" w:h="16860"/>
      <w:pgMar w:top="120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7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9"/>
      <w:ind w:left="498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2026-02-12T16:11:23Z</dcterms:created>
  <dcterms:modified xsi:type="dcterms:W3CDTF">2026-02-12T16:11:23Z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