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77" w:right="33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A26E00"/>
          <w:spacing w:val="31"/>
          <w:sz w:val="74"/>
        </w:rPr>
        <w:t>Michael</w:t>
      </w:r>
      <w:r>
        <w:rPr>
          <w:rFonts w:ascii="Arial"/>
          <w:b/>
          <w:color w:val="A26E00"/>
          <w:spacing w:val="-8"/>
          <w:w w:val="150"/>
          <w:sz w:val="74"/>
        </w:rPr>
        <w:t> </w:t>
      </w:r>
      <w:r>
        <w:rPr>
          <w:rFonts w:ascii="Microsoft Sans Serif"/>
          <w:color w:val="A26E00"/>
          <w:spacing w:val="21"/>
          <w:sz w:val="74"/>
        </w:rPr>
        <w:t>Davis</w:t>
      </w:r>
    </w:p>
    <w:p>
      <w:pPr>
        <w:spacing w:before="139"/>
        <w:ind w:left="4377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A26E00"/>
          <w:sz w:val="18"/>
        </w:rPr>
        <w:t>Business</w:t>
      </w:r>
      <w:r>
        <w:rPr>
          <w:rFonts w:ascii="Arial"/>
          <w:b/>
          <w:color w:val="A26E00"/>
          <w:spacing w:val="-4"/>
          <w:sz w:val="18"/>
        </w:rPr>
        <w:t> </w:t>
      </w:r>
      <w:r>
        <w:rPr>
          <w:rFonts w:ascii="Arial"/>
          <w:b/>
          <w:color w:val="A26E00"/>
          <w:spacing w:val="-2"/>
          <w:sz w:val="18"/>
        </w:rPr>
        <w:t>Consultant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4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283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730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305675">
                                <a:moveTo>
                                  <a:pt x="28575" y="7293508"/>
                                </a:moveTo>
                                <a:lnTo>
                                  <a:pt x="27647" y="7291273"/>
                                </a:lnTo>
                                <a:lnTo>
                                  <a:pt x="23926" y="7287552"/>
                                </a:lnTo>
                                <a:lnTo>
                                  <a:pt x="21691" y="7286612"/>
                                </a:lnTo>
                                <a:lnTo>
                                  <a:pt x="6896" y="7286612"/>
                                </a:lnTo>
                                <a:lnTo>
                                  <a:pt x="4660" y="7287552"/>
                                </a:lnTo>
                                <a:lnTo>
                                  <a:pt x="939" y="7291273"/>
                                </a:lnTo>
                                <a:lnTo>
                                  <a:pt x="0" y="7293508"/>
                                </a:lnTo>
                                <a:lnTo>
                                  <a:pt x="0" y="7296137"/>
                                </a:lnTo>
                                <a:lnTo>
                                  <a:pt x="0" y="7298766"/>
                                </a:lnTo>
                                <a:lnTo>
                                  <a:pt x="939" y="7301014"/>
                                </a:lnTo>
                                <a:lnTo>
                                  <a:pt x="4660" y="7304735"/>
                                </a:lnTo>
                                <a:lnTo>
                                  <a:pt x="6896" y="7305662"/>
                                </a:lnTo>
                                <a:lnTo>
                                  <a:pt x="21691" y="7305662"/>
                                </a:lnTo>
                                <a:lnTo>
                                  <a:pt x="23926" y="7304735"/>
                                </a:lnTo>
                                <a:lnTo>
                                  <a:pt x="27647" y="7301014"/>
                                </a:lnTo>
                                <a:lnTo>
                                  <a:pt x="28575" y="7298766"/>
                                </a:lnTo>
                                <a:lnTo>
                                  <a:pt x="28575" y="7293508"/>
                                </a:lnTo>
                                <a:close/>
                              </a:path>
                              <a:path w="7120890" h="7305675">
                                <a:moveTo>
                                  <a:pt x="28575" y="7074433"/>
                                </a:moveTo>
                                <a:lnTo>
                                  <a:pt x="27647" y="7072198"/>
                                </a:lnTo>
                                <a:lnTo>
                                  <a:pt x="23926" y="7068477"/>
                                </a:lnTo>
                                <a:lnTo>
                                  <a:pt x="21691" y="7067537"/>
                                </a:lnTo>
                                <a:lnTo>
                                  <a:pt x="6896" y="7067537"/>
                                </a:lnTo>
                                <a:lnTo>
                                  <a:pt x="4660" y="7068477"/>
                                </a:lnTo>
                                <a:lnTo>
                                  <a:pt x="939" y="7072198"/>
                                </a:lnTo>
                                <a:lnTo>
                                  <a:pt x="0" y="7074433"/>
                                </a:lnTo>
                                <a:lnTo>
                                  <a:pt x="0" y="7077062"/>
                                </a:lnTo>
                                <a:lnTo>
                                  <a:pt x="0" y="7079691"/>
                                </a:lnTo>
                                <a:lnTo>
                                  <a:pt x="939" y="7081939"/>
                                </a:lnTo>
                                <a:lnTo>
                                  <a:pt x="4660" y="7085660"/>
                                </a:lnTo>
                                <a:lnTo>
                                  <a:pt x="6896" y="7086587"/>
                                </a:lnTo>
                                <a:lnTo>
                                  <a:pt x="21691" y="7086587"/>
                                </a:lnTo>
                                <a:lnTo>
                                  <a:pt x="23926" y="7085660"/>
                                </a:lnTo>
                                <a:lnTo>
                                  <a:pt x="27647" y="7081939"/>
                                </a:lnTo>
                                <a:lnTo>
                                  <a:pt x="28575" y="7079691"/>
                                </a:lnTo>
                                <a:lnTo>
                                  <a:pt x="28575" y="7074433"/>
                                </a:lnTo>
                                <a:close/>
                              </a:path>
                              <a:path w="7120890" h="7305675">
                                <a:moveTo>
                                  <a:pt x="28575" y="6855358"/>
                                </a:moveTo>
                                <a:lnTo>
                                  <a:pt x="27647" y="6853123"/>
                                </a:lnTo>
                                <a:lnTo>
                                  <a:pt x="23926" y="6849402"/>
                                </a:lnTo>
                                <a:lnTo>
                                  <a:pt x="21691" y="6848462"/>
                                </a:lnTo>
                                <a:lnTo>
                                  <a:pt x="6896" y="6848462"/>
                                </a:lnTo>
                                <a:lnTo>
                                  <a:pt x="4660" y="6849402"/>
                                </a:lnTo>
                                <a:lnTo>
                                  <a:pt x="939" y="6853123"/>
                                </a:lnTo>
                                <a:lnTo>
                                  <a:pt x="0" y="6855358"/>
                                </a:lnTo>
                                <a:lnTo>
                                  <a:pt x="0" y="6857987"/>
                                </a:lnTo>
                                <a:lnTo>
                                  <a:pt x="0" y="6860629"/>
                                </a:lnTo>
                                <a:lnTo>
                                  <a:pt x="939" y="6862864"/>
                                </a:lnTo>
                                <a:lnTo>
                                  <a:pt x="4660" y="6866585"/>
                                </a:lnTo>
                                <a:lnTo>
                                  <a:pt x="6896" y="6867512"/>
                                </a:lnTo>
                                <a:lnTo>
                                  <a:pt x="21691" y="6867512"/>
                                </a:lnTo>
                                <a:lnTo>
                                  <a:pt x="23926" y="6866585"/>
                                </a:lnTo>
                                <a:lnTo>
                                  <a:pt x="27647" y="6862864"/>
                                </a:lnTo>
                                <a:lnTo>
                                  <a:pt x="28575" y="6860629"/>
                                </a:lnTo>
                                <a:lnTo>
                                  <a:pt x="28575" y="6855358"/>
                                </a:lnTo>
                                <a:close/>
                              </a:path>
                              <a:path w="7120890" h="7305675">
                                <a:moveTo>
                                  <a:pt x="28575" y="6474358"/>
                                </a:moveTo>
                                <a:lnTo>
                                  <a:pt x="27647" y="6472123"/>
                                </a:lnTo>
                                <a:lnTo>
                                  <a:pt x="23926" y="6468402"/>
                                </a:lnTo>
                                <a:lnTo>
                                  <a:pt x="21691" y="6467462"/>
                                </a:lnTo>
                                <a:lnTo>
                                  <a:pt x="6896" y="6467462"/>
                                </a:lnTo>
                                <a:lnTo>
                                  <a:pt x="4660" y="6468402"/>
                                </a:lnTo>
                                <a:lnTo>
                                  <a:pt x="939" y="6472123"/>
                                </a:lnTo>
                                <a:lnTo>
                                  <a:pt x="0" y="6474358"/>
                                </a:lnTo>
                                <a:lnTo>
                                  <a:pt x="0" y="6476987"/>
                                </a:lnTo>
                                <a:lnTo>
                                  <a:pt x="0" y="6479629"/>
                                </a:lnTo>
                                <a:lnTo>
                                  <a:pt x="939" y="6481864"/>
                                </a:lnTo>
                                <a:lnTo>
                                  <a:pt x="4660" y="6485585"/>
                                </a:lnTo>
                                <a:lnTo>
                                  <a:pt x="6896" y="6486512"/>
                                </a:lnTo>
                                <a:lnTo>
                                  <a:pt x="21691" y="6486512"/>
                                </a:lnTo>
                                <a:lnTo>
                                  <a:pt x="23926" y="6485585"/>
                                </a:lnTo>
                                <a:lnTo>
                                  <a:pt x="27647" y="6481864"/>
                                </a:lnTo>
                                <a:lnTo>
                                  <a:pt x="28575" y="6479629"/>
                                </a:lnTo>
                                <a:lnTo>
                                  <a:pt x="28575" y="6474358"/>
                                </a:lnTo>
                                <a:close/>
                              </a:path>
                              <a:path w="7120890" h="7305675">
                                <a:moveTo>
                                  <a:pt x="28575" y="6255283"/>
                                </a:moveTo>
                                <a:lnTo>
                                  <a:pt x="27647" y="6253048"/>
                                </a:lnTo>
                                <a:lnTo>
                                  <a:pt x="23926" y="6249327"/>
                                </a:lnTo>
                                <a:lnTo>
                                  <a:pt x="21691" y="6248387"/>
                                </a:lnTo>
                                <a:lnTo>
                                  <a:pt x="6896" y="6248387"/>
                                </a:lnTo>
                                <a:lnTo>
                                  <a:pt x="4660" y="6249327"/>
                                </a:lnTo>
                                <a:lnTo>
                                  <a:pt x="939" y="6253048"/>
                                </a:lnTo>
                                <a:lnTo>
                                  <a:pt x="0" y="6255283"/>
                                </a:lnTo>
                                <a:lnTo>
                                  <a:pt x="0" y="6257912"/>
                                </a:lnTo>
                                <a:lnTo>
                                  <a:pt x="0" y="6260554"/>
                                </a:lnTo>
                                <a:lnTo>
                                  <a:pt x="939" y="6262789"/>
                                </a:lnTo>
                                <a:lnTo>
                                  <a:pt x="4660" y="6266510"/>
                                </a:lnTo>
                                <a:lnTo>
                                  <a:pt x="6896" y="6267437"/>
                                </a:lnTo>
                                <a:lnTo>
                                  <a:pt x="21691" y="6267437"/>
                                </a:lnTo>
                                <a:lnTo>
                                  <a:pt x="23926" y="6266510"/>
                                </a:lnTo>
                                <a:lnTo>
                                  <a:pt x="27647" y="6262789"/>
                                </a:lnTo>
                                <a:lnTo>
                                  <a:pt x="28575" y="6260554"/>
                                </a:lnTo>
                                <a:lnTo>
                                  <a:pt x="28575" y="6255283"/>
                                </a:lnTo>
                                <a:close/>
                              </a:path>
                              <a:path w="7120890" h="73056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4600574"/>
                            <a:ext cx="19050" cy="233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333625">
                                <a:moveTo>
                                  <a:pt x="19050" y="2321471"/>
                                </a:moveTo>
                                <a:lnTo>
                                  <a:pt x="18122" y="2319236"/>
                                </a:lnTo>
                                <a:lnTo>
                                  <a:pt x="14401" y="2315514"/>
                                </a:lnTo>
                                <a:lnTo>
                                  <a:pt x="12166" y="2314575"/>
                                </a:lnTo>
                                <a:lnTo>
                                  <a:pt x="6896" y="2314575"/>
                                </a:lnTo>
                                <a:lnTo>
                                  <a:pt x="4660" y="2315514"/>
                                </a:lnTo>
                                <a:lnTo>
                                  <a:pt x="939" y="2319236"/>
                                </a:lnTo>
                                <a:lnTo>
                                  <a:pt x="0" y="2321471"/>
                                </a:lnTo>
                                <a:lnTo>
                                  <a:pt x="0" y="2326741"/>
                                </a:lnTo>
                                <a:lnTo>
                                  <a:pt x="939" y="2328976"/>
                                </a:lnTo>
                                <a:lnTo>
                                  <a:pt x="4660" y="2332698"/>
                                </a:lnTo>
                                <a:lnTo>
                                  <a:pt x="6896" y="2333625"/>
                                </a:lnTo>
                                <a:lnTo>
                                  <a:pt x="12166" y="2333625"/>
                                </a:lnTo>
                                <a:lnTo>
                                  <a:pt x="14401" y="2332698"/>
                                </a:lnTo>
                                <a:lnTo>
                                  <a:pt x="18122" y="2328976"/>
                                </a:lnTo>
                                <a:lnTo>
                                  <a:pt x="19050" y="2326741"/>
                                </a:lnTo>
                                <a:lnTo>
                                  <a:pt x="19050" y="2324100"/>
                                </a:lnTo>
                                <a:lnTo>
                                  <a:pt x="19050" y="2321471"/>
                                </a:lnTo>
                                <a:close/>
                              </a:path>
                              <a:path w="19050" h="2333625">
                                <a:moveTo>
                                  <a:pt x="19050" y="1940471"/>
                                </a:moveTo>
                                <a:lnTo>
                                  <a:pt x="18122" y="1938235"/>
                                </a:lnTo>
                                <a:lnTo>
                                  <a:pt x="14401" y="1934514"/>
                                </a:lnTo>
                                <a:lnTo>
                                  <a:pt x="12166" y="1933575"/>
                                </a:lnTo>
                                <a:lnTo>
                                  <a:pt x="6896" y="1933575"/>
                                </a:lnTo>
                                <a:lnTo>
                                  <a:pt x="4660" y="1934514"/>
                                </a:lnTo>
                                <a:lnTo>
                                  <a:pt x="939" y="1938235"/>
                                </a:lnTo>
                                <a:lnTo>
                                  <a:pt x="0" y="1940471"/>
                                </a:lnTo>
                                <a:lnTo>
                                  <a:pt x="0" y="1945741"/>
                                </a:lnTo>
                                <a:lnTo>
                                  <a:pt x="939" y="1947976"/>
                                </a:lnTo>
                                <a:lnTo>
                                  <a:pt x="4660" y="1951697"/>
                                </a:lnTo>
                                <a:lnTo>
                                  <a:pt x="6896" y="1952625"/>
                                </a:lnTo>
                                <a:lnTo>
                                  <a:pt x="12166" y="1952625"/>
                                </a:lnTo>
                                <a:lnTo>
                                  <a:pt x="14401" y="1951697"/>
                                </a:lnTo>
                                <a:lnTo>
                                  <a:pt x="18122" y="1947976"/>
                                </a:lnTo>
                                <a:lnTo>
                                  <a:pt x="19050" y="1945741"/>
                                </a:lnTo>
                                <a:lnTo>
                                  <a:pt x="19050" y="1943100"/>
                                </a:lnTo>
                                <a:lnTo>
                                  <a:pt x="19050" y="1940471"/>
                                </a:lnTo>
                                <a:close/>
                              </a:path>
                              <a:path w="19050" h="2333625">
                                <a:moveTo>
                                  <a:pt x="19050" y="1559471"/>
                                </a:moveTo>
                                <a:lnTo>
                                  <a:pt x="18122" y="1557235"/>
                                </a:lnTo>
                                <a:lnTo>
                                  <a:pt x="14401" y="1553514"/>
                                </a:lnTo>
                                <a:lnTo>
                                  <a:pt x="12166" y="1552575"/>
                                </a:lnTo>
                                <a:lnTo>
                                  <a:pt x="6896" y="1552575"/>
                                </a:lnTo>
                                <a:lnTo>
                                  <a:pt x="4660" y="1553514"/>
                                </a:lnTo>
                                <a:lnTo>
                                  <a:pt x="939" y="1557235"/>
                                </a:lnTo>
                                <a:lnTo>
                                  <a:pt x="0" y="1559471"/>
                                </a:lnTo>
                                <a:lnTo>
                                  <a:pt x="0" y="1564741"/>
                                </a:lnTo>
                                <a:lnTo>
                                  <a:pt x="939" y="1566976"/>
                                </a:lnTo>
                                <a:lnTo>
                                  <a:pt x="4660" y="1570697"/>
                                </a:lnTo>
                                <a:lnTo>
                                  <a:pt x="6896" y="1571625"/>
                                </a:lnTo>
                                <a:lnTo>
                                  <a:pt x="12166" y="1571625"/>
                                </a:lnTo>
                                <a:lnTo>
                                  <a:pt x="14401" y="1570697"/>
                                </a:lnTo>
                                <a:lnTo>
                                  <a:pt x="18122" y="1566976"/>
                                </a:lnTo>
                                <a:lnTo>
                                  <a:pt x="19050" y="1564741"/>
                                </a:lnTo>
                                <a:lnTo>
                                  <a:pt x="19050" y="1562100"/>
                                </a:lnTo>
                                <a:lnTo>
                                  <a:pt x="19050" y="1559471"/>
                                </a:lnTo>
                                <a:close/>
                              </a:path>
                              <a:path w="19050" h="2333625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81050"/>
                                </a:lnTo>
                                <a:lnTo>
                                  <a:pt x="0" y="783691"/>
                                </a:lnTo>
                                <a:lnTo>
                                  <a:pt x="939" y="785926"/>
                                </a:lnTo>
                                <a:lnTo>
                                  <a:pt x="4660" y="789647"/>
                                </a:lnTo>
                                <a:lnTo>
                                  <a:pt x="6896" y="790575"/>
                                </a:lnTo>
                                <a:lnTo>
                                  <a:pt x="12166" y="790575"/>
                                </a:lnTo>
                                <a:lnTo>
                                  <a:pt x="14401" y="789647"/>
                                </a:lnTo>
                                <a:lnTo>
                                  <a:pt x="18122" y="785926"/>
                                </a:lnTo>
                                <a:lnTo>
                                  <a:pt x="19050" y="783691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2333625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400050"/>
                                </a:lnTo>
                                <a:lnTo>
                                  <a:pt x="0" y="402691"/>
                                </a:lnTo>
                                <a:lnTo>
                                  <a:pt x="939" y="404926"/>
                                </a:lnTo>
                                <a:lnTo>
                                  <a:pt x="4660" y="408647"/>
                                </a:lnTo>
                                <a:lnTo>
                                  <a:pt x="6896" y="409575"/>
                                </a:lnTo>
                                <a:lnTo>
                                  <a:pt x="12166" y="409575"/>
                                </a:lnTo>
                                <a:lnTo>
                                  <a:pt x="14401" y="408647"/>
                                </a:lnTo>
                                <a:lnTo>
                                  <a:pt x="18122" y="404926"/>
                                </a:lnTo>
                                <a:lnTo>
                                  <a:pt x="19050" y="402691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23336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9050"/>
                                </a:lnTo>
                                <a:lnTo>
                                  <a:pt x="0" y="21691"/>
                                </a:lnTo>
                                <a:lnTo>
                                  <a:pt x="939" y="23926"/>
                                </a:lnTo>
                                <a:lnTo>
                                  <a:pt x="4660" y="27647"/>
                                </a:lnTo>
                                <a:lnTo>
                                  <a:pt x="6896" y="28575"/>
                                </a:lnTo>
                                <a:lnTo>
                                  <a:pt x="12166" y="28575"/>
                                </a:lnTo>
                                <a:lnTo>
                                  <a:pt x="14401" y="27647"/>
                                </a:lnTo>
                                <a:lnTo>
                                  <a:pt x="18122" y="23926"/>
                                </a:lnTo>
                                <a:lnTo>
                                  <a:pt x="19050" y="21691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a26e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8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9" o:title=""/>
                </v:shape>
                <v:shape style="position:absolute;left:704;top:0;width:11214;height:11505" id="docshape14" coordorigin="705,0" coordsize="11214,11505" path="m750,11486l749,11482,743,11476,739,11475,716,11475,712,11476,706,11482,705,11486,705,11490,705,11494,706,11498,712,11504,716,11505,739,11505,743,11504,749,11498,750,11494,750,11486xm750,11141l749,11137,743,11131,739,11130,716,11130,712,11131,706,11137,705,11141,705,11145,705,11149,706,11153,712,11159,716,11160,739,11160,743,11159,749,11153,750,11149,750,11141xm750,10796l749,10792,743,10786,739,10785,716,10785,712,10786,706,10792,705,10796,705,10800,705,10804,706,10808,712,10814,716,10815,739,10815,743,10814,749,10808,750,10804,750,10796xm750,10196l749,10192,743,10186,739,10185,716,10185,712,10186,706,10192,705,10196,705,10200,705,10204,706,10208,712,10214,716,10215,739,10215,743,10214,749,10208,750,10204,750,10196xm750,9851l749,9847,743,9841,739,9840,716,9840,712,9841,706,9847,705,9851,705,9855,705,9859,706,9863,712,9869,716,9870,739,9870,743,9869,749,9863,750,9859,750,9851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5" filled="true" fillcolor="#e78f37" stroked="false">
                  <v:fill type="solid"/>
                </v:rect>
                <v:shape style="position:absolute;left:5009;top:7245;width:30;height:3675" id="docshape16" coordorigin="5010,7245" coordsize="30,3675" path="m5040,10901l5039,10897,5033,10891,5029,10890,5021,10890,5017,10891,5011,10897,5010,10901,5010,10909,5011,10913,5017,10919,5021,10920,5029,10920,5033,10919,5039,10913,5040,10909,5040,10905,5040,10901xm5040,10301l5039,10297,5033,10291,5029,10290,5021,10290,5017,10291,5011,10297,5010,10301,5010,10309,5011,10313,5017,10319,5021,10320,5029,10320,5033,10319,5039,10313,5040,10309,5040,10305,5040,10301xm5040,9701l5039,9697,5033,9691,5029,9690,5021,9690,5017,9691,5011,9697,5010,9701,5010,9709,5011,9713,5017,9719,5021,9720,5029,9720,5033,9719,5039,9713,5040,9709,5040,9705,5040,9701xm5040,8456l5039,8452,5033,8446,5029,8445,5021,8445,5017,8446,5011,8452,5010,8456,5010,8475,5010,8479,5011,8483,5017,8489,5021,8490,5029,8490,5033,8489,5039,8483,5040,8479,5040,8456xm5040,7856l5039,7852,5033,7846,5029,7845,5021,7845,5017,7846,5011,7852,5010,7856,5010,7875,5010,7879,5011,7883,5017,7889,5021,7890,5029,7890,5033,7889,5039,7883,5040,7879,5040,7856xm5040,7256l5039,7252,5033,7246,5029,7245,5021,7245,5017,7246,5011,7252,5010,7256,5010,7275,5010,7279,5011,7283,5017,7289,5021,7290,5029,7290,5033,7289,5039,7283,5040,7279,5040,725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52"/>
        <w:rPr>
          <w:rFonts w:ascii="Arial"/>
          <w:b/>
        </w:rPr>
      </w:pPr>
    </w:p>
    <w:p>
      <w:pPr>
        <w:pStyle w:val="Heading1"/>
      </w:pPr>
      <w:r>
        <w:rPr>
          <w:color w:val="FFFFFF"/>
        </w:rPr>
        <w:t>P</w:t>
      </w:r>
      <w:r>
        <w:rPr>
          <w:color w:val="FFFFFF"/>
          <w:spacing w:val="-11"/>
        </w:rPr>
        <w:t> </w:t>
      </w:r>
      <w:r>
        <w:rPr>
          <w:color w:val="FFFFFF"/>
        </w:rPr>
        <w:t>E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S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A</w:t>
      </w:r>
      <w:r>
        <w:rPr>
          <w:color w:val="FFFFFF"/>
          <w:spacing w:val="-11"/>
        </w:rPr>
        <w:t> </w:t>
      </w:r>
      <w:r>
        <w:rPr>
          <w:color w:val="FFFFFF"/>
        </w:rPr>
        <w:t>L</w:t>
      </w:r>
      <w:r>
        <w:rPr>
          <w:color w:val="FFFFFF"/>
          <w:spacing w:val="75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F</w:t>
      </w:r>
      <w:r>
        <w:rPr>
          <w:color w:val="FFFFFF"/>
          <w:spacing w:val="-13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M</w:t>
      </w:r>
      <w:r>
        <w:rPr>
          <w:color w:val="FFFFFF"/>
          <w:spacing w:val="-11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54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  <w:w w:val="110"/>
        </w:rPr>
        <w:t>(555)</w:t>
      </w:r>
      <w:r>
        <w:rPr>
          <w:color w:val="FFFFFF"/>
          <w:spacing w:val="-3"/>
          <w:w w:val="110"/>
        </w:rPr>
        <w:t> </w:t>
      </w:r>
      <w:r>
        <w:rPr>
          <w:color w:val="FFFFFF"/>
          <w:w w:val="110"/>
        </w:rPr>
        <w:t>123-</w:t>
      </w:r>
      <w:r>
        <w:rPr>
          <w:color w:val="FFFFFF"/>
          <w:spacing w:val="-4"/>
          <w:w w:val="110"/>
        </w:rPr>
        <w:t>4567</w:t>
      </w:r>
    </w:p>
    <w:p>
      <w:pPr>
        <w:pStyle w:val="BodyText"/>
        <w:spacing w:before="160"/>
      </w:pPr>
    </w:p>
    <w:p>
      <w:pPr>
        <w:pStyle w:val="BodyText"/>
        <w:spacing w:line="655" w:lineRule="auto" w:before="1"/>
        <w:ind w:left="1155"/>
      </w:pPr>
      <w:hyperlink r:id="rId10">
        <w:r>
          <w:rPr>
            <w:color w:val="FFFFFF"/>
            <w:spacing w:val="-2"/>
            <w:w w:val="115"/>
          </w:rPr>
          <w:t>michael.davis@email.com</w:t>
        </w:r>
      </w:hyperlink>
      <w:r>
        <w:rPr>
          <w:color w:val="FFFFFF"/>
          <w:spacing w:val="80"/>
          <w:w w:val="115"/>
        </w:rPr>
        <w:t> </w:t>
      </w:r>
      <w:r>
        <w:rPr>
          <w:color w:val="FFFFFF"/>
          <w:w w:val="115"/>
        </w:rPr>
        <w:t>LinkedIn </w:t>
      </w:r>
      <w:r>
        <w:rPr>
          <w:color w:val="FFFFFF"/>
        </w:rPr>
        <w:t>| </w:t>
      </w:r>
      <w:r>
        <w:rPr>
          <w:color w:val="FFFFFF"/>
          <w:w w:val="115"/>
        </w:rPr>
        <w:t>Portfolio</w:t>
      </w:r>
    </w:p>
    <w:p>
      <w:pPr>
        <w:pStyle w:val="BodyText"/>
        <w:spacing w:line="205" w:lineRule="exact"/>
        <w:ind w:left="1155"/>
      </w:pPr>
      <w:r>
        <w:rPr>
          <w:color w:val="FFFFFF"/>
          <w:w w:val="125"/>
        </w:rPr>
        <w:t>New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York,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NY</w:t>
      </w:r>
      <w:r>
        <w:rPr>
          <w:color w:val="FFFFFF"/>
          <w:spacing w:val="-4"/>
          <w:w w:val="125"/>
        </w:rPr>
        <w:t> 98765</w:t>
      </w:r>
    </w:p>
    <w:p>
      <w:pPr>
        <w:pStyle w:val="BodyText"/>
      </w:pPr>
    </w:p>
    <w:p>
      <w:pPr>
        <w:pStyle w:val="BodyText"/>
        <w:spacing w:before="78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Heading2"/>
        <w:spacing w:line="278" w:lineRule="auto"/>
        <w:ind w:left="281"/>
      </w:pPr>
      <w:r>
        <w:rPr>
          <w:color w:val="FFFFFF"/>
          <w:w w:val="130"/>
        </w:rPr>
        <w:t>Master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Business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Administration </w:t>
      </w:r>
      <w:r>
        <w:rPr>
          <w:color w:val="FFFFFF"/>
          <w:spacing w:val="-4"/>
          <w:w w:val="130"/>
        </w:rPr>
        <w:t>(MBA)</w:t>
      </w:r>
    </w:p>
    <w:p>
      <w:pPr>
        <w:pStyle w:val="BodyText"/>
        <w:spacing w:line="278" w:lineRule="auto" w:before="1"/>
        <w:ind w:left="281" w:right="342"/>
      </w:pPr>
      <w:r>
        <w:rPr>
          <w:color w:val="FFFFFF"/>
          <w:w w:val="115"/>
        </w:rPr>
        <w:t>Harvard Business School,</w:t>
      </w:r>
      <w:r>
        <w:rPr>
          <w:color w:val="FFFFFF"/>
          <w:spacing w:val="40"/>
          <w:w w:val="115"/>
        </w:rPr>
        <w:t> </w:t>
      </w:r>
      <w:r>
        <w:rPr>
          <w:color w:val="FFFFFF"/>
          <w:w w:val="115"/>
        </w:rPr>
        <w:t>Cambridge, MA </w:t>
      </w:r>
      <w:r>
        <w:rPr>
          <w:color w:val="FFFFFF"/>
        </w:rPr>
        <w:t>| </w:t>
      </w:r>
      <w:r>
        <w:rPr>
          <w:color w:val="FFFFFF"/>
          <w:w w:val="115"/>
        </w:rPr>
        <w:t>2016</w:t>
      </w:r>
    </w:p>
    <w:p>
      <w:pPr>
        <w:pStyle w:val="BodyText"/>
        <w:spacing w:before="52"/>
      </w:pPr>
    </w:p>
    <w:p>
      <w:pPr>
        <w:pStyle w:val="Heading1"/>
        <w:spacing w:before="1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43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8"/>
        <w:rPr>
          <w:rFonts w:ascii="Arial"/>
          <w:b/>
        </w:rPr>
      </w:pPr>
    </w:p>
    <w:p>
      <w:pPr>
        <w:pStyle w:val="BodyText"/>
        <w:ind w:left="579"/>
      </w:pPr>
      <w:r>
        <w:rPr>
          <w:color w:val="FFFFFF"/>
          <w:spacing w:val="-2"/>
          <w:w w:val="130"/>
        </w:rPr>
        <w:t>Business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process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optimization</w:t>
      </w:r>
    </w:p>
    <w:p>
      <w:pPr>
        <w:pStyle w:val="BodyText"/>
        <w:spacing w:line="278" w:lineRule="auto" w:before="125"/>
        <w:ind w:left="579"/>
      </w:pPr>
      <w:r>
        <w:rPr>
          <w:color w:val="FFFFFF"/>
          <w:w w:val="130"/>
        </w:rPr>
        <w:t>Financial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modeling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and </w:t>
      </w:r>
      <w:r>
        <w:rPr>
          <w:color w:val="FFFFFF"/>
          <w:spacing w:val="-2"/>
          <w:w w:val="130"/>
        </w:rPr>
        <w:t>forecasting</w:t>
      </w:r>
    </w:p>
    <w:p>
      <w:pPr>
        <w:pStyle w:val="BodyText"/>
        <w:spacing w:line="376" w:lineRule="auto" w:before="91"/>
        <w:ind w:left="579" w:right="342"/>
      </w:pPr>
      <w:r>
        <w:rPr>
          <w:color w:val="FFFFFF"/>
          <w:w w:val="130"/>
        </w:rPr>
        <w:t>Stakeholder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engagement Change management Competitive analysis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A26E00"/>
        </w:rPr>
        <w:t>A</w:t>
      </w:r>
      <w:r>
        <w:rPr>
          <w:color w:val="A26E00"/>
          <w:spacing w:val="-10"/>
        </w:rPr>
        <w:t> </w:t>
      </w:r>
      <w:r>
        <w:rPr>
          <w:color w:val="A26E00"/>
        </w:rPr>
        <w:t>B</w:t>
      </w:r>
      <w:r>
        <w:rPr>
          <w:color w:val="A26E00"/>
          <w:spacing w:val="-10"/>
        </w:rPr>
        <w:t> </w:t>
      </w:r>
      <w:r>
        <w:rPr>
          <w:color w:val="A26E00"/>
        </w:rPr>
        <w:t>O</w:t>
      </w:r>
      <w:r>
        <w:rPr>
          <w:color w:val="A26E00"/>
          <w:spacing w:val="-10"/>
        </w:rPr>
        <w:t> </w:t>
      </w:r>
      <w:r>
        <w:rPr>
          <w:color w:val="A26E00"/>
        </w:rPr>
        <w:t>U</w:t>
      </w:r>
      <w:r>
        <w:rPr>
          <w:color w:val="A26E00"/>
          <w:spacing w:val="-10"/>
        </w:rPr>
        <w:t> </w:t>
      </w:r>
      <w:r>
        <w:rPr>
          <w:color w:val="A26E00"/>
        </w:rPr>
        <w:t>T</w:t>
      </w:r>
      <w:r>
        <w:rPr>
          <w:color w:val="A26E00"/>
          <w:spacing w:val="78"/>
        </w:rPr>
        <w:t> </w:t>
      </w:r>
      <w:r>
        <w:rPr>
          <w:color w:val="A26E00"/>
        </w:rPr>
        <w:t>M</w:t>
      </w:r>
      <w:r>
        <w:rPr>
          <w:color w:val="A26E00"/>
          <w:spacing w:val="-10"/>
        </w:rPr>
        <w:t> E</w:t>
      </w:r>
    </w:p>
    <w:p>
      <w:pPr>
        <w:pStyle w:val="Heading2"/>
        <w:spacing w:before="121"/>
      </w:pPr>
      <w:r>
        <w:rPr>
          <w:w w:val="130"/>
        </w:rPr>
        <w:t>Business</w:t>
      </w:r>
      <w:r>
        <w:rPr>
          <w:spacing w:val="37"/>
          <w:w w:val="130"/>
        </w:rPr>
        <w:t> </w:t>
      </w:r>
      <w:r>
        <w:rPr>
          <w:w w:val="130"/>
        </w:rPr>
        <w:t>consultant</w:t>
      </w:r>
      <w:r>
        <w:rPr>
          <w:spacing w:val="38"/>
          <w:w w:val="130"/>
        </w:rPr>
        <w:t> </w:t>
      </w:r>
      <w:r>
        <w:rPr>
          <w:w w:val="130"/>
        </w:rPr>
        <w:t>optimizing</w:t>
      </w:r>
      <w:r>
        <w:rPr>
          <w:spacing w:val="38"/>
          <w:w w:val="130"/>
        </w:rPr>
        <w:t> </w:t>
      </w:r>
      <w:r>
        <w:rPr>
          <w:w w:val="130"/>
        </w:rPr>
        <w:t>strategies</w:t>
      </w:r>
      <w:r>
        <w:rPr>
          <w:spacing w:val="38"/>
          <w:w w:val="130"/>
        </w:rPr>
        <w:t> </w:t>
      </w:r>
      <w:r>
        <w:rPr>
          <w:w w:val="130"/>
        </w:rPr>
        <w:t>for</w:t>
      </w:r>
      <w:r>
        <w:rPr>
          <w:spacing w:val="38"/>
          <w:w w:val="130"/>
        </w:rPr>
        <w:t> </w:t>
      </w:r>
      <w:r>
        <w:rPr>
          <w:w w:val="130"/>
        </w:rPr>
        <w:t>revenue</w:t>
      </w:r>
      <w:r>
        <w:rPr>
          <w:spacing w:val="38"/>
          <w:w w:val="130"/>
        </w:rPr>
        <w:t> </w:t>
      </w:r>
      <w:r>
        <w:rPr>
          <w:spacing w:val="-2"/>
          <w:w w:val="130"/>
        </w:rPr>
        <w:t>growth</w:t>
      </w:r>
    </w:p>
    <w:p>
      <w:pPr>
        <w:pStyle w:val="BodyText"/>
        <w:spacing w:line="278" w:lineRule="auto" w:before="125"/>
        <w:ind w:left="95" w:right="71"/>
      </w:pPr>
      <w:r>
        <w:rPr>
          <w:w w:val="125"/>
        </w:rPr>
        <w:t>Eight</w:t>
      </w:r>
      <w:r>
        <w:rPr>
          <w:spacing w:val="38"/>
          <w:w w:val="125"/>
        </w:rPr>
        <w:t> </w:t>
      </w:r>
      <w:r>
        <w:rPr>
          <w:w w:val="125"/>
        </w:rPr>
        <w:t>years</w:t>
      </w:r>
      <w:r>
        <w:rPr>
          <w:spacing w:val="38"/>
          <w:w w:val="125"/>
        </w:rPr>
        <w:t> </w:t>
      </w:r>
      <w:r>
        <w:rPr>
          <w:w w:val="125"/>
        </w:rPr>
        <w:t>of</w:t>
      </w:r>
      <w:r>
        <w:rPr>
          <w:spacing w:val="38"/>
          <w:w w:val="125"/>
        </w:rPr>
        <w:t> </w:t>
      </w:r>
      <w:r>
        <w:rPr>
          <w:w w:val="125"/>
        </w:rPr>
        <w:t>experience</w:t>
      </w:r>
      <w:r>
        <w:rPr>
          <w:spacing w:val="38"/>
          <w:w w:val="125"/>
        </w:rPr>
        <w:t> </w:t>
      </w:r>
      <w:r>
        <w:rPr>
          <w:w w:val="125"/>
        </w:rPr>
        <w:t>in</w:t>
      </w:r>
      <w:r>
        <w:rPr>
          <w:spacing w:val="38"/>
          <w:w w:val="125"/>
        </w:rPr>
        <w:t> </w:t>
      </w:r>
      <w:r>
        <w:rPr>
          <w:w w:val="125"/>
        </w:rPr>
        <w:t>strategic</w:t>
      </w:r>
      <w:r>
        <w:rPr>
          <w:spacing w:val="38"/>
          <w:w w:val="125"/>
        </w:rPr>
        <w:t> </w:t>
      </w:r>
      <w:r>
        <w:rPr>
          <w:w w:val="125"/>
        </w:rPr>
        <w:t>planning,</w:t>
      </w:r>
      <w:r>
        <w:rPr>
          <w:spacing w:val="38"/>
          <w:w w:val="125"/>
        </w:rPr>
        <w:t> </w:t>
      </w:r>
      <w:r>
        <w:rPr>
          <w:w w:val="125"/>
        </w:rPr>
        <w:t>financial</w:t>
      </w:r>
      <w:r>
        <w:rPr>
          <w:spacing w:val="38"/>
          <w:w w:val="125"/>
        </w:rPr>
        <w:t> </w:t>
      </w:r>
      <w:r>
        <w:rPr>
          <w:w w:val="125"/>
        </w:rPr>
        <w:t>modeling,</w:t>
      </w:r>
      <w:r>
        <w:rPr>
          <w:spacing w:val="38"/>
          <w:w w:val="125"/>
        </w:rPr>
        <w:t> </w:t>
      </w:r>
      <w:r>
        <w:rPr>
          <w:w w:val="125"/>
        </w:rPr>
        <w:t>and business</w:t>
      </w:r>
      <w:r>
        <w:rPr>
          <w:spacing w:val="40"/>
          <w:w w:val="125"/>
        </w:rPr>
        <w:t> </w:t>
      </w:r>
      <w:r>
        <w:rPr>
          <w:w w:val="125"/>
        </w:rPr>
        <w:t>process</w:t>
      </w:r>
      <w:r>
        <w:rPr>
          <w:spacing w:val="40"/>
          <w:w w:val="125"/>
        </w:rPr>
        <w:t> </w:t>
      </w:r>
      <w:r>
        <w:rPr>
          <w:w w:val="125"/>
        </w:rPr>
        <w:t>optimization</w:t>
      </w:r>
      <w:r>
        <w:rPr>
          <w:spacing w:val="40"/>
          <w:w w:val="125"/>
        </w:rPr>
        <w:t> </w:t>
      </w:r>
      <w:r>
        <w:rPr>
          <w:w w:val="125"/>
        </w:rPr>
        <w:t>across</w:t>
      </w:r>
      <w:r>
        <w:rPr>
          <w:spacing w:val="40"/>
          <w:w w:val="125"/>
        </w:rPr>
        <w:t> </w:t>
      </w:r>
      <w:r>
        <w:rPr>
          <w:w w:val="125"/>
        </w:rPr>
        <w:t>industries</w:t>
      </w:r>
      <w:r>
        <w:rPr>
          <w:spacing w:val="40"/>
          <w:w w:val="125"/>
        </w:rPr>
        <w:t> </w:t>
      </w:r>
      <w:r>
        <w:rPr>
          <w:w w:val="125"/>
        </w:rPr>
        <w:t>including</w:t>
      </w:r>
      <w:r>
        <w:rPr>
          <w:spacing w:val="40"/>
          <w:w w:val="125"/>
        </w:rPr>
        <w:t> </w:t>
      </w:r>
      <w:r>
        <w:rPr>
          <w:w w:val="125"/>
        </w:rPr>
        <w:t>technology, healthcare,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financial</w:t>
      </w:r>
      <w:r>
        <w:rPr>
          <w:spacing w:val="40"/>
          <w:w w:val="125"/>
        </w:rPr>
        <w:t> </w:t>
      </w:r>
      <w:r>
        <w:rPr>
          <w:w w:val="125"/>
        </w:rPr>
        <w:t>services.</w:t>
      </w:r>
      <w:r>
        <w:rPr>
          <w:spacing w:val="40"/>
          <w:w w:val="125"/>
        </w:rPr>
        <w:t> </w:t>
      </w:r>
      <w:r>
        <w:rPr>
          <w:w w:val="125"/>
        </w:rPr>
        <w:t>Partnered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startups,</w:t>
      </w:r>
      <w:r>
        <w:rPr>
          <w:spacing w:val="40"/>
          <w:w w:val="125"/>
        </w:rPr>
        <w:t> </w:t>
      </w:r>
      <w:r>
        <w:rPr>
          <w:w w:val="125"/>
        </w:rPr>
        <w:t>mid-market firms, and Fortune 500 companies to streamline operations, enhance</w:t>
      </w:r>
      <w:r>
        <w:rPr>
          <w:spacing w:val="80"/>
          <w:w w:val="125"/>
        </w:rPr>
        <w:t> </w:t>
      </w:r>
      <w:r>
        <w:rPr>
          <w:w w:val="125"/>
        </w:rPr>
        <w:t>forecasting</w:t>
      </w:r>
      <w:r>
        <w:rPr>
          <w:spacing w:val="40"/>
          <w:w w:val="125"/>
        </w:rPr>
        <w:t> </w:t>
      </w:r>
      <w:r>
        <w:rPr>
          <w:w w:val="125"/>
        </w:rPr>
        <w:t>accuracy,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implement</w:t>
      </w:r>
      <w:r>
        <w:rPr>
          <w:spacing w:val="40"/>
          <w:w w:val="125"/>
        </w:rPr>
        <w:t> </w:t>
      </w:r>
      <w:r>
        <w:rPr>
          <w:w w:val="125"/>
        </w:rPr>
        <w:t>cost-saving</w:t>
      </w:r>
      <w:r>
        <w:rPr>
          <w:spacing w:val="40"/>
          <w:w w:val="125"/>
        </w:rPr>
        <w:t> </w:t>
      </w:r>
      <w:r>
        <w:rPr>
          <w:w w:val="125"/>
        </w:rPr>
        <w:t>initiatives.</w:t>
      </w:r>
      <w:r>
        <w:rPr>
          <w:spacing w:val="40"/>
          <w:w w:val="125"/>
        </w:rPr>
        <w:t> </w:t>
      </w:r>
      <w:r>
        <w:rPr>
          <w:w w:val="125"/>
        </w:rPr>
        <w:t>Drove double-digit revenue growth, reducing operational costs by up to 25%,</w:t>
      </w:r>
      <w:r>
        <w:rPr>
          <w:spacing w:val="8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enabling</w:t>
      </w:r>
      <w:r>
        <w:rPr>
          <w:spacing w:val="40"/>
          <w:w w:val="125"/>
        </w:rPr>
        <w:t> </w:t>
      </w:r>
      <w:r>
        <w:rPr>
          <w:w w:val="125"/>
        </w:rPr>
        <w:t>scalable</w:t>
      </w:r>
      <w:r>
        <w:rPr>
          <w:spacing w:val="40"/>
          <w:w w:val="125"/>
        </w:rPr>
        <w:t> </w:t>
      </w:r>
      <w:r>
        <w:rPr>
          <w:w w:val="125"/>
        </w:rPr>
        <w:t>business</w:t>
      </w:r>
      <w:r>
        <w:rPr>
          <w:spacing w:val="40"/>
          <w:w w:val="125"/>
        </w:rPr>
        <w:t> </w:t>
      </w:r>
      <w:r>
        <w:rPr>
          <w:w w:val="125"/>
        </w:rPr>
        <w:t>models</w:t>
      </w:r>
      <w:r>
        <w:rPr>
          <w:spacing w:val="40"/>
          <w:w w:val="125"/>
        </w:rPr>
        <w:t> </w:t>
      </w:r>
      <w:r>
        <w:rPr>
          <w:w w:val="125"/>
        </w:rPr>
        <w:t>through</w:t>
      </w:r>
      <w:r>
        <w:rPr>
          <w:spacing w:val="40"/>
          <w:w w:val="125"/>
        </w:rPr>
        <w:t> </w:t>
      </w:r>
      <w:r>
        <w:rPr>
          <w:w w:val="125"/>
        </w:rPr>
        <w:t>data-driven</w:t>
      </w:r>
      <w:r>
        <w:rPr>
          <w:spacing w:val="40"/>
          <w:w w:val="125"/>
        </w:rPr>
        <w:t> </w:t>
      </w:r>
      <w:r>
        <w:rPr>
          <w:w w:val="125"/>
        </w:rPr>
        <w:t>decision-</w:t>
      </w:r>
      <w:r>
        <w:rPr>
          <w:spacing w:val="-2"/>
          <w:w w:val="125"/>
        </w:rPr>
        <w:t>making.</w:t>
      </w:r>
    </w:p>
    <w:p>
      <w:pPr>
        <w:pStyle w:val="BodyText"/>
        <w:spacing w:before="54"/>
      </w:pPr>
    </w:p>
    <w:p>
      <w:pPr>
        <w:pStyle w:val="Heading1"/>
      </w:pPr>
      <w:r>
        <w:rPr>
          <w:color w:val="A26E00"/>
        </w:rPr>
        <w:t>P</w:t>
      </w:r>
      <w:r>
        <w:rPr>
          <w:color w:val="A26E00"/>
          <w:spacing w:val="-13"/>
        </w:rPr>
        <w:t> </w:t>
      </w:r>
      <w:r>
        <w:rPr>
          <w:color w:val="A26E00"/>
        </w:rPr>
        <w:t>R</w:t>
      </w:r>
      <w:r>
        <w:rPr>
          <w:color w:val="A26E00"/>
          <w:spacing w:val="-17"/>
        </w:rPr>
        <w:t> </w:t>
      </w:r>
      <w:r>
        <w:rPr>
          <w:color w:val="A26E00"/>
        </w:rPr>
        <w:t>O</w:t>
      </w:r>
      <w:r>
        <w:rPr>
          <w:color w:val="A26E00"/>
          <w:spacing w:val="-13"/>
        </w:rPr>
        <w:t> </w:t>
      </w:r>
      <w:r>
        <w:rPr>
          <w:color w:val="A26E00"/>
        </w:rPr>
        <w:t>F</w:t>
      </w:r>
      <w:r>
        <w:rPr>
          <w:color w:val="A26E00"/>
          <w:spacing w:val="-13"/>
        </w:rPr>
        <w:t> </w:t>
      </w:r>
      <w:r>
        <w:rPr>
          <w:color w:val="A26E00"/>
        </w:rPr>
        <w:t>E</w:t>
      </w:r>
      <w:r>
        <w:rPr>
          <w:color w:val="A26E00"/>
          <w:spacing w:val="-13"/>
        </w:rPr>
        <w:t> </w:t>
      </w:r>
      <w:r>
        <w:rPr>
          <w:color w:val="A26E00"/>
        </w:rPr>
        <w:t>S</w:t>
      </w:r>
      <w:r>
        <w:rPr>
          <w:color w:val="A26E00"/>
          <w:spacing w:val="-13"/>
        </w:rPr>
        <w:t> </w:t>
      </w:r>
      <w:r>
        <w:rPr>
          <w:color w:val="A26E00"/>
        </w:rPr>
        <w:t>S</w:t>
      </w:r>
      <w:r>
        <w:rPr>
          <w:color w:val="A26E00"/>
          <w:spacing w:val="-13"/>
        </w:rPr>
        <w:t> </w:t>
      </w:r>
      <w:r>
        <w:rPr>
          <w:color w:val="A26E00"/>
        </w:rPr>
        <w:t>I</w:t>
      </w:r>
      <w:r>
        <w:rPr>
          <w:color w:val="A26E00"/>
          <w:spacing w:val="-13"/>
        </w:rPr>
        <w:t> </w:t>
      </w:r>
      <w:r>
        <w:rPr>
          <w:color w:val="A26E00"/>
        </w:rPr>
        <w:t>O</w:t>
      </w:r>
      <w:r>
        <w:rPr>
          <w:color w:val="A26E00"/>
          <w:spacing w:val="-13"/>
        </w:rPr>
        <w:t> </w:t>
      </w:r>
      <w:r>
        <w:rPr>
          <w:color w:val="A26E00"/>
        </w:rPr>
        <w:t>N</w:t>
      </w:r>
      <w:r>
        <w:rPr>
          <w:color w:val="A26E00"/>
          <w:spacing w:val="-13"/>
        </w:rPr>
        <w:t> </w:t>
      </w:r>
      <w:r>
        <w:rPr>
          <w:color w:val="A26E00"/>
        </w:rPr>
        <w:t>A</w:t>
      </w:r>
      <w:r>
        <w:rPr>
          <w:color w:val="A26E00"/>
          <w:spacing w:val="-13"/>
        </w:rPr>
        <w:t> </w:t>
      </w:r>
      <w:r>
        <w:rPr>
          <w:color w:val="A26E00"/>
        </w:rPr>
        <w:t>L</w:t>
      </w:r>
      <w:r>
        <w:rPr>
          <w:color w:val="A26E00"/>
          <w:spacing w:val="35"/>
        </w:rPr>
        <w:t> </w:t>
      </w:r>
      <w:r>
        <w:rPr>
          <w:color w:val="A26E00"/>
        </w:rPr>
        <w:t>E</w:t>
      </w:r>
      <w:r>
        <w:rPr>
          <w:color w:val="A26E00"/>
          <w:spacing w:val="-12"/>
        </w:rPr>
        <w:t> </w:t>
      </w:r>
      <w:r>
        <w:rPr>
          <w:color w:val="A26E00"/>
        </w:rPr>
        <w:t>X</w:t>
      </w:r>
      <w:r>
        <w:rPr>
          <w:color w:val="A26E00"/>
          <w:spacing w:val="-13"/>
        </w:rPr>
        <w:t> </w:t>
      </w:r>
      <w:r>
        <w:rPr>
          <w:color w:val="A26E00"/>
        </w:rPr>
        <w:t>P</w:t>
      </w:r>
      <w:r>
        <w:rPr>
          <w:color w:val="A26E00"/>
          <w:spacing w:val="-13"/>
        </w:rPr>
        <w:t> </w:t>
      </w:r>
      <w:r>
        <w:rPr>
          <w:color w:val="A26E00"/>
        </w:rPr>
        <w:t>E</w:t>
      </w:r>
      <w:r>
        <w:rPr>
          <w:color w:val="A26E00"/>
          <w:spacing w:val="-13"/>
        </w:rPr>
        <w:t> </w:t>
      </w:r>
      <w:r>
        <w:rPr>
          <w:color w:val="A26E00"/>
        </w:rPr>
        <w:t>R</w:t>
      </w:r>
      <w:r>
        <w:rPr>
          <w:color w:val="A26E00"/>
          <w:spacing w:val="-13"/>
        </w:rPr>
        <w:t> </w:t>
      </w:r>
      <w:r>
        <w:rPr>
          <w:color w:val="A26E00"/>
        </w:rPr>
        <w:t>I</w:t>
      </w:r>
      <w:r>
        <w:rPr>
          <w:color w:val="A26E00"/>
          <w:spacing w:val="-13"/>
        </w:rPr>
        <w:t> </w:t>
      </w:r>
      <w:r>
        <w:rPr>
          <w:color w:val="A26E00"/>
        </w:rPr>
        <w:t>E</w:t>
      </w:r>
      <w:r>
        <w:rPr>
          <w:color w:val="A26E00"/>
          <w:spacing w:val="-13"/>
        </w:rPr>
        <w:t> </w:t>
      </w:r>
      <w:r>
        <w:rPr>
          <w:color w:val="A26E00"/>
        </w:rPr>
        <w:t>N</w:t>
      </w:r>
      <w:r>
        <w:rPr>
          <w:color w:val="A26E00"/>
          <w:spacing w:val="-13"/>
        </w:rPr>
        <w:t> </w:t>
      </w:r>
      <w:r>
        <w:rPr>
          <w:color w:val="A26E00"/>
        </w:rPr>
        <w:t>C</w:t>
      </w:r>
      <w:r>
        <w:rPr>
          <w:color w:val="A26E00"/>
          <w:spacing w:val="-13"/>
        </w:rPr>
        <w:t> </w:t>
      </w:r>
      <w:r>
        <w:rPr>
          <w:color w:val="A26E00"/>
          <w:spacing w:val="-10"/>
        </w:rPr>
        <w:t>E</w:t>
      </w:r>
    </w:p>
    <w:p>
      <w:pPr>
        <w:pStyle w:val="BodyText"/>
        <w:spacing w:before="156"/>
        <w:ind w:left="95"/>
        <w:rPr>
          <w:rFonts w:ascii="Microsoft Sans Serif"/>
        </w:rPr>
      </w:pPr>
      <w:r>
        <w:rPr>
          <w:rFonts w:ascii="Microsoft Sans Serif"/>
          <w:w w:val="105"/>
        </w:rPr>
        <w:t>Business</w:t>
      </w:r>
      <w:r>
        <w:rPr>
          <w:rFonts w:ascii="Microsoft Sans Serif"/>
          <w:spacing w:val="4"/>
          <w:w w:val="105"/>
        </w:rPr>
        <w:t> </w:t>
      </w:r>
      <w:r>
        <w:rPr>
          <w:rFonts w:ascii="Microsoft Sans Serif"/>
          <w:w w:val="105"/>
        </w:rPr>
        <w:t>Consultant</w:t>
      </w:r>
      <w:r>
        <w:rPr>
          <w:rFonts w:ascii="Microsoft Sans Serif"/>
          <w:spacing w:val="4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5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4"/>
          <w:w w:val="105"/>
        </w:rPr>
        <w:t> </w:t>
      </w:r>
      <w:r>
        <w:rPr>
          <w:rFonts w:ascii="Microsoft Sans Serif"/>
          <w:w w:val="105"/>
        </w:rPr>
        <w:t>2020</w:t>
      </w:r>
      <w:r>
        <w:rPr>
          <w:rFonts w:ascii="Microsoft Sans Serif"/>
          <w:spacing w:val="4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5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31"/>
        <w:ind w:left="95"/>
      </w:pPr>
      <w:r>
        <w:rPr>
          <w:w w:val="120"/>
        </w:rPr>
        <w:t>ABC</w:t>
      </w:r>
      <w:r>
        <w:rPr>
          <w:spacing w:val="43"/>
          <w:w w:val="120"/>
        </w:rPr>
        <w:t> </w:t>
      </w:r>
      <w:r>
        <w:rPr>
          <w:w w:val="120"/>
        </w:rPr>
        <w:t>Consulting</w:t>
      </w:r>
      <w:r>
        <w:rPr>
          <w:spacing w:val="43"/>
          <w:w w:val="120"/>
        </w:rPr>
        <w:t> </w:t>
      </w:r>
      <w:r>
        <w:rPr/>
        <w:t>|</w:t>
      </w:r>
      <w:r>
        <w:rPr>
          <w:spacing w:val="43"/>
          <w:w w:val="120"/>
        </w:rPr>
        <w:t> </w:t>
      </w:r>
      <w:r>
        <w:rPr>
          <w:w w:val="120"/>
        </w:rPr>
        <w:t>New</w:t>
      </w:r>
      <w:r>
        <w:rPr>
          <w:spacing w:val="43"/>
          <w:w w:val="120"/>
        </w:rPr>
        <w:t> </w:t>
      </w:r>
      <w:r>
        <w:rPr>
          <w:w w:val="120"/>
        </w:rPr>
        <w:t>York,</w:t>
      </w:r>
      <w:r>
        <w:rPr>
          <w:spacing w:val="43"/>
          <w:w w:val="120"/>
        </w:rPr>
        <w:t> </w:t>
      </w:r>
      <w:r>
        <w:rPr>
          <w:spacing w:val="-5"/>
          <w:w w:val="120"/>
        </w:rPr>
        <w:t>NY</w:t>
      </w:r>
    </w:p>
    <w:p>
      <w:pPr>
        <w:pStyle w:val="BodyText"/>
        <w:spacing w:line="278" w:lineRule="auto" w:before="140"/>
        <w:ind w:left="653"/>
      </w:pPr>
      <w:r>
        <w:rPr>
          <w:w w:val="125"/>
        </w:rPr>
        <w:t>Led business transformation initiatives that improved operational</w:t>
      </w:r>
      <w:r>
        <w:rPr>
          <w:spacing w:val="80"/>
          <w:w w:val="125"/>
        </w:rPr>
        <w:t> </w:t>
      </w:r>
      <w:r>
        <w:rPr>
          <w:w w:val="125"/>
        </w:rPr>
        <w:t>efficiency by 30%</w:t>
      </w:r>
    </w:p>
    <w:p>
      <w:pPr>
        <w:pStyle w:val="BodyText"/>
        <w:spacing w:line="278" w:lineRule="auto" w:before="90"/>
        <w:ind w:left="653"/>
      </w:pPr>
      <w:r>
        <w:rPr>
          <w:w w:val="125"/>
        </w:rPr>
        <w:t>Developed</w:t>
      </w:r>
      <w:r>
        <w:rPr>
          <w:spacing w:val="37"/>
          <w:w w:val="125"/>
        </w:rPr>
        <w:t> </w:t>
      </w:r>
      <w:r>
        <w:rPr>
          <w:w w:val="125"/>
        </w:rPr>
        <w:t>financial</w:t>
      </w:r>
      <w:r>
        <w:rPr>
          <w:spacing w:val="37"/>
          <w:w w:val="125"/>
        </w:rPr>
        <w:t> </w:t>
      </w:r>
      <w:r>
        <w:rPr>
          <w:w w:val="125"/>
        </w:rPr>
        <w:t>models</w:t>
      </w:r>
      <w:r>
        <w:rPr>
          <w:spacing w:val="37"/>
          <w:w w:val="125"/>
        </w:rPr>
        <w:t> </w:t>
      </w:r>
      <w:r>
        <w:rPr>
          <w:w w:val="125"/>
        </w:rPr>
        <w:t>that</w:t>
      </w:r>
      <w:r>
        <w:rPr>
          <w:spacing w:val="37"/>
          <w:w w:val="125"/>
        </w:rPr>
        <w:t> </w:t>
      </w:r>
      <w:r>
        <w:rPr>
          <w:w w:val="125"/>
        </w:rPr>
        <w:t>helped</w:t>
      </w:r>
      <w:r>
        <w:rPr>
          <w:spacing w:val="37"/>
          <w:w w:val="125"/>
        </w:rPr>
        <w:t> </w:t>
      </w:r>
      <w:r>
        <w:rPr>
          <w:w w:val="125"/>
        </w:rPr>
        <w:t>clients</w:t>
      </w:r>
      <w:r>
        <w:rPr>
          <w:spacing w:val="37"/>
          <w:w w:val="125"/>
        </w:rPr>
        <w:t> </w:t>
      </w:r>
      <w:r>
        <w:rPr>
          <w:w w:val="125"/>
        </w:rPr>
        <w:t>increase</w:t>
      </w:r>
      <w:r>
        <w:rPr>
          <w:spacing w:val="37"/>
          <w:w w:val="125"/>
        </w:rPr>
        <w:t> </w:t>
      </w:r>
      <w:r>
        <w:rPr>
          <w:w w:val="125"/>
        </w:rPr>
        <w:t>profit</w:t>
      </w:r>
      <w:r>
        <w:rPr>
          <w:spacing w:val="37"/>
          <w:w w:val="125"/>
        </w:rPr>
        <w:t> </w:t>
      </w:r>
      <w:r>
        <w:rPr>
          <w:w w:val="125"/>
        </w:rPr>
        <w:t>by </w:t>
      </w:r>
      <w:r>
        <w:rPr>
          <w:spacing w:val="-4"/>
          <w:w w:val="125"/>
        </w:rPr>
        <w:t>25%</w:t>
      </w:r>
    </w:p>
    <w:p>
      <w:pPr>
        <w:pStyle w:val="BodyText"/>
        <w:spacing w:line="278" w:lineRule="auto" w:before="90"/>
        <w:ind w:left="653"/>
      </w:pPr>
      <w:r>
        <w:rPr>
          <w:w w:val="125"/>
        </w:rPr>
        <w:t>Advised</w:t>
      </w:r>
      <w:r>
        <w:rPr>
          <w:spacing w:val="40"/>
          <w:w w:val="125"/>
        </w:rPr>
        <w:t> </w:t>
      </w:r>
      <w:r>
        <w:rPr>
          <w:w w:val="125"/>
        </w:rPr>
        <w:t>leadership</w:t>
      </w:r>
      <w:r>
        <w:rPr>
          <w:spacing w:val="40"/>
          <w:w w:val="125"/>
        </w:rPr>
        <w:t> </w:t>
      </w:r>
      <w:r>
        <w:rPr>
          <w:w w:val="125"/>
        </w:rPr>
        <w:t>teams</w:t>
      </w:r>
      <w:r>
        <w:rPr>
          <w:spacing w:val="40"/>
          <w:w w:val="125"/>
        </w:rPr>
        <w:t> </w:t>
      </w:r>
      <w:r>
        <w:rPr>
          <w:w w:val="125"/>
        </w:rPr>
        <w:t>on</w:t>
      </w:r>
      <w:r>
        <w:rPr>
          <w:spacing w:val="40"/>
          <w:w w:val="125"/>
        </w:rPr>
        <w:t> </w:t>
      </w:r>
      <w:r>
        <w:rPr>
          <w:w w:val="125"/>
        </w:rPr>
        <w:t>strategic</w:t>
      </w:r>
      <w:r>
        <w:rPr>
          <w:spacing w:val="40"/>
          <w:w w:val="125"/>
        </w:rPr>
        <w:t> </w:t>
      </w:r>
      <w:r>
        <w:rPr>
          <w:w w:val="125"/>
        </w:rPr>
        <w:t>growth,</w:t>
      </w:r>
      <w:r>
        <w:rPr>
          <w:spacing w:val="40"/>
          <w:w w:val="125"/>
        </w:rPr>
        <w:t> </w:t>
      </w:r>
      <w:r>
        <w:rPr>
          <w:w w:val="125"/>
        </w:rPr>
        <w:t>boosting</w:t>
      </w:r>
      <w:r>
        <w:rPr>
          <w:spacing w:val="40"/>
          <w:w w:val="125"/>
        </w:rPr>
        <w:t> </w:t>
      </w:r>
      <w:r>
        <w:rPr>
          <w:w w:val="125"/>
        </w:rPr>
        <w:t>market share by 20%</w:t>
      </w:r>
    </w:p>
    <w:p>
      <w:pPr>
        <w:pStyle w:val="BodyText"/>
        <w:spacing w:before="126"/>
        <w:ind w:left="95"/>
        <w:rPr>
          <w:rFonts w:ascii="Microsoft Sans Serif"/>
        </w:rPr>
      </w:pPr>
      <w:r>
        <w:rPr>
          <w:rFonts w:ascii="Microsoft Sans Serif"/>
          <w:w w:val="105"/>
        </w:rPr>
        <w:t>Strategy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Analyst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2016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May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spacing w:val="-4"/>
          <w:w w:val="105"/>
        </w:rPr>
        <w:t>2020</w:t>
      </w:r>
    </w:p>
    <w:p>
      <w:pPr>
        <w:pStyle w:val="BodyText"/>
        <w:spacing w:before="31"/>
        <w:ind w:left="95"/>
      </w:pPr>
      <w:r>
        <w:rPr>
          <w:w w:val="115"/>
        </w:rPr>
        <w:t>XYZ</w:t>
      </w:r>
      <w:r>
        <w:rPr>
          <w:spacing w:val="55"/>
          <w:w w:val="115"/>
        </w:rPr>
        <w:t> </w:t>
      </w:r>
      <w:r>
        <w:rPr>
          <w:w w:val="115"/>
        </w:rPr>
        <w:t>Advisory</w:t>
      </w:r>
      <w:r>
        <w:rPr>
          <w:spacing w:val="56"/>
          <w:w w:val="115"/>
        </w:rPr>
        <w:t> </w:t>
      </w:r>
      <w:r>
        <w:rPr/>
        <w:t>|</w:t>
      </w:r>
      <w:r>
        <w:rPr>
          <w:spacing w:val="56"/>
          <w:w w:val="115"/>
        </w:rPr>
        <w:t> </w:t>
      </w:r>
      <w:r>
        <w:rPr>
          <w:w w:val="115"/>
        </w:rPr>
        <w:t>Boston,</w:t>
      </w:r>
      <w:r>
        <w:rPr>
          <w:spacing w:val="56"/>
          <w:w w:val="115"/>
        </w:rPr>
        <w:t> </w:t>
      </w:r>
      <w:r>
        <w:rPr>
          <w:spacing w:val="-5"/>
          <w:w w:val="115"/>
        </w:rPr>
        <w:t>MA</w:t>
      </w:r>
    </w:p>
    <w:p>
      <w:pPr>
        <w:pStyle w:val="BodyText"/>
        <w:spacing w:line="278" w:lineRule="auto" w:before="140"/>
        <w:ind w:left="653"/>
      </w:pPr>
      <w:r>
        <w:rPr>
          <w:w w:val="125"/>
        </w:rPr>
        <w:t>Conducted</w:t>
      </w:r>
      <w:r>
        <w:rPr>
          <w:spacing w:val="40"/>
          <w:w w:val="125"/>
        </w:rPr>
        <w:t> </w:t>
      </w:r>
      <w:r>
        <w:rPr>
          <w:w w:val="125"/>
        </w:rPr>
        <w:t>competitive</w:t>
      </w:r>
      <w:r>
        <w:rPr>
          <w:spacing w:val="40"/>
          <w:w w:val="125"/>
        </w:rPr>
        <w:t> </w:t>
      </w:r>
      <w:r>
        <w:rPr>
          <w:w w:val="125"/>
        </w:rPr>
        <w:t>analysis</w:t>
      </w:r>
      <w:r>
        <w:rPr>
          <w:spacing w:val="40"/>
          <w:w w:val="125"/>
        </w:rPr>
        <w:t> </w:t>
      </w:r>
      <w:r>
        <w:rPr>
          <w:w w:val="125"/>
        </w:rPr>
        <w:t>for</w:t>
      </w:r>
      <w:r>
        <w:rPr>
          <w:spacing w:val="40"/>
          <w:w w:val="125"/>
        </w:rPr>
        <w:t> </w:t>
      </w:r>
      <w:r>
        <w:rPr>
          <w:w w:val="125"/>
        </w:rPr>
        <w:t>clients,</w:t>
      </w:r>
      <w:r>
        <w:rPr>
          <w:spacing w:val="40"/>
          <w:w w:val="125"/>
        </w:rPr>
        <w:t> </w:t>
      </w:r>
      <w:r>
        <w:rPr>
          <w:w w:val="125"/>
        </w:rPr>
        <w:t>leading</w:t>
      </w:r>
      <w:r>
        <w:rPr>
          <w:spacing w:val="40"/>
          <w:w w:val="125"/>
        </w:rPr>
        <w:t> </w:t>
      </w:r>
      <w:r>
        <w:rPr>
          <w:w w:val="125"/>
        </w:rPr>
        <w:t>to</w:t>
      </w:r>
      <w:r>
        <w:rPr>
          <w:spacing w:val="40"/>
          <w:w w:val="125"/>
        </w:rPr>
        <w:t> </w:t>
      </w:r>
      <w:r>
        <w:rPr>
          <w:w w:val="125"/>
        </w:rPr>
        <w:t>improved positioning and revenue growth</w:t>
      </w:r>
    </w:p>
    <w:p>
      <w:pPr>
        <w:pStyle w:val="BodyText"/>
        <w:spacing w:line="278" w:lineRule="auto" w:before="90"/>
        <w:ind w:left="653"/>
      </w:pPr>
      <w:r>
        <w:rPr>
          <w:w w:val="125"/>
        </w:rPr>
        <w:t>Designed process improvement frameworks that reduced</w:t>
      </w:r>
      <w:r>
        <w:rPr>
          <w:spacing w:val="80"/>
          <w:w w:val="125"/>
        </w:rPr>
        <w:t> </w:t>
      </w:r>
      <w:r>
        <w:rPr>
          <w:w w:val="125"/>
        </w:rPr>
        <w:t>inefficiencies by 35%</w:t>
      </w:r>
    </w:p>
    <w:p>
      <w:pPr>
        <w:pStyle w:val="BodyText"/>
        <w:spacing w:line="278" w:lineRule="auto" w:before="91"/>
        <w:ind w:left="653"/>
      </w:pPr>
      <w:r>
        <w:rPr>
          <w:w w:val="130"/>
        </w:rPr>
        <w:t>Provided data-driven recommendations for investment and expansion strategies</w:t>
      </w:r>
    </w:p>
    <w:sectPr>
      <w:type w:val="continuous"/>
      <w:pgSz w:w="11920" w:h="16860"/>
      <w:pgMar w:top="1240" w:bottom="280" w:left="425" w:right="283"/>
      <w:cols w:num="2" w:equalWidth="0">
        <w:col w:w="3667" w:space="555"/>
        <w:col w:w="69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5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michael.davi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2026-02-27T13:20:30Z</dcterms:created>
  <dcterms:modified xsi:type="dcterms:W3CDTF">2026-02-27T13:20:30Z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